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C0" w:rsidRPr="00CA158E" w:rsidRDefault="00A224EA" w:rsidP="00CA158E">
      <w:pPr>
        <w:spacing w:after="120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B1A08E" wp14:editId="15691F30">
            <wp:simplePos x="0" y="0"/>
            <wp:positionH relativeFrom="column">
              <wp:posOffset>5663565</wp:posOffset>
            </wp:positionH>
            <wp:positionV relativeFrom="paragraph">
              <wp:posOffset>-574040</wp:posOffset>
            </wp:positionV>
            <wp:extent cx="812800" cy="844550"/>
            <wp:effectExtent l="0" t="0" r="6350" b="0"/>
            <wp:wrapNone/>
            <wp:docPr id="2" name="Picture 2" descr="http://dir.coolclips.com/clipart/150/vgjm/tf05147/CoolClips_vc00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r.coolclips.com/clipart/150/vgjm/tf05147/CoolClips_vc0048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2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289F1E4" wp14:editId="3111A347">
            <wp:simplePos x="0" y="0"/>
            <wp:positionH relativeFrom="column">
              <wp:posOffset>390525</wp:posOffset>
            </wp:positionH>
            <wp:positionV relativeFrom="paragraph">
              <wp:posOffset>-574040</wp:posOffset>
            </wp:positionV>
            <wp:extent cx="813196" cy="845160"/>
            <wp:effectExtent l="0" t="0" r="6350" b="0"/>
            <wp:wrapNone/>
            <wp:docPr id="1" name="Picture 1" descr="http://dir.coolclips.com/clipart/150/vgjm/tf05147/CoolClips_vc00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r.coolclips.com/clipart/150/vgjm/tf05147/CoolClips_vc0048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96" cy="8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58E" w:rsidRPr="00CA158E">
        <w:rPr>
          <w:rFonts w:ascii="Arial Black" w:hAnsi="Arial Black"/>
          <w:sz w:val="32"/>
          <w:szCs w:val="32"/>
          <w:u w:val="single"/>
        </w:rPr>
        <w:t>Match Score 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654"/>
        <w:gridCol w:w="3654"/>
      </w:tblGrid>
      <w:tr w:rsidR="009738C0" w:rsidTr="009B168D">
        <w:trPr>
          <w:jc w:val="center"/>
        </w:trPr>
        <w:tc>
          <w:tcPr>
            <w:tcW w:w="2268" w:type="dxa"/>
          </w:tcPr>
          <w:p w:rsidR="009738C0" w:rsidRDefault="002C2A03" w:rsidP="009738C0">
            <w:r>
              <w:t>Date of Match: ___________</w:t>
            </w:r>
            <w:r w:rsidR="00CA158E">
              <w:t>____</w:t>
            </w:r>
            <w:r>
              <w:t>___</w:t>
            </w:r>
          </w:p>
          <w:p w:rsidR="006405B3" w:rsidRDefault="00CA158E" w:rsidP="00CA158E">
            <w:r>
              <w:t xml:space="preserve">Class Period: </w:t>
            </w:r>
          </w:p>
          <w:p w:rsidR="009738C0" w:rsidRDefault="006405B3" w:rsidP="00CA158E">
            <w:r>
              <w:t>__________</w:t>
            </w:r>
          </w:p>
        </w:tc>
        <w:tc>
          <w:tcPr>
            <w:tcW w:w="3654" w:type="dxa"/>
          </w:tcPr>
          <w:p w:rsidR="009738C0" w:rsidRPr="00CA158E" w:rsidRDefault="009738C0" w:rsidP="00CA158E">
            <w:pPr>
              <w:jc w:val="center"/>
              <w:rPr>
                <w:b/>
              </w:rPr>
            </w:pPr>
            <w:r w:rsidRPr="00CA158E">
              <w:rPr>
                <w:b/>
              </w:rPr>
              <w:t>Team A</w:t>
            </w:r>
          </w:p>
          <w:p w:rsidR="009738C0" w:rsidRDefault="00CA158E">
            <w:r>
              <w:t>Member names:</w:t>
            </w:r>
          </w:p>
          <w:p w:rsidR="002C2A03" w:rsidRDefault="002C2A03"/>
          <w:p w:rsidR="002C2A03" w:rsidRDefault="002C2A03"/>
        </w:tc>
        <w:tc>
          <w:tcPr>
            <w:tcW w:w="3654" w:type="dxa"/>
          </w:tcPr>
          <w:p w:rsidR="009738C0" w:rsidRDefault="009738C0" w:rsidP="00CA158E">
            <w:pPr>
              <w:jc w:val="center"/>
              <w:rPr>
                <w:b/>
              </w:rPr>
            </w:pPr>
            <w:r w:rsidRPr="00CA158E">
              <w:rPr>
                <w:b/>
              </w:rPr>
              <w:t>Team B</w:t>
            </w:r>
          </w:p>
          <w:p w:rsidR="00CA158E" w:rsidRDefault="00CA158E" w:rsidP="00CA158E">
            <w:r>
              <w:t>Member names:</w:t>
            </w:r>
          </w:p>
          <w:p w:rsidR="00CA158E" w:rsidRPr="00CA158E" w:rsidRDefault="00CA158E" w:rsidP="00CA158E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9738C0" w:rsidTr="009B168D">
        <w:trPr>
          <w:jc w:val="center"/>
        </w:trPr>
        <w:tc>
          <w:tcPr>
            <w:tcW w:w="2268" w:type="dxa"/>
          </w:tcPr>
          <w:p w:rsidR="009738C0" w:rsidRDefault="009738C0" w:rsidP="002C2A03">
            <w:pPr>
              <w:jc w:val="right"/>
            </w:pPr>
            <w:r>
              <w:t>Round 1 winner:</w:t>
            </w:r>
          </w:p>
          <w:p w:rsidR="009738C0" w:rsidRDefault="009738C0" w:rsidP="002C2A03">
            <w:pPr>
              <w:jc w:val="right"/>
            </w:pPr>
          </w:p>
        </w:tc>
        <w:tc>
          <w:tcPr>
            <w:tcW w:w="3654" w:type="dxa"/>
          </w:tcPr>
          <w:p w:rsidR="009738C0" w:rsidRDefault="009738C0"/>
          <w:p w:rsidR="002C2A03" w:rsidRDefault="002C2A03"/>
          <w:p w:rsidR="002C2A03" w:rsidRDefault="002C2A03"/>
        </w:tc>
        <w:tc>
          <w:tcPr>
            <w:tcW w:w="3654" w:type="dxa"/>
          </w:tcPr>
          <w:p w:rsidR="009738C0" w:rsidRDefault="009738C0"/>
        </w:tc>
      </w:tr>
      <w:tr w:rsidR="009738C0" w:rsidTr="009B168D">
        <w:trPr>
          <w:jc w:val="center"/>
        </w:trPr>
        <w:tc>
          <w:tcPr>
            <w:tcW w:w="2268" w:type="dxa"/>
          </w:tcPr>
          <w:p w:rsidR="009738C0" w:rsidRDefault="009738C0" w:rsidP="002C2A03">
            <w:pPr>
              <w:jc w:val="right"/>
            </w:pPr>
            <w:r>
              <w:t>Round 2 winner:</w:t>
            </w:r>
          </w:p>
          <w:p w:rsidR="009738C0" w:rsidRDefault="009738C0" w:rsidP="002C2A03">
            <w:pPr>
              <w:jc w:val="right"/>
            </w:pPr>
          </w:p>
        </w:tc>
        <w:tc>
          <w:tcPr>
            <w:tcW w:w="3654" w:type="dxa"/>
          </w:tcPr>
          <w:p w:rsidR="009738C0" w:rsidRDefault="009738C0"/>
          <w:p w:rsidR="002C2A03" w:rsidRDefault="002C2A03"/>
          <w:p w:rsidR="002C2A03" w:rsidRDefault="002C2A03"/>
        </w:tc>
        <w:tc>
          <w:tcPr>
            <w:tcW w:w="3654" w:type="dxa"/>
          </w:tcPr>
          <w:p w:rsidR="009738C0" w:rsidRDefault="009738C0"/>
        </w:tc>
      </w:tr>
      <w:tr w:rsidR="009738C0" w:rsidTr="009B168D">
        <w:trPr>
          <w:jc w:val="center"/>
        </w:trPr>
        <w:tc>
          <w:tcPr>
            <w:tcW w:w="2268" w:type="dxa"/>
          </w:tcPr>
          <w:p w:rsidR="009738C0" w:rsidRDefault="009738C0" w:rsidP="002C2A03">
            <w:pPr>
              <w:jc w:val="right"/>
            </w:pPr>
            <w:r>
              <w:t>Round 3 winner:</w:t>
            </w:r>
          </w:p>
          <w:p w:rsidR="009738C0" w:rsidRDefault="009738C0" w:rsidP="002C2A03">
            <w:pPr>
              <w:jc w:val="right"/>
            </w:pPr>
          </w:p>
        </w:tc>
        <w:tc>
          <w:tcPr>
            <w:tcW w:w="3654" w:type="dxa"/>
          </w:tcPr>
          <w:p w:rsidR="009738C0" w:rsidRDefault="009738C0"/>
          <w:p w:rsidR="002C2A03" w:rsidRDefault="002C2A03"/>
          <w:p w:rsidR="002C2A03" w:rsidRDefault="002C2A03"/>
        </w:tc>
        <w:tc>
          <w:tcPr>
            <w:tcW w:w="3654" w:type="dxa"/>
          </w:tcPr>
          <w:p w:rsidR="009738C0" w:rsidRDefault="009738C0"/>
        </w:tc>
      </w:tr>
      <w:tr w:rsidR="009738C0" w:rsidTr="009B168D">
        <w:trPr>
          <w:jc w:val="center"/>
        </w:trPr>
        <w:tc>
          <w:tcPr>
            <w:tcW w:w="2268" w:type="dxa"/>
          </w:tcPr>
          <w:p w:rsidR="009738C0" w:rsidRPr="00F50145" w:rsidRDefault="009738C0" w:rsidP="002C2A03">
            <w:pPr>
              <w:jc w:val="right"/>
              <w:rPr>
                <w:b/>
              </w:rPr>
            </w:pPr>
            <w:r w:rsidRPr="00F50145">
              <w:rPr>
                <w:b/>
              </w:rPr>
              <w:t>Match Winner:</w:t>
            </w:r>
          </w:p>
          <w:p w:rsidR="009738C0" w:rsidRDefault="009738C0" w:rsidP="002C2A03">
            <w:pPr>
              <w:jc w:val="right"/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738C0" w:rsidRDefault="009738C0"/>
          <w:p w:rsidR="002C2A03" w:rsidRDefault="002C2A03"/>
          <w:p w:rsidR="002C2A03" w:rsidRDefault="002C2A03"/>
        </w:tc>
        <w:tc>
          <w:tcPr>
            <w:tcW w:w="3654" w:type="dxa"/>
            <w:tcBorders>
              <w:bottom w:val="single" w:sz="4" w:space="0" w:color="auto"/>
            </w:tcBorders>
          </w:tcPr>
          <w:p w:rsidR="009738C0" w:rsidRDefault="009738C0"/>
        </w:tc>
      </w:tr>
      <w:tr w:rsidR="00CA158E" w:rsidTr="009B168D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CA158E" w:rsidRDefault="00CA158E" w:rsidP="002C2A03">
            <w:pPr>
              <w:jc w:val="right"/>
            </w:pPr>
            <w:r>
              <w:t>Referee / Witness: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58E" w:rsidRDefault="00CA158E"/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8E" w:rsidRDefault="00CA158E"/>
        </w:tc>
      </w:tr>
    </w:tbl>
    <w:p w:rsidR="009738C0" w:rsidRDefault="009738C0" w:rsidP="00CA15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650"/>
      </w:tblGrid>
      <w:tr w:rsidR="00CA158E" w:rsidTr="009B168D">
        <w:tc>
          <w:tcPr>
            <w:tcW w:w="3258" w:type="dxa"/>
          </w:tcPr>
          <w:p w:rsidR="00CA158E" w:rsidRPr="002C2A03" w:rsidRDefault="00CA158E" w:rsidP="00CA158E">
            <w:pPr>
              <w:rPr>
                <w:b/>
              </w:rPr>
            </w:pPr>
            <w:r w:rsidRPr="002C2A03">
              <w:rPr>
                <w:b/>
              </w:rPr>
              <w:t>Customization Rules/Procedures: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2"/>
              </w:numPr>
            </w:pPr>
            <w:r>
              <w:t>You may alter</w:t>
            </w:r>
            <w:r w:rsidR="009B168D">
              <w:t xml:space="preserve"> </w:t>
            </w:r>
            <w:r w:rsidR="009B168D" w:rsidRPr="009B168D">
              <w:rPr>
                <w:b/>
              </w:rPr>
              <w:t>any</w:t>
            </w:r>
            <w:r w:rsidR="009B168D">
              <w:t xml:space="preserve"> of</w:t>
            </w:r>
            <w:r>
              <w:t>: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3"/>
              </w:numPr>
            </w:pPr>
            <w:r>
              <w:t>The spinning top design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3"/>
              </w:numPr>
            </w:pPr>
            <w:r>
              <w:t>The hand-held launcher design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3"/>
              </w:numPr>
            </w:pPr>
            <w:r>
              <w:t>The program design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2"/>
              </w:numPr>
            </w:pPr>
            <w:r>
              <w:t xml:space="preserve">You may </w:t>
            </w:r>
            <w:r w:rsidRPr="009B168D">
              <w:rPr>
                <w:b/>
              </w:rPr>
              <w:t>only</w:t>
            </w:r>
            <w:r>
              <w:t xml:space="preserve"> use parts from your </w:t>
            </w:r>
            <w:proofErr w:type="spellStart"/>
            <w:r>
              <w:t>WeDo</w:t>
            </w:r>
            <w:proofErr w:type="spellEnd"/>
            <w:r>
              <w:t xml:space="preserve"> set.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2"/>
              </w:numPr>
            </w:pPr>
            <w:r>
              <w:t xml:space="preserve">You </w:t>
            </w:r>
            <w:r w:rsidRPr="009B168D">
              <w:rPr>
                <w:b/>
              </w:rPr>
              <w:t>must</w:t>
            </w:r>
            <w:r>
              <w:t xml:space="preserve"> use the motor (on the launcher) to power the spinning motion; you </w:t>
            </w:r>
            <w:r w:rsidRPr="009B168D">
              <w:rPr>
                <w:b/>
              </w:rPr>
              <w:t>must</w:t>
            </w:r>
            <w:r>
              <w:t xml:space="preserve"> use a program to operate the launcher; and you </w:t>
            </w:r>
            <w:r w:rsidRPr="009B168D">
              <w:rPr>
                <w:b/>
              </w:rPr>
              <w:t>must</w:t>
            </w:r>
            <w:r>
              <w:t xml:space="preserve"> launch the top by holding the launcher</w:t>
            </w:r>
            <w:r w:rsidR="00F50145">
              <w:t xml:space="preserve"> in hand</w:t>
            </w:r>
            <w:r>
              <w:t>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2"/>
              </w:numPr>
            </w:pPr>
            <w:r>
              <w:t xml:space="preserve">You should </w:t>
            </w:r>
            <w:r w:rsidRPr="009B168D">
              <w:rPr>
                <w:b/>
              </w:rPr>
              <w:t>practice</w:t>
            </w:r>
            <w:r>
              <w:t>. You may have unofficial “scrimmage” matches, with teacher permission.</w:t>
            </w:r>
          </w:p>
          <w:p w:rsidR="009B168D" w:rsidRDefault="009B168D" w:rsidP="00CA158E">
            <w:pPr>
              <w:pStyle w:val="ListParagraph"/>
              <w:numPr>
                <w:ilvl w:val="0"/>
                <w:numId w:val="2"/>
              </w:numPr>
            </w:pPr>
            <w:r>
              <w:t xml:space="preserve">You need to be </w:t>
            </w:r>
            <w:r w:rsidRPr="009B168D">
              <w:rPr>
                <w:b/>
              </w:rPr>
              <w:t>ready</w:t>
            </w:r>
            <w:r>
              <w:t xml:space="preserve"> on competition day.</w:t>
            </w:r>
          </w:p>
          <w:p w:rsidR="009B168D" w:rsidRDefault="009B168D" w:rsidP="00CA158E">
            <w:pPr>
              <w:pStyle w:val="ListParagraph"/>
              <w:numPr>
                <w:ilvl w:val="0"/>
                <w:numId w:val="2"/>
              </w:numPr>
            </w:pPr>
            <w:r>
              <w:t xml:space="preserve">Have </w:t>
            </w:r>
            <w:r w:rsidRPr="009B168D">
              <w:rPr>
                <w:b/>
              </w:rPr>
              <w:t>fun</w:t>
            </w:r>
            <w:r>
              <w:t>. It’s a game.</w:t>
            </w:r>
          </w:p>
          <w:p w:rsidR="00CA158E" w:rsidRDefault="00CA158E"/>
        </w:tc>
        <w:tc>
          <w:tcPr>
            <w:tcW w:w="7650" w:type="dxa"/>
          </w:tcPr>
          <w:p w:rsidR="00CA158E" w:rsidRPr="002C2A03" w:rsidRDefault="00CA158E" w:rsidP="00CA158E">
            <w:pPr>
              <w:rPr>
                <w:b/>
              </w:rPr>
            </w:pPr>
            <w:r w:rsidRPr="002C2A03">
              <w:rPr>
                <w:b/>
              </w:rPr>
              <w:t>Tournament Rules/Procedures: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Each team should have one person operating the </w:t>
            </w:r>
            <w:r w:rsidRPr="00F50145">
              <w:rPr>
                <w:b/>
              </w:rPr>
              <w:t>computer</w:t>
            </w:r>
            <w:r>
              <w:t xml:space="preserve"> (starting the launcher program) and one person holding/operating the </w:t>
            </w:r>
            <w:r w:rsidRPr="00F50145">
              <w:rPr>
                <w:b/>
              </w:rPr>
              <w:t>launcher</w:t>
            </w:r>
            <w:r>
              <w:t xml:space="preserve">. If a student lacks a partner, they may get a volunteer to stand in. Be careful to arrange the USB cables </w:t>
            </w:r>
            <w:r w:rsidRPr="00F50145">
              <w:rPr>
                <w:b/>
              </w:rPr>
              <w:t>safely</w:t>
            </w:r>
            <w:r>
              <w:t xml:space="preserve"> out of the way.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r w:rsidRPr="00F50145">
              <w:rPr>
                <w:b/>
              </w:rPr>
              <w:t>Referee</w:t>
            </w:r>
            <w:r>
              <w:t xml:space="preserve"> (Lab M</w:t>
            </w:r>
            <w:r w:rsidR="009B168D">
              <w:t>gr</w:t>
            </w:r>
            <w:proofErr w:type="gramStart"/>
            <w:r w:rsidR="009B168D">
              <w:t>.</w:t>
            </w:r>
            <w:r>
              <w:t>/</w:t>
            </w:r>
            <w:proofErr w:type="gramEnd"/>
            <w:r>
              <w:t>helper) must be officiating for the Match to count.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 w:rsidRPr="00F50145">
              <w:rPr>
                <w:b/>
              </w:rPr>
              <w:t>1 Match = 3 Rounds</w:t>
            </w:r>
            <w:r>
              <w:t xml:space="preserve">. 2 out of 3 rounds </w:t>
            </w:r>
            <w:proofErr w:type="gramStart"/>
            <w:r>
              <w:t>wins</w:t>
            </w:r>
            <w:proofErr w:type="gramEnd"/>
            <w:r>
              <w:t xml:space="preserve"> a Match.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r w:rsidR="00F50145">
              <w:rPr>
                <w:b/>
              </w:rPr>
              <w:t>R</w:t>
            </w:r>
            <w:r w:rsidRPr="00F50145">
              <w:rPr>
                <w:b/>
              </w:rPr>
              <w:t>ound</w:t>
            </w:r>
            <w:r>
              <w:t xml:space="preserve"> should </w:t>
            </w:r>
            <w:r w:rsidRPr="00F50145">
              <w:rPr>
                <w:b/>
              </w:rPr>
              <w:t>start</w:t>
            </w:r>
            <w:r>
              <w:t xml:space="preserve"> with operators having launchers in hand and within the arena/ring. Each launcher and top should be on an opposite side of the arena. Each spinning top should be mounted on its launcher and resting on the </w:t>
            </w:r>
            <w:r w:rsidR="009B168D">
              <w:t>flat</w:t>
            </w:r>
            <w:r>
              <w:t xml:space="preserve"> surface. Motors should be off and no programs should be running. No-one should be touching the table, arena/ring, USB cables, or anything that could interfere. Referee should check before starting a round.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Referee will </w:t>
            </w:r>
            <w:r w:rsidRPr="00F50145">
              <w:rPr>
                <w:b/>
              </w:rPr>
              <w:t>say</w:t>
            </w:r>
            <w:r>
              <w:t xml:space="preserve"> “Start your motors…3, 2, 1, Launch!”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>At “</w:t>
            </w:r>
            <w:r w:rsidR="00F50145">
              <w:t>S</w:t>
            </w:r>
            <w:r>
              <w:t xml:space="preserve">tart your motors,” computer operators should start </w:t>
            </w:r>
            <w:r w:rsidR="009B168D">
              <w:t>a</w:t>
            </w:r>
            <w:r>
              <w:t xml:space="preserve"> launch program.</w:t>
            </w:r>
            <w:r w:rsidRPr="00985684">
              <w:t xml:space="preserve"> 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>At “Launch,” the launcher operators should release their tops, and remove their hands/launchers from the arena.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Pr="00F50145">
              <w:rPr>
                <w:b/>
              </w:rPr>
              <w:t>last top</w:t>
            </w:r>
            <w:r>
              <w:t xml:space="preserve"> that it still spinning/standing will win the Round. Collisions do not matter, unless pieces fall off. If both tops stop at the same time, it is a tie and the Round should be re-played.</w:t>
            </w:r>
          </w:p>
          <w:p w:rsidR="00CA158E" w:rsidRDefault="009B168D" w:rsidP="00CA158E">
            <w:pPr>
              <w:pStyle w:val="ListParagraph"/>
              <w:numPr>
                <w:ilvl w:val="0"/>
                <w:numId w:val="1"/>
              </w:numPr>
            </w:pPr>
            <w:r>
              <w:t xml:space="preserve">A top that </w:t>
            </w:r>
            <w:r w:rsidR="00F50145" w:rsidRPr="00F50145">
              <w:rPr>
                <w:b/>
              </w:rPr>
              <w:t>drops any</w:t>
            </w:r>
            <w:r w:rsidRPr="00F50145">
              <w:rPr>
                <w:b/>
              </w:rPr>
              <w:t xml:space="preserve"> piece</w:t>
            </w:r>
            <w:r>
              <w:t>, while spinning</w:t>
            </w:r>
            <w:r w:rsidR="00CA158E">
              <w:t xml:space="preserve"> </w:t>
            </w:r>
            <w:r>
              <w:t xml:space="preserve">or upon collision, </w:t>
            </w:r>
            <w:r w:rsidR="00CA158E">
              <w:t>automatically loses the Round. If a top is badly damaged and needs re-building, the Referee shall halt the Match and declare a Match winner</w:t>
            </w:r>
            <w:r>
              <w:t xml:space="preserve"> by</w:t>
            </w:r>
            <w:r w:rsidR="00CA158E">
              <w:t xml:space="preserve"> default.</w:t>
            </w:r>
          </w:p>
          <w:p w:rsidR="00CA158E" w:rsidRDefault="00CA158E" w:rsidP="00CA158E">
            <w:pPr>
              <w:pStyle w:val="ListParagraph"/>
              <w:numPr>
                <w:ilvl w:val="0"/>
                <w:numId w:val="1"/>
              </w:numPr>
            </w:pPr>
            <w:r w:rsidRPr="00F50145">
              <w:rPr>
                <w:b/>
              </w:rPr>
              <w:t>Interfering</w:t>
            </w:r>
            <w:r>
              <w:t xml:space="preserve"> with any parts of the game, touching opponent’s </w:t>
            </w:r>
            <w:proofErr w:type="gramStart"/>
            <w:r w:rsidR="009B168D">
              <w:t>pieces,</w:t>
            </w:r>
            <w:proofErr w:type="gramEnd"/>
            <w:r>
              <w:t xml:space="preserve"> or failure to maintain self-control may result in automatic loss.</w:t>
            </w:r>
          </w:p>
          <w:p w:rsidR="00CA158E" w:rsidRDefault="00CA158E" w:rsidP="009B168D">
            <w:pPr>
              <w:pStyle w:val="ListParagraph"/>
              <w:numPr>
                <w:ilvl w:val="0"/>
                <w:numId w:val="1"/>
              </w:numPr>
            </w:pPr>
            <w:r w:rsidRPr="00F50145">
              <w:rPr>
                <w:b/>
              </w:rPr>
              <w:t>Referee</w:t>
            </w:r>
            <w:r>
              <w:t xml:space="preserve"> </w:t>
            </w:r>
            <w:r w:rsidR="009B168D">
              <w:t>may</w:t>
            </w:r>
            <w:r>
              <w:t xml:space="preserve"> make </w:t>
            </w:r>
            <w:r w:rsidR="009B168D">
              <w:t>judgements and call</w:t>
            </w:r>
            <w:r>
              <w:t xml:space="preserve"> for </w:t>
            </w:r>
            <w:proofErr w:type="gramStart"/>
            <w:r>
              <w:t>re-do’s</w:t>
            </w:r>
            <w:proofErr w:type="gramEnd"/>
            <w:r>
              <w:t xml:space="preserve">. </w:t>
            </w:r>
            <w:r w:rsidR="009B168D">
              <w:br/>
            </w:r>
            <w:r w:rsidRPr="00F50145">
              <w:rPr>
                <w:b/>
              </w:rPr>
              <w:t>Teacher</w:t>
            </w:r>
            <w:r>
              <w:t xml:space="preserve"> may be called for disputes.</w:t>
            </w:r>
            <w:r w:rsidR="009B168D">
              <w:t xml:space="preserve"> Remember it’s a </w:t>
            </w:r>
            <w:r w:rsidR="009B168D" w:rsidRPr="00F50145">
              <w:rPr>
                <w:b/>
              </w:rPr>
              <w:t>game</w:t>
            </w:r>
            <w:r w:rsidR="009B168D">
              <w:t>, though.</w:t>
            </w:r>
          </w:p>
        </w:tc>
      </w:tr>
    </w:tbl>
    <w:p w:rsidR="009738C0" w:rsidRPr="00F50145" w:rsidRDefault="009738C0" w:rsidP="002C2A03">
      <w:pPr>
        <w:rPr>
          <w:sz w:val="10"/>
        </w:rPr>
      </w:pPr>
    </w:p>
    <w:sectPr w:rsidR="009738C0" w:rsidRPr="00F50145" w:rsidSect="009B168D">
      <w:headerReference w:type="default" r:id="rId9"/>
      <w:footerReference w:type="default" r:id="rId10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C0" w:rsidRDefault="001145C0" w:rsidP="002C2A03">
      <w:pPr>
        <w:spacing w:after="0" w:line="240" w:lineRule="auto"/>
      </w:pPr>
      <w:r>
        <w:separator/>
      </w:r>
    </w:p>
  </w:endnote>
  <w:endnote w:type="continuationSeparator" w:id="0">
    <w:p w:rsidR="001145C0" w:rsidRDefault="001145C0" w:rsidP="002C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45" w:rsidRPr="006405B3" w:rsidRDefault="00F50145" w:rsidP="00F50145">
    <w:pPr>
      <w:pStyle w:val="Footer"/>
      <w:tabs>
        <w:tab w:val="clear" w:pos="4680"/>
        <w:tab w:val="clear" w:pos="9360"/>
        <w:tab w:val="center" w:pos="5040"/>
        <w:tab w:val="right" w:pos="10800"/>
        <w:tab w:val="right" w:pos="12960"/>
      </w:tabs>
      <w:rPr>
        <w:sz w:val="16"/>
        <w:szCs w:val="16"/>
      </w:rPr>
    </w:pP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FILENAME   \* MERGEFORMAT </w:instrText>
    </w:r>
    <w:r w:rsidRPr="006405B3">
      <w:rPr>
        <w:sz w:val="16"/>
        <w:szCs w:val="16"/>
      </w:rPr>
      <w:fldChar w:fldCharType="separate"/>
    </w:r>
    <w:r w:rsidR="002916BB">
      <w:rPr>
        <w:noProof/>
        <w:sz w:val="16"/>
        <w:szCs w:val="16"/>
      </w:rPr>
      <w:t>LEGO-WeDo_2_Smart-Spinner_Competition Rules and Score Sheet</w:t>
    </w:r>
    <w:r w:rsidRPr="006405B3">
      <w:rPr>
        <w:noProof/>
        <w:sz w:val="16"/>
        <w:szCs w:val="16"/>
      </w:rPr>
      <w:fldChar w:fldCharType="end"/>
    </w:r>
    <w:r w:rsidRPr="006405B3">
      <w:rPr>
        <w:sz w:val="16"/>
        <w:szCs w:val="16"/>
      </w:rPr>
      <w:tab/>
    </w:r>
    <w:r w:rsidRPr="006405B3">
      <w:rPr>
        <w:szCs w:val="16"/>
      </w:rPr>
      <w:t xml:space="preserve">Page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PAGE  \* Arabic  \* MERGEFORMAT </w:instrText>
    </w:r>
    <w:r w:rsidRPr="006405B3">
      <w:rPr>
        <w:b/>
        <w:szCs w:val="16"/>
      </w:rPr>
      <w:fldChar w:fldCharType="separate"/>
    </w:r>
    <w:r w:rsidR="002916BB">
      <w:rPr>
        <w:b/>
        <w:noProof/>
        <w:szCs w:val="16"/>
      </w:rPr>
      <w:t>1</w:t>
    </w:r>
    <w:r w:rsidRPr="006405B3">
      <w:rPr>
        <w:b/>
        <w:szCs w:val="16"/>
      </w:rPr>
      <w:fldChar w:fldCharType="end"/>
    </w:r>
    <w:r w:rsidRPr="006405B3">
      <w:rPr>
        <w:szCs w:val="16"/>
      </w:rPr>
      <w:t xml:space="preserve"> of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NUMPAGES  \* Arabic  \* MERGEFORMAT </w:instrText>
    </w:r>
    <w:r w:rsidRPr="006405B3">
      <w:rPr>
        <w:b/>
        <w:szCs w:val="16"/>
      </w:rPr>
      <w:fldChar w:fldCharType="separate"/>
    </w:r>
    <w:r w:rsidR="002916BB">
      <w:rPr>
        <w:b/>
        <w:noProof/>
        <w:szCs w:val="16"/>
      </w:rPr>
      <w:t>1</w:t>
    </w:r>
    <w:r w:rsidRPr="006405B3">
      <w:rPr>
        <w:b/>
        <w:szCs w:val="16"/>
      </w:rPr>
      <w:fldChar w:fldCharType="end"/>
    </w:r>
    <w:r w:rsidRPr="006405B3">
      <w:rPr>
        <w:b/>
        <w:sz w:val="16"/>
        <w:szCs w:val="16"/>
      </w:rPr>
      <w:tab/>
    </w: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DATE \@ "M/d/yyyy" </w:instrText>
    </w:r>
    <w:r w:rsidRPr="006405B3">
      <w:rPr>
        <w:sz w:val="16"/>
        <w:szCs w:val="16"/>
      </w:rPr>
      <w:fldChar w:fldCharType="separate"/>
    </w:r>
    <w:r w:rsidR="002916BB">
      <w:rPr>
        <w:noProof/>
        <w:sz w:val="16"/>
        <w:szCs w:val="16"/>
      </w:rPr>
      <w:t>8/6/2015</w:t>
    </w:r>
    <w:r w:rsidRPr="006405B3">
      <w:rPr>
        <w:sz w:val="16"/>
        <w:szCs w:val="16"/>
      </w:rPr>
      <w:fldChar w:fldCharType="end"/>
    </w:r>
    <w:r w:rsidRPr="006405B3">
      <w:rPr>
        <w:sz w:val="16"/>
        <w:szCs w:val="16"/>
      </w:rPr>
      <w:t xml:space="preserve"> by </w:t>
    </w:r>
    <w:proofErr w:type="spellStart"/>
    <w:r w:rsidRPr="006405B3">
      <w:rPr>
        <w:rFonts w:cs="Times New Roman"/>
        <w:sz w:val="16"/>
        <w:szCs w:val="16"/>
      </w:rPr>
      <w:t>Ms.G@NoitacudE</w:t>
    </w:r>
    <w:proofErr w:type="spellEnd"/>
    <w:r w:rsidRPr="006405B3">
      <w:rPr>
        <w:sz w:val="16"/>
        <w:szCs w:val="16"/>
      </w:rPr>
      <w:t xml:space="preserve"> </w:t>
    </w:r>
    <w:r w:rsidRPr="006405B3">
      <w:rPr>
        <w:rFonts w:ascii="Helvetica" w:hAnsi="Helvetica" w:cs="Helvetica"/>
        <w:noProof/>
        <w:color w:val="428BCA"/>
        <w:sz w:val="16"/>
        <w:szCs w:val="16"/>
        <w:shd w:val="clear" w:color="auto" w:fill="F5F5F5"/>
      </w:rPr>
      <w:drawing>
        <wp:inline distT="0" distB="0" distL="0" distR="0" wp14:anchorId="658FB58E" wp14:editId="5534F11C">
          <wp:extent cx="548640" cy="190500"/>
          <wp:effectExtent l="0" t="0" r="3810" b="0"/>
          <wp:docPr id="9" name="Picture 9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145" w:rsidRPr="00F50145" w:rsidRDefault="00F50145" w:rsidP="00F50145">
    <w:pPr>
      <w:pStyle w:val="Footer"/>
      <w:jc w:val="center"/>
      <w:rPr>
        <w:sz w:val="12"/>
        <w:szCs w:val="12"/>
      </w:rPr>
    </w:pPr>
    <w:r w:rsidRPr="006A3891">
      <w:rPr>
        <w:sz w:val="12"/>
        <w:szCs w:val="12"/>
      </w:rPr>
      <w:t>This work is licensed under the Creative Commons Attribution-</w:t>
    </w:r>
    <w:proofErr w:type="spellStart"/>
    <w:r w:rsidRPr="006A3891">
      <w:rPr>
        <w:sz w:val="12"/>
        <w:szCs w:val="12"/>
      </w:rPr>
      <w:t>NonCommercial</w:t>
    </w:r>
    <w:proofErr w:type="spellEnd"/>
    <w:r w:rsidRPr="006A3891">
      <w:rPr>
        <w:sz w:val="12"/>
        <w:szCs w:val="12"/>
      </w:rPr>
      <w:t>-</w:t>
    </w:r>
    <w:proofErr w:type="spellStart"/>
    <w:r w:rsidRPr="006A3891">
      <w:rPr>
        <w:sz w:val="12"/>
        <w:szCs w:val="12"/>
      </w:rPr>
      <w:t>ShareAlike</w:t>
    </w:r>
    <w:proofErr w:type="spellEnd"/>
    <w:r w:rsidRPr="006A3891">
      <w:rPr>
        <w:sz w:val="12"/>
        <w:szCs w:val="12"/>
      </w:rPr>
      <w:t xml:space="preserve"> 4.0 International License. See http://creativecommons.org/licenses/by-nc-sa/4.0/.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C0" w:rsidRDefault="001145C0" w:rsidP="002C2A03">
      <w:pPr>
        <w:spacing w:after="0" w:line="240" w:lineRule="auto"/>
      </w:pPr>
      <w:r>
        <w:separator/>
      </w:r>
    </w:p>
  </w:footnote>
  <w:footnote w:type="continuationSeparator" w:id="0">
    <w:p w:rsidR="001145C0" w:rsidRDefault="001145C0" w:rsidP="002C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03" w:rsidRPr="00CA158E" w:rsidRDefault="002C2A03" w:rsidP="00CA158E">
    <w:pPr>
      <w:spacing w:after="0"/>
      <w:jc w:val="center"/>
      <w:rPr>
        <w:rFonts w:ascii="Arial Black" w:hAnsi="Arial Black"/>
        <w:sz w:val="24"/>
      </w:rPr>
    </w:pPr>
    <w:r w:rsidRPr="00CA158E">
      <w:rPr>
        <w:rFonts w:ascii="Arial Black" w:hAnsi="Arial Black"/>
        <w:sz w:val="24"/>
      </w:rPr>
      <w:t xml:space="preserve">Battle Tops / Spin-Off Competition </w:t>
    </w:r>
    <w:r w:rsidRPr="00CA158E">
      <w:rPr>
        <w:rFonts w:ascii="Arial Black" w:hAnsi="Arial Black"/>
        <w:sz w:val="24"/>
      </w:rPr>
      <w:br/>
      <w:t xml:space="preserve">(to follow LEGO </w:t>
    </w:r>
    <w:proofErr w:type="spellStart"/>
    <w:r w:rsidRPr="00CA158E">
      <w:rPr>
        <w:rFonts w:ascii="Arial Black" w:hAnsi="Arial Black"/>
        <w:sz w:val="24"/>
      </w:rPr>
      <w:t>WeDo</w:t>
    </w:r>
    <w:proofErr w:type="spellEnd"/>
    <w:r w:rsidRPr="00CA158E">
      <w:rPr>
        <w:rFonts w:ascii="Arial Black" w:hAnsi="Arial Black"/>
        <w:sz w:val="24"/>
      </w:rPr>
      <w:t xml:space="preserve"> “Smart Spinner” project)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64D"/>
    <w:multiLevelType w:val="hybridMultilevel"/>
    <w:tmpl w:val="FE5C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11F3"/>
    <w:multiLevelType w:val="hybridMultilevel"/>
    <w:tmpl w:val="A97C8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A280F"/>
    <w:multiLevelType w:val="hybridMultilevel"/>
    <w:tmpl w:val="177C3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C0"/>
    <w:rsid w:val="001145C0"/>
    <w:rsid w:val="002916BB"/>
    <w:rsid w:val="002C2A03"/>
    <w:rsid w:val="006405B3"/>
    <w:rsid w:val="008E7643"/>
    <w:rsid w:val="009738C0"/>
    <w:rsid w:val="00985684"/>
    <w:rsid w:val="009B168D"/>
    <w:rsid w:val="00A224EA"/>
    <w:rsid w:val="00A43E51"/>
    <w:rsid w:val="00A92A1A"/>
    <w:rsid w:val="00B91F02"/>
    <w:rsid w:val="00C22860"/>
    <w:rsid w:val="00CA158E"/>
    <w:rsid w:val="00D23D2B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03"/>
  </w:style>
  <w:style w:type="paragraph" w:styleId="Footer">
    <w:name w:val="footer"/>
    <w:basedOn w:val="Normal"/>
    <w:link w:val="FooterChar"/>
    <w:uiPriority w:val="99"/>
    <w:unhideWhenUsed/>
    <w:rsid w:val="002C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03"/>
  </w:style>
  <w:style w:type="paragraph" w:styleId="BalloonText">
    <w:name w:val="Balloon Text"/>
    <w:basedOn w:val="Normal"/>
    <w:link w:val="BalloonTextChar"/>
    <w:uiPriority w:val="99"/>
    <w:semiHidden/>
    <w:unhideWhenUsed/>
    <w:rsid w:val="00F5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03"/>
  </w:style>
  <w:style w:type="paragraph" w:styleId="Footer">
    <w:name w:val="footer"/>
    <w:basedOn w:val="Normal"/>
    <w:link w:val="FooterChar"/>
    <w:uiPriority w:val="99"/>
    <w:unhideWhenUsed/>
    <w:rsid w:val="002C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03"/>
  </w:style>
  <w:style w:type="paragraph" w:styleId="BalloonText">
    <w:name w:val="Balloon Text"/>
    <w:basedOn w:val="Normal"/>
    <w:link w:val="BalloonTextChar"/>
    <w:uiPriority w:val="99"/>
    <w:semiHidden/>
    <w:unhideWhenUsed/>
    <w:rsid w:val="00F5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 Gress</dc:creator>
  <cp:lastModifiedBy>Frieda Gress</cp:lastModifiedBy>
  <cp:revision>9</cp:revision>
  <cp:lastPrinted>2015-08-07T04:37:00Z</cp:lastPrinted>
  <dcterms:created xsi:type="dcterms:W3CDTF">2015-08-07T02:56:00Z</dcterms:created>
  <dcterms:modified xsi:type="dcterms:W3CDTF">2015-08-07T04:37:00Z</dcterms:modified>
</cp:coreProperties>
</file>