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NEA Webinar Materials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Websites referred to: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Core Tools 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https://coretools.ldc.org/#/home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LDC website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http://ldc.org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Poll Questions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POLL 1 CONTENT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content area breakout best fits your role/needs?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Elementary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Studies/History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Science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POLL 2 ROLE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What best describes your role?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Classroom Teacher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Instructional Coach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Building Administrator (principal, assistant principal, etc.)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District Administrator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Professional Development  provider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POLL 3 MY PAIN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YOUR greatest challenge in designing and implementing CCRS aligned instruction?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Finding quality resources that meet my needs- It’s like looking for a needle in a haystack!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 to create resources- I can’t work any harder!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Isolation- I feel like I’m doing this alone!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Gauging my impact- Is what I’m doing working?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Competing priorities-I feel like our approach is not coordinated.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LDC Works (PDF)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LDC is Flexible to implement (PDF)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3.0 Collection K-12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http://ldc.org/sites/default/files/ldc-resource-library-files/LDC%20Task%20Template%20Collection%20v3.%2012-1-14.pdf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Big Task Bank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ELementary Big Task Bank  K-5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http://ldc.org/sites/default/files/LDC_Elementary_Big_Bank_062514_0.pdf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Secondary Big Task Bank 6-12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http://ldc.org/sites/default/files/LDC_Secondary_Big_Bank_062514_0.pdf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Mini-Task example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Warrant Workout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https://coretools.ldc.org/#/minitasks/57cb3e75-8218-443c-8362-8321f3ac0c35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Breakout Room 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710"/>
        <w:gridCol w:w="6660"/>
        <w:tblGridChange w:id="0">
          <w:tblGrid>
            <w:gridCol w:w="1710"/>
            <w:gridCol w:w="1710"/>
            <w:gridCol w:w="66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Mini-Task and Module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Elementary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Heather Lacey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Barb Smith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rtl w:val="0"/>
              </w:rPr>
              <w:t xml:space="preserve">Elem Tracking Character Development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u w:val="single"/>
                  <w:rtl w:val="0"/>
                </w:rPr>
                <w:t xml:space="preserve">https://coretools.ldc.org/#/minitasks/ae53b1a0-c6bc-4a4e-95d6-14bf6ec971bb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rtl w:val="0"/>
              </w:rPr>
              <w:t xml:space="preserve">Primary: Retelling Corduroy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u w:val="single"/>
                  <w:rtl w:val="0"/>
                </w:rPr>
                <w:t xml:space="preserve">https://coretools.ldc.org/#/mods/5d0d7d6c-5df0-4e88-b8e3-4d64c2489262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spacing w:after="160" w:before="300" w:line="264" w:lineRule="auto"/>
              <w:contextualSpacing w:val="0"/>
            </w:pPr>
            <w:bookmarkStart w:colFirst="0" w:colLast="0" w:name="h.ofa74f2h75w9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rtl w:val="0"/>
              </w:rPr>
              <w:t xml:space="preserve">Intermediate: </w:t>
            </w:r>
            <w:r w:rsidDel="00000000" w:rsidR="00000000" w:rsidRPr="00000000">
              <w:rPr>
                <w:rFonts w:ascii="Calibri" w:cs="Calibri" w:eastAsia="Calibri" w:hAnsi="Calibri"/>
                <w:color w:val="403f46"/>
                <w:sz w:val="24"/>
                <w:rtl w:val="0"/>
              </w:rPr>
              <w:t xml:space="preserve">Heroes Vs. Villains: Explorers of the New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https://coretools.ldc.org/#/mods/43bed7fe-23d2-4325-9aec-f936ec12dd1f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Kimba Rael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Suzanne Simons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rtl w:val="0"/>
              </w:rPr>
              <w:t xml:space="preserve">ELA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rtl w:val="0"/>
              </w:rPr>
              <w:t xml:space="preserve">Cornell Notes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u w:val="single"/>
                  <w:rtl w:val="0"/>
                </w:rPr>
                <w:t xml:space="preserve">https://coretools.ldc.org/#/minitasks/4adb86a8-1c7f-19d9-e09a-8e7ee6574dd5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1"/>
              <w:keepLines w:val="1"/>
              <w:spacing w:after="160" w:before="300" w:line="264" w:lineRule="auto"/>
              <w:contextualSpacing w:val="0"/>
            </w:pPr>
            <w:bookmarkStart w:colFirst="0" w:colLast="0" w:name="h.1ef9gj8a88mu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4"/>
                <w:rtl w:val="0"/>
              </w:rPr>
              <w:t xml:space="preserve">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03f46"/>
                <w:sz w:val="24"/>
                <w:rtl w:val="0"/>
              </w:rPr>
              <w:t xml:space="preserve">Rhetorical Analysis for Pre-AP English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rtl w:val="0"/>
              </w:rPr>
              <w:t xml:space="preserve">  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u w:val="single"/>
                  <w:rtl w:val="0"/>
                </w:rPr>
                <w:t xml:space="preserve">https://coretools.ldc.org/#/mods/f092a64e-f128-4e8f-89fb-7fbdb093f9bb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Holly Wood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Megan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rtl w:val="0"/>
              </w:rPr>
              <w:t xml:space="preserve">Science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highlight w:val="white"/>
                <w:rtl w:val="0"/>
              </w:rPr>
              <w:t xml:space="preserve">CER: Claim, Evidence, and Reasoning (responses to a data table)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u w:val="single"/>
                  <w:rtl w:val="0"/>
                </w:rPr>
                <w:t xml:space="preserve">https://coretools.ldc.org/#/minitasks/dd872535-1fa2-b910-a7fb-40c5fd005fa5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3f46"/>
                <w:sz w:val="24"/>
                <w:rtl w:val="0"/>
              </w:rPr>
              <w:t xml:space="preserve">Comparing the Chemistry Behind Electricity Generation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u w:val="single"/>
                  <w:rtl w:val="0"/>
                </w:rPr>
                <w:t xml:space="preserve">https://coretools.ldc.org/#/mods/868f51de-2d02-4b14-b6ef-27c506f92678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Social Studies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Lisa Hollenbach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Rob Kantner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rtl w:val="0"/>
              </w:rPr>
              <w:t xml:space="preserve">SS Reading Photographs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u w:val="single"/>
                  <w:rtl w:val="0"/>
                </w:rPr>
                <w:t xml:space="preserve">https://coretools.ldc.org/#/minitasks/558e19ee-11fd-2e5f-87d2-658fabfdfe6c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1"/>
              <w:keepLines w:val="1"/>
              <w:spacing w:after="160" w:before="300" w:line="264" w:lineRule="auto"/>
              <w:contextualSpacing w:val="0"/>
            </w:pPr>
            <w:bookmarkStart w:colFirst="0" w:colLast="0" w:name="h.hokhllc000ve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4"/>
                <w:rtl w:val="0"/>
              </w:rPr>
              <w:t xml:space="preserve">SS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03f46"/>
                <w:sz w:val="24"/>
                <w:rtl w:val="0"/>
              </w:rPr>
              <w:t xml:space="preserve">Calculating the Costs: Atomic Bombs in 1945  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u w:val="single"/>
                  <w:rtl w:val="0"/>
                </w:rPr>
                <w:t xml:space="preserve">https://coretools.ldc.org/#/mods/6dff07e3-4451-452b-9e45-fb69d4c68120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Sample Collections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Kentucky Department of Education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https://coretools.ldc.org/#/collections/2f7eb2e4-6f95-44cf-9f94-6f7ef8817a9e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Achievement PArtners (SAP) </w:t>
      </w:r>
      <w:hyperlink r:id="rId2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https://coretools.ldc.org/#/curriculumLibrary?collections=7d7bc71b-57a5-405b-ac42-3839cca759d5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National Writing Project (NWP) </w:t>
      </w:r>
      <w:hyperlink r:id="rId2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https://coretools.ldc.org/#/collections/9aa607ab-5b00-496e-baa2-dca5f49cbc2e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Call to Action: Connect with LDC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Core Tools </w:t>
      </w:r>
      <w:hyperlink r:id="rId2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https://coretools.ldc.org/#/home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LDC website </w:t>
      </w:r>
      <w:hyperlink r:id="rId2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http://ldc.org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YouTube </w:t>
      </w:r>
      <w:hyperlink r:id="rId2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https://www.youtube.com/channel/UCPd-ITAxv67LrBeIxbfTIwg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#LDCchat </w:t>
      </w:r>
      <w:hyperlink r:id="rId2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http://ldc.org/2014/ldc-twitter-chat-2014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LDC Teacher Learning Path (online courses) (PDF)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Facebook </w:t>
      </w:r>
      <w:hyperlink r:id="rId27">
        <w:r w:rsidDel="00000000" w:rsidR="00000000" w:rsidRPr="00000000">
          <w:rPr>
            <w:rFonts w:ascii="Calibri" w:cs="Calibri" w:eastAsia="Calibri" w:hAnsi="Calibri"/>
            <w:color w:val="1155cc"/>
            <w:sz w:val="24"/>
            <w:u w:val="single"/>
            <w:rtl w:val="0"/>
          </w:rPr>
          <w:t xml:space="preserve">www.facebook.com/LitDesCollab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hyperlink" Target="https://coretools.ldc.org/#/mods/6dff07e3-4451-452b-9e45-fb69d4c68120" TargetMode="External"/><Relationship Id="rId18" Type="http://schemas.openxmlformats.org/officeDocument/2006/relationships/hyperlink" Target="https://coretools.ldc.org/#/minitasks/558e19ee-11fd-2e5f-87d2-658fabfdfe6c" TargetMode="External"/><Relationship Id="rId17" Type="http://schemas.openxmlformats.org/officeDocument/2006/relationships/hyperlink" Target="https://coretools.ldc.org/#/mods/868f51de-2d02-4b14-b6ef-27c506f92678" TargetMode="External"/><Relationship Id="rId16" Type="http://schemas.openxmlformats.org/officeDocument/2006/relationships/hyperlink" Target="https://coretools.ldc.org/#/minitasks/dd872535-1fa2-b910-a7fb-40c5fd005fa5" TargetMode="External"/><Relationship Id="rId15" Type="http://schemas.openxmlformats.org/officeDocument/2006/relationships/hyperlink" Target="https://coretools.ldc.org/#/mods/f092a64e-f128-4e8f-89fb-7fbdb093f9bb" TargetMode="External"/><Relationship Id="rId14" Type="http://schemas.openxmlformats.org/officeDocument/2006/relationships/hyperlink" Target="https://coretools.ldc.org/#/minitasks/4adb86a8-1c7f-19d9-e09a-8e7ee6574dd5" TargetMode="External"/><Relationship Id="rId12" Type="http://schemas.openxmlformats.org/officeDocument/2006/relationships/hyperlink" Target="https://coretools.ldc.org/#/mods/5d0d7d6c-5df0-4e88-b8e3-4d64c2489262" TargetMode="External"/><Relationship Id="rId13" Type="http://schemas.openxmlformats.org/officeDocument/2006/relationships/hyperlink" Target="https://coretools.ldc.org/#/mods/43bed7fe-23d2-4325-9aec-f936ec12dd1f" TargetMode="External"/><Relationship Id="rId10" Type="http://schemas.openxmlformats.org/officeDocument/2006/relationships/hyperlink" Target="https://coretools.ldc.org/#/minitasks/57cb3e75-8218-443c-8362-8321f3ac0c35" TargetMode="External"/><Relationship Id="rId11" Type="http://schemas.openxmlformats.org/officeDocument/2006/relationships/hyperlink" Target="https://coretools.ldc.org/#/minitasks/ae53b1a0-c6bc-4a4e-95d6-14bf6ec971bb" TargetMode="External"/><Relationship Id="rId26" Type="http://schemas.openxmlformats.org/officeDocument/2006/relationships/hyperlink" Target="http://ldc.org/2014/ldc-twitter-chat-2014" TargetMode="External"/><Relationship Id="rId25" Type="http://schemas.openxmlformats.org/officeDocument/2006/relationships/hyperlink" Target="https://www.youtube.com/channel/UCPd-ITAxv67LrBeIxbfTIwg" TargetMode="External"/><Relationship Id="rId27" Type="http://schemas.openxmlformats.org/officeDocument/2006/relationships/hyperlink" Target="http://www.facebook.com/LitDesCollab" TargetMode="External"/><Relationship Id="rId2" Type="http://schemas.openxmlformats.org/officeDocument/2006/relationships/fontTable" Target="fontTable.xml"/><Relationship Id="rId21" Type="http://schemas.openxmlformats.org/officeDocument/2006/relationships/hyperlink" Target="https://coretools.ldc.org/#/curriculumLibrary?collections=7d7bc71b-57a5-405b-ac42-3839cca759d5" TargetMode="External"/><Relationship Id="rId1" Type="http://schemas.openxmlformats.org/officeDocument/2006/relationships/settings" Target="settings.xml"/><Relationship Id="rId22" Type="http://schemas.openxmlformats.org/officeDocument/2006/relationships/hyperlink" Target="https://coretools.ldc.org/#/collections/9aa607ab-5b00-496e-baa2-dca5f49cbc2e" TargetMode="External"/><Relationship Id="rId4" Type="http://schemas.openxmlformats.org/officeDocument/2006/relationships/styles" Target="styles.xml"/><Relationship Id="rId23" Type="http://schemas.openxmlformats.org/officeDocument/2006/relationships/hyperlink" Target="https://coretools.ldc.org/#/home" TargetMode="External"/><Relationship Id="rId3" Type="http://schemas.openxmlformats.org/officeDocument/2006/relationships/numbering" Target="numbering.xml"/><Relationship Id="rId24" Type="http://schemas.openxmlformats.org/officeDocument/2006/relationships/hyperlink" Target="http://ldc.org" TargetMode="External"/><Relationship Id="rId20" Type="http://schemas.openxmlformats.org/officeDocument/2006/relationships/hyperlink" Target="https://coretools.ldc.org/#/collections/2f7eb2e4-6f95-44cf-9f94-6f7ef8817a9e" TargetMode="External"/><Relationship Id="rId9" Type="http://schemas.openxmlformats.org/officeDocument/2006/relationships/hyperlink" Target="http://ldc.org/sites/default/files/LDC_Secondary_Big_Bank_062514_0.pdf" TargetMode="External"/><Relationship Id="rId6" Type="http://schemas.openxmlformats.org/officeDocument/2006/relationships/hyperlink" Target="http://ldc.org" TargetMode="External"/><Relationship Id="rId5" Type="http://schemas.openxmlformats.org/officeDocument/2006/relationships/hyperlink" Target="https://coretools.ldc.org/#/home" TargetMode="External"/><Relationship Id="rId8" Type="http://schemas.openxmlformats.org/officeDocument/2006/relationships/hyperlink" Target="http://ldc.org/sites/default/files/LDC_Elementary_Big_Bank_062514_0.pdf" TargetMode="External"/><Relationship Id="rId7" Type="http://schemas.openxmlformats.org/officeDocument/2006/relationships/hyperlink" Target="http://ldc.org/sites/default/files/ldc-resource-library-files/LDC%20Task%20Template%20Collection%20v3.%2012-1-14.pdf" TargetMode="External"/></Relationships>
</file>