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8D" w:rsidRPr="00B64D44" w:rsidRDefault="00AD208D" w:rsidP="00AD20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CaslonPro-Regular"/>
          <w:b/>
          <w:color w:val="684F40"/>
          <w:sz w:val="36"/>
          <w:szCs w:val="36"/>
        </w:rPr>
      </w:pPr>
      <w:r w:rsidRPr="00B64D44">
        <w:rPr>
          <w:rFonts w:asciiTheme="majorHAnsi" w:hAnsiTheme="majorHAnsi" w:cs="ACaslonPro-Regular"/>
          <w:b/>
          <w:color w:val="684F40"/>
          <w:sz w:val="36"/>
          <w:szCs w:val="36"/>
        </w:rPr>
        <w:t>Counting on Excellence: How Parents Can Help Their Children Learn Mathematics</w:t>
      </w:r>
    </w:p>
    <w:p w:rsidR="00B64D44" w:rsidRPr="00B64D44" w:rsidRDefault="00B64D44" w:rsidP="00AD20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CaslonPro-Regular"/>
          <w:b/>
          <w:i/>
          <w:color w:val="684F40"/>
          <w:sz w:val="28"/>
          <w:szCs w:val="28"/>
        </w:rPr>
      </w:pPr>
    </w:p>
    <w:p w:rsidR="00B64D44" w:rsidRPr="00B64D44" w:rsidRDefault="00B64D44" w:rsidP="00AD20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CaslonPro-Regular"/>
          <w:b/>
          <w:i/>
          <w:color w:val="684F40"/>
          <w:sz w:val="28"/>
          <w:szCs w:val="28"/>
        </w:rPr>
      </w:pPr>
      <w:r>
        <w:rPr>
          <w:rFonts w:asciiTheme="majorHAnsi" w:hAnsiTheme="majorHAnsi" w:cs="ACaslonPro-Regular"/>
          <w:b/>
          <w:i/>
          <w:color w:val="684F40"/>
          <w:sz w:val="28"/>
          <w:szCs w:val="28"/>
        </w:rPr>
        <w:t>f</w:t>
      </w:r>
      <w:r w:rsidRPr="00B64D44">
        <w:rPr>
          <w:rFonts w:asciiTheme="majorHAnsi" w:hAnsiTheme="majorHAnsi" w:cs="ACaslonPro-Regular"/>
          <w:b/>
          <w:i/>
          <w:color w:val="684F40"/>
          <w:sz w:val="28"/>
          <w:szCs w:val="28"/>
        </w:rPr>
        <w:t>rom the National Mathematics Advisory Panel</w:t>
      </w:r>
    </w:p>
    <w:p w:rsidR="00AD208D" w:rsidRDefault="00B64D44" w:rsidP="00AD20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CaslonPro-Regular"/>
          <w:color w:val="684F4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D40073" wp14:editId="2421FED7">
            <wp:simplePos x="0" y="0"/>
            <wp:positionH relativeFrom="column">
              <wp:posOffset>3648075</wp:posOffset>
            </wp:positionH>
            <wp:positionV relativeFrom="paragraph">
              <wp:posOffset>-635</wp:posOffset>
            </wp:positionV>
            <wp:extent cx="2539365" cy="1551305"/>
            <wp:effectExtent l="0" t="0" r="0" b="0"/>
            <wp:wrapTight wrapText="bothSides">
              <wp:wrapPolygon edited="0">
                <wp:start x="0" y="0"/>
                <wp:lineTo x="0" y="21220"/>
                <wp:lineTo x="21389" y="21220"/>
                <wp:lineTo x="21389" y="0"/>
                <wp:lineTo x="0" y="0"/>
              </wp:wrapPolygon>
            </wp:wrapTight>
            <wp:docPr id="1" name="Picture 1" descr="http://i.dailymail.co.uk/i/pix/2010/03/08/article-1256422-08A2CAC4000005DC-837_468x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dailymail.co.uk/i/pix/2010/03/08/article-1256422-08A2CAC4000005DC-837_468x2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08D" w:rsidRPr="00AD208D" w:rsidRDefault="00AD208D" w:rsidP="00AD20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CaslonPro-Regular"/>
          <w:color w:val="684F40"/>
          <w:sz w:val="24"/>
          <w:szCs w:val="24"/>
        </w:rPr>
      </w:pPr>
      <w:r w:rsidRPr="00AD208D">
        <w:rPr>
          <w:rFonts w:asciiTheme="majorHAnsi" w:hAnsiTheme="majorHAnsi" w:cs="ACaslonPro-Regular"/>
          <w:color w:val="684F40"/>
          <w:sz w:val="24"/>
          <w:szCs w:val="24"/>
        </w:rPr>
        <w:t>In today’s highly compe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 xml:space="preserve">titive economy, solid skills in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>mathematics, includi</w:t>
      </w:r>
      <w:r>
        <w:rPr>
          <w:rFonts w:asciiTheme="majorHAnsi" w:hAnsiTheme="majorHAnsi" w:cs="ACaslonPro-Regular"/>
          <w:color w:val="684F40"/>
          <w:sz w:val="24"/>
          <w:szCs w:val="24"/>
        </w:rPr>
        <w:t xml:space="preserve">ng algebra, are a necessity—not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>just for scientists a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 xml:space="preserve">nd engineers, but for everyone. 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>Being proficient in mathematics helps</w:t>
      </w:r>
      <w:r>
        <w:rPr>
          <w:rFonts w:asciiTheme="majorHAnsi" w:hAnsiTheme="majorHAnsi" w:cs="ACaslonPro-Regular"/>
          <w:color w:val="684F40"/>
          <w:sz w:val="24"/>
          <w:szCs w:val="24"/>
        </w:rPr>
        <w:t xml:space="preserve"> to improve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>students’ college and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 xml:space="preserve"> career options and to increase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>their future incom</w:t>
      </w:r>
      <w:r>
        <w:rPr>
          <w:rFonts w:asciiTheme="majorHAnsi" w:hAnsiTheme="majorHAnsi" w:cs="ACaslonPro-Regular"/>
          <w:color w:val="684F40"/>
          <w:sz w:val="24"/>
          <w:szCs w:val="24"/>
        </w:rPr>
        <w:t xml:space="preserve">e levels. Beyond the education,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>career and econom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 xml:space="preserve">ic benefits, a solid background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>in mathematics help</w:t>
      </w:r>
      <w:r>
        <w:rPr>
          <w:rFonts w:asciiTheme="majorHAnsi" w:hAnsiTheme="majorHAnsi" w:cs="ACaslonPro-Regular"/>
          <w:color w:val="684F40"/>
          <w:sz w:val="24"/>
          <w:szCs w:val="24"/>
        </w:rPr>
        <w:t xml:space="preserve">s students to better understand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>their world and to become good citizens.</w:t>
      </w:r>
    </w:p>
    <w:p w:rsidR="00AD208D" w:rsidRPr="00AD208D" w:rsidRDefault="00AD208D" w:rsidP="00AD20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CaslonPro-Regular"/>
          <w:color w:val="684F40"/>
          <w:sz w:val="24"/>
          <w:szCs w:val="24"/>
        </w:rPr>
      </w:pPr>
    </w:p>
    <w:p w:rsidR="00AD208D" w:rsidRPr="00AD208D" w:rsidRDefault="00AD208D" w:rsidP="00AD20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CaslonPro-Regular"/>
          <w:color w:val="684F40"/>
          <w:sz w:val="24"/>
          <w:szCs w:val="24"/>
        </w:rPr>
      </w:pPr>
      <w:r w:rsidRPr="00AD208D">
        <w:rPr>
          <w:rFonts w:asciiTheme="majorHAnsi" w:hAnsiTheme="majorHAnsi" w:cs="ACaslonPro-Regular"/>
          <w:color w:val="684F40"/>
          <w:sz w:val="24"/>
          <w:szCs w:val="24"/>
        </w:rPr>
        <w:t>As a parent, you may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 xml:space="preserve"> be anxious about your own math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 xml:space="preserve">skills or perhaps feel </w:t>
      </w:r>
      <w:r>
        <w:rPr>
          <w:rFonts w:asciiTheme="majorHAnsi" w:hAnsiTheme="majorHAnsi" w:cs="ACaslonPro-Regular"/>
          <w:color w:val="684F40"/>
          <w:sz w:val="24"/>
          <w:szCs w:val="24"/>
        </w:rPr>
        <w:t>challenged by the difficulty of</w:t>
      </w:r>
      <w:r w:rsidR="00B64D44">
        <w:rPr>
          <w:rFonts w:asciiTheme="majorHAnsi" w:hAnsiTheme="majorHAnsi" w:cs="ACaslonPro-Regular"/>
          <w:color w:val="684F40"/>
          <w:sz w:val="24"/>
          <w:szCs w:val="24"/>
        </w:rPr>
        <w:t xml:space="preserve">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>your child’s math homewo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 xml:space="preserve">rk, but your child will benefit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 xml:space="preserve">greatly if you maintain a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 xml:space="preserve">positive, encouraging attitude. 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>And whether or not you completely u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 xml:space="preserve">nderstand your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>child’s math assignmen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 xml:space="preserve">ts, you can still help as he or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>she progresses thr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 xml:space="preserve">ough school by asking the right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>questions, helping y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 xml:space="preserve">our child approach the problems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>with the right attitu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 xml:space="preserve">de, and getting extra help from 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>the teacher or a tutor as needed</w:t>
      </w:r>
      <w:r w:rsidRPr="00AD208D">
        <w:rPr>
          <w:rFonts w:asciiTheme="majorHAnsi" w:hAnsiTheme="majorHAnsi" w:cs="ACaslonPro-Regular"/>
          <w:color w:val="684F40"/>
          <w:sz w:val="24"/>
          <w:szCs w:val="24"/>
        </w:rPr>
        <w:t xml:space="preserve">.  </w:t>
      </w:r>
    </w:p>
    <w:p w:rsidR="00AD208D" w:rsidRPr="00AD208D" w:rsidRDefault="00AD208D" w:rsidP="00AD20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CaslonPro-Regular"/>
          <w:color w:val="684F40"/>
          <w:sz w:val="24"/>
          <w:szCs w:val="24"/>
        </w:rPr>
      </w:pPr>
    </w:p>
    <w:p w:rsidR="00AD208D" w:rsidRPr="00AD208D" w:rsidRDefault="00AD208D" w:rsidP="00AD20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CaslonPro-Regular"/>
          <w:color w:val="684F40"/>
          <w:sz w:val="24"/>
          <w:szCs w:val="24"/>
        </w:rPr>
      </w:pPr>
      <w:r w:rsidRPr="00AD208D">
        <w:rPr>
          <w:rFonts w:asciiTheme="majorHAnsi" w:hAnsiTheme="majorHAnsi" w:cs="ACaslonPro-Regular"/>
          <w:color w:val="684F40"/>
          <w:sz w:val="24"/>
          <w:szCs w:val="24"/>
        </w:rPr>
        <w:t>We now know from the findings of the National Mathematics Advisory Panel that there</w:t>
      </w:r>
    </w:p>
    <w:p w:rsidR="00AD208D" w:rsidRPr="00AD208D" w:rsidRDefault="00AD208D" w:rsidP="00AD20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CaslonPro-Bold-SC700"/>
          <w:b/>
          <w:bCs/>
          <w:color w:val="F57B20"/>
          <w:sz w:val="24"/>
          <w:szCs w:val="24"/>
        </w:rPr>
      </w:pPr>
      <w:r w:rsidRPr="00AD208D">
        <w:rPr>
          <w:rFonts w:asciiTheme="majorHAnsi" w:hAnsiTheme="majorHAnsi" w:cs="ACaslonPro-Regular"/>
          <w:color w:val="684F40"/>
          <w:sz w:val="24"/>
          <w:szCs w:val="24"/>
        </w:rPr>
        <w:t>are several things parents can do and must do to help</w:t>
      </w:r>
      <w:r w:rsidR="00B64D44">
        <w:rPr>
          <w:rFonts w:asciiTheme="majorHAnsi" w:hAnsiTheme="majorHAnsi" w:cs="ACaslonPro-Regular"/>
          <w:color w:val="684F40"/>
          <w:sz w:val="24"/>
          <w:szCs w:val="24"/>
        </w:rPr>
        <w:t xml:space="preserve"> ensure that their child succeeds in </w:t>
      </w:r>
      <w:proofErr w:type="gramStart"/>
      <w:r w:rsidR="00B64D44">
        <w:rPr>
          <w:rFonts w:asciiTheme="majorHAnsi" w:hAnsiTheme="majorHAnsi" w:cs="ACaslonPro-Regular"/>
          <w:color w:val="684F40"/>
          <w:sz w:val="24"/>
          <w:szCs w:val="24"/>
        </w:rPr>
        <w:t>mathematics.</w:t>
      </w:r>
      <w:bookmarkStart w:id="0" w:name="_GoBack"/>
      <w:bookmarkEnd w:id="0"/>
      <w:proofErr w:type="gramEnd"/>
    </w:p>
    <w:p w:rsidR="00AD208D" w:rsidRPr="00B64D44" w:rsidRDefault="00B64D44" w:rsidP="00AD20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CaslonPro-Bold-SC700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7F0ECA" wp14:editId="23670CEA">
            <wp:simplePos x="0" y="0"/>
            <wp:positionH relativeFrom="column">
              <wp:posOffset>-333375</wp:posOffset>
            </wp:positionH>
            <wp:positionV relativeFrom="paragraph">
              <wp:posOffset>38735</wp:posOffset>
            </wp:positionV>
            <wp:extent cx="2133600" cy="2117090"/>
            <wp:effectExtent l="0" t="0" r="0" b="0"/>
            <wp:wrapTight wrapText="bothSides">
              <wp:wrapPolygon edited="0">
                <wp:start x="0" y="0"/>
                <wp:lineTo x="0" y="21380"/>
                <wp:lineTo x="21407" y="21380"/>
                <wp:lineTo x="21407" y="0"/>
                <wp:lineTo x="0" y="0"/>
              </wp:wrapPolygon>
            </wp:wrapTight>
            <wp:docPr id="2" name="Picture 2" descr="http://themerrymeranti.files.wordpress.com/2014/01/aa160-connectjpg.jp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merrymeranti.files.wordpress.com/2014/01/aa160-connectjpg.jpg?w=7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08D" w:rsidRPr="00B64D44" w:rsidRDefault="00AD208D" w:rsidP="00AD20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CaslonPro-Bold-SC700"/>
          <w:b/>
          <w:bCs/>
          <w:sz w:val="24"/>
          <w:szCs w:val="24"/>
        </w:rPr>
      </w:pPr>
      <w:r w:rsidRPr="00B64D44">
        <w:rPr>
          <w:rFonts w:asciiTheme="majorHAnsi" w:hAnsiTheme="majorHAnsi" w:cs="ACaslonPro-Bold-SC700"/>
          <w:b/>
          <w:bCs/>
          <w:sz w:val="24"/>
          <w:szCs w:val="24"/>
        </w:rPr>
        <w:t>Positive Parent A</w:t>
      </w:r>
      <w:r w:rsidR="00B64D44">
        <w:rPr>
          <w:rFonts w:asciiTheme="majorHAnsi" w:hAnsiTheme="majorHAnsi" w:cs="ACaslonPro-Bold-SC700"/>
          <w:b/>
          <w:bCs/>
          <w:sz w:val="24"/>
          <w:szCs w:val="24"/>
        </w:rPr>
        <w:t>tt</w:t>
      </w:r>
      <w:r w:rsidRPr="00B64D44">
        <w:rPr>
          <w:rFonts w:asciiTheme="majorHAnsi" w:hAnsiTheme="majorHAnsi" w:cs="ACaslonPro-Bold-SC700"/>
          <w:b/>
          <w:bCs/>
          <w:sz w:val="24"/>
          <w:szCs w:val="24"/>
        </w:rPr>
        <w:t>itudes About Mathematics E</w:t>
      </w:r>
      <w:r w:rsidRPr="00B64D44">
        <w:rPr>
          <w:rFonts w:asciiTheme="majorHAnsi" w:hAnsiTheme="majorHAnsi" w:cs="ACaslonPro-Bold-SC700"/>
          <w:b/>
          <w:bCs/>
          <w:sz w:val="24"/>
          <w:szCs w:val="24"/>
        </w:rPr>
        <w:t xml:space="preserve">ducation </w:t>
      </w:r>
      <w:r w:rsidRPr="00B64D44">
        <w:rPr>
          <w:rFonts w:asciiTheme="majorHAnsi" w:hAnsiTheme="majorHAnsi" w:cs="ACaslonPro-Bold-SC700"/>
          <w:b/>
          <w:bCs/>
          <w:sz w:val="24"/>
          <w:szCs w:val="24"/>
        </w:rPr>
        <w:t>Are I</w:t>
      </w:r>
      <w:r w:rsidRPr="00B64D44">
        <w:rPr>
          <w:rFonts w:asciiTheme="majorHAnsi" w:hAnsiTheme="majorHAnsi" w:cs="ACaslonPro-Bold-SC700"/>
          <w:b/>
          <w:bCs/>
          <w:sz w:val="24"/>
          <w:szCs w:val="24"/>
        </w:rPr>
        <w:t>mp</w:t>
      </w:r>
      <w:r w:rsidRPr="00B64D44">
        <w:rPr>
          <w:rFonts w:asciiTheme="majorHAnsi" w:hAnsiTheme="majorHAnsi" w:cs="ACaslonPro-Bold-SC700"/>
          <w:b/>
          <w:bCs/>
          <w:sz w:val="24"/>
          <w:szCs w:val="24"/>
        </w:rPr>
        <w:t>ortant to Student Success</w:t>
      </w:r>
    </w:p>
    <w:p w:rsidR="00AD208D" w:rsidRPr="00B64D44" w:rsidRDefault="00AD208D" w:rsidP="00AD20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CaslonPro-Bold-SC700"/>
          <w:b/>
          <w:bCs/>
          <w:color w:val="F57B20"/>
          <w:sz w:val="24"/>
          <w:szCs w:val="24"/>
        </w:rPr>
      </w:pPr>
    </w:p>
    <w:p w:rsidR="00AD208D" w:rsidRPr="00B64D44" w:rsidRDefault="00AD208D" w:rsidP="00B64D44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CaslonPro-Regular"/>
          <w:color w:val="684F40"/>
          <w:sz w:val="24"/>
          <w:szCs w:val="24"/>
        </w:rPr>
      </w:pPr>
      <w:r w:rsidRPr="00B64D44">
        <w:rPr>
          <w:rFonts w:asciiTheme="majorHAnsi" w:hAnsiTheme="majorHAnsi" w:cs="ACaslonPro-Regular"/>
          <w:color w:val="684F40"/>
          <w:sz w:val="24"/>
          <w:szCs w:val="24"/>
        </w:rPr>
        <w:t>• Research shows that a child’s goals for and beliefs about learning are related to his or her</w:t>
      </w:r>
      <w:r w:rsidR="00B64D44">
        <w:rPr>
          <w:rFonts w:asciiTheme="majorHAnsi" w:hAnsiTheme="majorHAnsi" w:cs="ACaslonPro-Regular"/>
          <w:color w:val="684F40"/>
          <w:sz w:val="24"/>
          <w:szCs w:val="24"/>
        </w:rPr>
        <w:t xml:space="preserve"> </w:t>
      </w:r>
      <w:r w:rsidRPr="00B64D44">
        <w:rPr>
          <w:rFonts w:asciiTheme="majorHAnsi" w:hAnsiTheme="majorHAnsi" w:cs="ACaslonPro-Regular"/>
          <w:color w:val="684F40"/>
          <w:sz w:val="24"/>
          <w:szCs w:val="24"/>
        </w:rPr>
        <w:t>performance in mathematics. Even if you as a parent f</w:t>
      </w:r>
      <w:r w:rsidR="00B64D44">
        <w:rPr>
          <w:rFonts w:asciiTheme="majorHAnsi" w:hAnsiTheme="majorHAnsi" w:cs="ACaslonPro-Regular"/>
          <w:color w:val="684F40"/>
          <w:sz w:val="24"/>
          <w:szCs w:val="24"/>
        </w:rPr>
        <w:t xml:space="preserve">eel you are not good in math or </w:t>
      </w:r>
      <w:r w:rsidRPr="00B64D44">
        <w:rPr>
          <w:rFonts w:asciiTheme="majorHAnsi" w:hAnsiTheme="majorHAnsi" w:cs="ACaslonPro-Regular"/>
          <w:color w:val="684F40"/>
          <w:sz w:val="24"/>
          <w:szCs w:val="24"/>
        </w:rPr>
        <w:t>perhaps feel uncomfortable with the mathematics being taug</w:t>
      </w:r>
      <w:r w:rsidR="00B64D44">
        <w:rPr>
          <w:rFonts w:asciiTheme="majorHAnsi" w:hAnsiTheme="majorHAnsi" w:cs="ACaslonPro-Regular"/>
          <w:color w:val="684F40"/>
          <w:sz w:val="24"/>
          <w:szCs w:val="24"/>
        </w:rPr>
        <w:t xml:space="preserve">ht in a given day’s lesson, you </w:t>
      </w:r>
      <w:r w:rsidRPr="00B64D44">
        <w:rPr>
          <w:rFonts w:asciiTheme="majorHAnsi" w:hAnsiTheme="majorHAnsi" w:cs="ACaslonPro-Regular"/>
          <w:color w:val="684F40"/>
          <w:sz w:val="24"/>
          <w:szCs w:val="24"/>
        </w:rPr>
        <w:t>can still support your child’s mathematics learning by showing you value mathemat</w:t>
      </w:r>
      <w:r w:rsidR="00B64D44">
        <w:rPr>
          <w:rFonts w:asciiTheme="majorHAnsi" w:hAnsiTheme="majorHAnsi" w:cs="ACaslonPro-Regular"/>
          <w:color w:val="684F40"/>
          <w:sz w:val="24"/>
          <w:szCs w:val="24"/>
        </w:rPr>
        <w:t xml:space="preserve">ics. </w:t>
      </w:r>
      <w:r w:rsidRPr="00B64D44">
        <w:rPr>
          <w:rFonts w:asciiTheme="majorHAnsi" w:hAnsiTheme="majorHAnsi" w:cs="ACaslonPro-Regular"/>
          <w:color w:val="684F40"/>
          <w:sz w:val="24"/>
          <w:szCs w:val="24"/>
        </w:rPr>
        <w:t>Your child will follow suit.</w:t>
      </w:r>
    </w:p>
    <w:p w:rsidR="00AD208D" w:rsidRPr="00B64D44" w:rsidRDefault="00AD208D" w:rsidP="00AD208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CaslonPro-Regular"/>
          <w:color w:val="684F40"/>
          <w:sz w:val="24"/>
          <w:szCs w:val="24"/>
        </w:rPr>
      </w:pPr>
    </w:p>
    <w:p w:rsidR="00AD208D" w:rsidRPr="00B64D44" w:rsidRDefault="00AD208D" w:rsidP="00AD208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CaslonPro-Regular"/>
          <w:color w:val="684F40"/>
          <w:sz w:val="24"/>
          <w:szCs w:val="24"/>
        </w:rPr>
      </w:pPr>
      <w:r w:rsidRPr="00B64D44">
        <w:rPr>
          <w:rFonts w:asciiTheme="majorHAnsi" w:hAnsiTheme="majorHAnsi" w:cs="ACaslonPro-Regular"/>
          <w:color w:val="684F40"/>
          <w:sz w:val="24"/>
          <w:szCs w:val="24"/>
        </w:rPr>
        <w:t>• Students who believe that their hard work makes them “smarter” are more likely</w:t>
      </w:r>
    </w:p>
    <w:p w:rsidR="00AD208D" w:rsidRPr="00B64D44" w:rsidRDefault="00AD208D" w:rsidP="00AD208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CaslonPro-Regular"/>
          <w:color w:val="684F40"/>
          <w:sz w:val="24"/>
          <w:szCs w:val="24"/>
        </w:rPr>
      </w:pPr>
      <w:r w:rsidRPr="00B64D44">
        <w:rPr>
          <w:rFonts w:asciiTheme="majorHAnsi" w:hAnsiTheme="majorHAnsi" w:cs="ACaslonPro-Regular"/>
          <w:color w:val="684F40"/>
          <w:sz w:val="24"/>
          <w:szCs w:val="24"/>
        </w:rPr>
        <w:t>to try harder in mathematics, and their efforts result in better performance. On the</w:t>
      </w:r>
    </w:p>
    <w:p w:rsidR="00DA4B14" w:rsidRDefault="00AD208D" w:rsidP="00B64D44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CaslonPro-Regular"/>
          <w:color w:val="684F40"/>
          <w:sz w:val="24"/>
          <w:szCs w:val="24"/>
        </w:rPr>
      </w:pPr>
      <w:r w:rsidRPr="00B64D44">
        <w:rPr>
          <w:rFonts w:asciiTheme="majorHAnsi" w:hAnsiTheme="majorHAnsi" w:cs="ACaslonPro-Regular"/>
          <w:color w:val="684F40"/>
          <w:sz w:val="24"/>
          <w:szCs w:val="24"/>
        </w:rPr>
        <w:t>other hand, students who believe that intelligence is inb</w:t>
      </w:r>
      <w:r w:rsidR="00B64D44">
        <w:rPr>
          <w:rFonts w:asciiTheme="majorHAnsi" w:hAnsiTheme="majorHAnsi" w:cs="ACaslonPro-Regular"/>
          <w:color w:val="684F40"/>
          <w:sz w:val="24"/>
          <w:szCs w:val="24"/>
        </w:rPr>
        <w:t xml:space="preserve">orn generally do not achieve as </w:t>
      </w:r>
      <w:r w:rsidRPr="00B64D44">
        <w:rPr>
          <w:rFonts w:asciiTheme="majorHAnsi" w:hAnsiTheme="majorHAnsi" w:cs="ACaslonPro-Regular"/>
          <w:color w:val="684F40"/>
          <w:sz w:val="24"/>
          <w:szCs w:val="24"/>
        </w:rPr>
        <w:t xml:space="preserve">well, and they do not take </w:t>
      </w:r>
      <w:r w:rsidRPr="00B64D44">
        <w:rPr>
          <w:rFonts w:asciiTheme="majorHAnsi" w:hAnsiTheme="majorHAnsi" w:cs="ACaslonPro-Regular"/>
          <w:color w:val="684F40"/>
          <w:sz w:val="24"/>
          <w:szCs w:val="24"/>
        </w:rPr>
        <w:t>full advantage of feedback or constructive criticism regarding</w:t>
      </w:r>
      <w:r w:rsidRPr="00B64D44">
        <w:rPr>
          <w:rFonts w:asciiTheme="majorHAnsi" w:hAnsiTheme="majorHAnsi" w:cs="ACaslonPro-Regular"/>
          <w:color w:val="684F40"/>
          <w:sz w:val="24"/>
          <w:szCs w:val="24"/>
        </w:rPr>
        <w:t xml:space="preserve"> their performance.</w:t>
      </w:r>
    </w:p>
    <w:p w:rsidR="00B64D44" w:rsidRDefault="00B64D44" w:rsidP="00B64D44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CaslonPro-Regular"/>
          <w:color w:val="684F40"/>
          <w:sz w:val="24"/>
          <w:szCs w:val="24"/>
        </w:rPr>
      </w:pPr>
    </w:p>
    <w:p w:rsidR="00B64D44" w:rsidRDefault="00B64D44" w:rsidP="00B64D44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CaslonPro-Regular"/>
          <w:color w:val="684F40"/>
          <w:sz w:val="24"/>
          <w:szCs w:val="24"/>
        </w:rPr>
      </w:pPr>
    </w:p>
    <w:p w:rsidR="00B64D44" w:rsidRDefault="00B64D44" w:rsidP="00B64D44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CaslonPro-Regular"/>
          <w:color w:val="684F40"/>
          <w:sz w:val="24"/>
          <w:szCs w:val="24"/>
        </w:rPr>
      </w:pPr>
    </w:p>
    <w:p w:rsidR="00B64D44" w:rsidRPr="00B64D44" w:rsidRDefault="00B64D44" w:rsidP="00B64D44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CaslonPro-Regular"/>
          <w:color w:val="684F40"/>
          <w:sz w:val="24"/>
          <w:szCs w:val="24"/>
        </w:rPr>
      </w:pPr>
    </w:p>
    <w:p w:rsidR="00AD208D" w:rsidRPr="00AD208D" w:rsidRDefault="00AD208D" w:rsidP="00AD208D">
      <w:pPr>
        <w:ind w:left="720"/>
        <w:rPr>
          <w:rFonts w:asciiTheme="majorHAnsi" w:hAnsiTheme="majorHAnsi" w:cs="ACaslonPro-Regular"/>
          <w:color w:val="684F40"/>
          <w:sz w:val="20"/>
          <w:szCs w:val="20"/>
        </w:rPr>
      </w:pPr>
    </w:p>
    <w:p w:rsidR="00AD208D" w:rsidRDefault="00AD208D" w:rsidP="00AD208D"/>
    <w:sectPr w:rsidR="00AD2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sl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Pro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8D"/>
    <w:rsid w:val="00AD208D"/>
    <w:rsid w:val="00B64D44"/>
    <w:rsid w:val="00D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Volatile User</dc:creator>
  <cp:lastModifiedBy>Volatile User</cp:lastModifiedBy>
  <cp:revision>1</cp:revision>
  <cp:lastPrinted>2014-08-04T17:41:00Z</cp:lastPrinted>
  <dcterms:created xsi:type="dcterms:W3CDTF">2014-08-04T17:02:00Z</dcterms:created>
  <dcterms:modified xsi:type="dcterms:W3CDTF">2014-08-04T17:45:00Z</dcterms:modified>
</cp:coreProperties>
</file>