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829" w:tblpY="-68"/>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B12D59" w:rsidTr="00B12D59">
        <w:tblPrEx>
          <w:tblCellMar>
            <w:top w:w="0" w:type="dxa"/>
            <w:bottom w:w="0" w:type="dxa"/>
          </w:tblCellMar>
        </w:tblPrEx>
        <w:tc>
          <w:tcPr>
            <w:tcW w:w="7308" w:type="dxa"/>
            <w:tcMar>
              <w:top w:w="100" w:type="dxa"/>
              <w:left w:w="108" w:type="dxa"/>
              <w:bottom w:w="100" w:type="dxa"/>
              <w:right w:w="108" w:type="dxa"/>
            </w:tcMar>
          </w:tcPr>
          <w:p w:rsidR="00B12D59" w:rsidRDefault="00B12D59" w:rsidP="00B12D59">
            <w:pPr>
              <w:pStyle w:val="normal0"/>
            </w:pPr>
            <w:r>
              <w:rPr>
                <w:rFonts w:ascii="Calibri" w:eastAsia="Calibri" w:hAnsi="Calibri" w:cs="Calibri"/>
                <w:b/>
              </w:rPr>
              <w:t>Unit 4/Week 4</w:t>
            </w:r>
          </w:p>
        </w:tc>
        <w:tc>
          <w:tcPr>
            <w:tcW w:w="7308" w:type="dxa"/>
            <w:tcMar>
              <w:top w:w="100" w:type="dxa"/>
              <w:left w:w="108" w:type="dxa"/>
              <w:bottom w:w="100" w:type="dxa"/>
              <w:right w:w="108" w:type="dxa"/>
            </w:tcMar>
          </w:tcPr>
          <w:p w:rsidR="00B12D59" w:rsidRDefault="00B12D59" w:rsidP="00B12D59">
            <w:pPr>
              <w:pStyle w:val="normal0"/>
            </w:pPr>
            <w:r>
              <w:rPr>
                <w:rFonts w:ascii="Calibri" w:eastAsia="Calibri" w:hAnsi="Calibri" w:cs="Calibri"/>
                <w:b/>
                <w:smallCaps/>
                <w:sz w:val="28"/>
              </w:rPr>
              <w:t xml:space="preserve">Text </w:t>
            </w:r>
            <w:r>
              <w:rPr>
                <w:rFonts w:ascii="Calibri" w:eastAsia="Calibri" w:hAnsi="Calibri" w:cs="Calibri"/>
                <w:i/>
                <w:sz w:val="22"/>
              </w:rPr>
              <w:t>Seeker of Knowledge: The Man Who Deciphered Egyptian Hieroglyphs</w:t>
            </w:r>
          </w:p>
        </w:tc>
      </w:tr>
      <w:tr w:rsidR="00B12D59" w:rsidTr="00B12D59">
        <w:tblPrEx>
          <w:tblCellMar>
            <w:top w:w="0" w:type="dxa"/>
            <w:bottom w:w="0" w:type="dxa"/>
          </w:tblCellMar>
        </w:tblPrEx>
        <w:tc>
          <w:tcPr>
            <w:tcW w:w="7308" w:type="dxa"/>
            <w:tcMar>
              <w:top w:w="100" w:type="dxa"/>
              <w:left w:w="108" w:type="dxa"/>
              <w:bottom w:w="100" w:type="dxa"/>
              <w:right w:w="108" w:type="dxa"/>
            </w:tcMar>
          </w:tcPr>
          <w:p w:rsidR="00B12D59" w:rsidRDefault="00B12D59" w:rsidP="00B12D59">
            <w:pPr>
              <w:pStyle w:val="normal0"/>
            </w:pPr>
            <w:r>
              <w:rPr>
                <w:rFonts w:ascii="Calibri" w:eastAsia="Calibri" w:hAnsi="Calibri" w:cs="Calibri"/>
                <w:b/>
              </w:rPr>
              <w:t>Grade 4</w:t>
            </w:r>
          </w:p>
        </w:tc>
        <w:tc>
          <w:tcPr>
            <w:tcW w:w="7308" w:type="dxa"/>
            <w:tcMar>
              <w:top w:w="100" w:type="dxa"/>
              <w:left w:w="108" w:type="dxa"/>
              <w:bottom w:w="100" w:type="dxa"/>
              <w:right w:w="108" w:type="dxa"/>
            </w:tcMar>
          </w:tcPr>
          <w:p w:rsidR="00B12D59" w:rsidRDefault="00B12D59" w:rsidP="00B12D59">
            <w:pPr>
              <w:pStyle w:val="normal0"/>
            </w:pPr>
            <w:r>
              <w:rPr>
                <w:rFonts w:ascii="Calibri" w:eastAsia="Calibri" w:hAnsi="Calibri" w:cs="Calibri"/>
                <w:b/>
                <w:smallCaps/>
                <w:sz w:val="28"/>
              </w:rPr>
              <w:t xml:space="preserve">subject:  </w:t>
            </w:r>
            <w:r>
              <w:rPr>
                <w:rFonts w:ascii="Calibri" w:eastAsia="Calibri" w:hAnsi="Calibri" w:cs="Calibri"/>
              </w:rPr>
              <w:t xml:space="preserve">  </w:t>
            </w:r>
            <w:r>
              <w:rPr>
                <w:rFonts w:ascii="Webdings" w:eastAsia="Webdings" w:hAnsi="Webdings" w:cs="Webdings"/>
              </w:rPr>
              <w:t></w:t>
            </w:r>
            <w:r>
              <w:rPr>
                <w:rFonts w:ascii="Calibri" w:eastAsia="Calibri" w:hAnsi="Calibri" w:cs="Calibri"/>
              </w:rPr>
              <w:t xml:space="preserve"> ELA    </w:t>
            </w:r>
            <w:r>
              <w:rPr>
                <w:rFonts w:ascii="Webdings" w:eastAsia="Webdings" w:hAnsi="Webdings" w:cs="Webdings"/>
              </w:rPr>
              <w:t></w:t>
            </w:r>
            <w:r>
              <w:rPr>
                <w:rFonts w:ascii="Calibri" w:eastAsia="Calibri" w:hAnsi="Calibri" w:cs="Calibri"/>
              </w:rPr>
              <w:t xml:space="preserve"> SS    </w:t>
            </w:r>
            <w:r>
              <w:rPr>
                <w:rFonts w:ascii="Webdings" w:eastAsia="Webdings" w:hAnsi="Webdings" w:cs="Webdings"/>
              </w:rPr>
              <w:t></w:t>
            </w:r>
            <w:r>
              <w:rPr>
                <w:rFonts w:ascii="Calibri" w:eastAsia="Calibri" w:hAnsi="Calibri" w:cs="Calibri"/>
              </w:rPr>
              <w:t xml:space="preserve"> SCI    </w:t>
            </w:r>
            <w:r>
              <w:rPr>
                <w:rFonts w:ascii="Webdings" w:eastAsia="Webdings" w:hAnsi="Webdings" w:cs="Webdings"/>
              </w:rPr>
              <w:t></w:t>
            </w:r>
            <w:r>
              <w:rPr>
                <w:rFonts w:ascii="Calibri" w:eastAsia="Calibri" w:hAnsi="Calibri" w:cs="Calibri"/>
              </w:rPr>
              <w:t xml:space="preserve"> </w:t>
            </w:r>
            <w:proofErr w:type="gramStart"/>
            <w:r>
              <w:rPr>
                <w:rFonts w:ascii="Calibri" w:eastAsia="Calibri" w:hAnsi="Calibri" w:cs="Calibri"/>
              </w:rPr>
              <w:t xml:space="preserve">Math    </w:t>
            </w:r>
            <w:proofErr w:type="gramEnd"/>
          </w:p>
        </w:tc>
      </w:tr>
    </w:tbl>
    <w:p w:rsidR="007729DD" w:rsidRDefault="00B12D59">
      <w:pPr>
        <w:pStyle w:val="normal0"/>
      </w:pP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p>
    <w:p w:rsidR="007729DD" w:rsidRDefault="00B12D59">
      <w:pPr>
        <w:pStyle w:val="normal0"/>
        <w:jc w:val="center"/>
      </w:pPr>
      <w:r>
        <w:rPr>
          <w:rFonts w:ascii="Calibri" w:eastAsia="Calibri" w:hAnsi="Calibri" w:cs="Calibri"/>
          <w:smallCaps/>
          <w:u w:val="single"/>
        </w:rPr>
        <w:t>P</w:t>
      </w:r>
      <w:r>
        <w:rPr>
          <w:rFonts w:ascii="Calibri" w:eastAsia="Calibri" w:hAnsi="Calibri" w:cs="Calibri"/>
          <w:smallCaps/>
          <w:u w:val="single"/>
        </w:rPr>
        <w:t>reparation</w:t>
      </w:r>
    </w:p>
    <w:p w:rsidR="007729DD" w:rsidRDefault="007729DD">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7729DD">
        <w:tblPrEx>
          <w:tblCellMar>
            <w:top w:w="0" w:type="dxa"/>
            <w:bottom w:w="0" w:type="dxa"/>
          </w:tblCellMar>
        </w:tblPrEx>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content objectives</w:t>
            </w:r>
            <w:r>
              <w:rPr>
                <w:rFonts w:ascii="Calibri" w:eastAsia="Calibri" w:hAnsi="Calibri" w:cs="Calibri"/>
                <w:b/>
                <w:smallCaps/>
                <w:sz w:val="28"/>
              </w:rPr>
              <w:t>:</w:t>
            </w:r>
            <w:r>
              <w:rPr>
                <w:rFonts w:ascii="Calibri" w:eastAsia="Calibri" w:hAnsi="Calibri" w:cs="Calibri"/>
                <w:smallCaps/>
              </w:rPr>
              <w:t xml:space="preserve"> </w:t>
            </w:r>
            <w:r>
              <w:rPr>
                <w:rFonts w:ascii="Calibri" w:eastAsia="Calibri" w:hAnsi="Calibri" w:cs="Calibri"/>
                <w:b/>
                <w:smallCaps/>
                <w:sz w:val="28"/>
              </w:rPr>
              <w:br/>
            </w:r>
          </w:p>
          <w:p w:rsidR="007729DD" w:rsidRDefault="00B12D59">
            <w:pPr>
              <w:pStyle w:val="normal0"/>
              <w:numPr>
                <w:ilvl w:val="0"/>
                <w:numId w:val="1"/>
              </w:numPr>
              <w:ind w:hanging="359"/>
            </w:pPr>
            <w:r>
              <w:rPr>
                <w:rFonts w:ascii="Calibri" w:eastAsia="Calibri" w:hAnsi="Calibri" w:cs="Calibri"/>
                <w:b/>
                <w:smallCaps/>
                <w:sz w:val="28"/>
              </w:rPr>
              <w:t xml:space="preserve"> </w:t>
            </w:r>
            <w:r>
              <w:rPr>
                <w:rFonts w:ascii="Calibri" w:eastAsia="Calibri" w:hAnsi="Calibri" w:cs="Calibri"/>
              </w:rPr>
              <w:t>Students will be able to read closely to determine what the text says explicitly and to make logical inferences from it, using specific evidence when writing and speaking to support conclusions drawn from the text.</w:t>
            </w:r>
            <w:r>
              <w:rPr>
                <w:rFonts w:ascii="Calibri" w:eastAsia="Calibri" w:hAnsi="Calibri" w:cs="Calibri"/>
              </w:rPr>
              <w:br/>
            </w:r>
          </w:p>
          <w:p w:rsidR="007729DD" w:rsidRDefault="00B12D59">
            <w:pPr>
              <w:pStyle w:val="normal0"/>
            </w:pPr>
            <w:r>
              <w:rPr>
                <w:rFonts w:ascii="Calibri" w:eastAsia="Calibri" w:hAnsi="Calibri" w:cs="Calibri"/>
                <w:i/>
                <w:sz w:val="20"/>
              </w:rPr>
              <w:t>*Teachers can wri</w:t>
            </w:r>
            <w:r>
              <w:rPr>
                <w:rFonts w:ascii="Calibri" w:eastAsia="Calibri" w:hAnsi="Calibri" w:cs="Calibri"/>
                <w:i/>
                <w:sz w:val="20"/>
              </w:rPr>
              <w:t>te or adjust content objectives to meet the needs of their students.</w:t>
            </w:r>
          </w:p>
        </w:tc>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language objectives</w:t>
            </w:r>
            <w:r>
              <w:rPr>
                <w:rFonts w:ascii="Calibri" w:eastAsia="Calibri" w:hAnsi="Calibri" w:cs="Calibri"/>
                <w:b/>
                <w:smallCaps/>
                <w:sz w:val="28"/>
              </w:rPr>
              <w:t>:</w:t>
            </w:r>
            <w:r>
              <w:rPr>
                <w:rFonts w:ascii="Calibri" w:eastAsia="Calibri" w:hAnsi="Calibri" w:cs="Calibri"/>
                <w:smallCaps/>
              </w:rPr>
              <w:t xml:space="preserve"> </w:t>
            </w:r>
            <w:r>
              <w:rPr>
                <w:rFonts w:ascii="Calibri" w:eastAsia="Calibri" w:hAnsi="Calibri" w:cs="Calibri"/>
                <w:sz w:val="20"/>
              </w:rPr>
              <w:br/>
            </w:r>
          </w:p>
          <w:p w:rsidR="007729DD" w:rsidRDefault="00B12D59">
            <w:pPr>
              <w:pStyle w:val="normal0"/>
              <w:numPr>
                <w:ilvl w:val="0"/>
                <w:numId w:val="1"/>
              </w:numPr>
              <w:ind w:hanging="359"/>
            </w:pPr>
            <w:r>
              <w:rPr>
                <w:rFonts w:ascii="Calibri" w:eastAsia="Calibri" w:hAnsi="Calibri" w:cs="Calibri"/>
              </w:rPr>
              <w:t>Through discussion and writing students will demonstrate an understanding of word relationships and nuances in word meaning.</w:t>
            </w:r>
            <w:r>
              <w:rPr>
                <w:rFonts w:ascii="Calibri" w:eastAsia="Calibri" w:hAnsi="Calibri" w:cs="Calibri"/>
              </w:rPr>
              <w:br/>
            </w:r>
          </w:p>
          <w:p w:rsidR="007729DD" w:rsidRDefault="00B12D59">
            <w:pPr>
              <w:pStyle w:val="normal0"/>
            </w:pPr>
            <w:r>
              <w:rPr>
                <w:rFonts w:ascii="Calibri" w:eastAsia="Calibri" w:hAnsi="Calibri" w:cs="Calibri"/>
                <w:i/>
                <w:sz w:val="20"/>
              </w:rPr>
              <w:t>*Teachers should review the text depen</w:t>
            </w:r>
            <w:r>
              <w:rPr>
                <w:rFonts w:ascii="Calibri" w:eastAsia="Calibri" w:hAnsi="Calibri" w:cs="Calibri"/>
                <w:i/>
                <w:sz w:val="20"/>
              </w:rPr>
              <w:t xml:space="preserve">dent questions in order to specifically identify which language features being addressed. Those language features should be inserted into the objective. </w:t>
            </w:r>
          </w:p>
          <w:p w:rsidR="007729DD" w:rsidRDefault="00B12D59">
            <w:pPr>
              <w:pStyle w:val="normal0"/>
              <w:numPr>
                <w:ilvl w:val="0"/>
                <w:numId w:val="1"/>
              </w:numPr>
              <w:ind w:hanging="359"/>
            </w:pPr>
            <w:r>
              <w:rPr>
                <w:rFonts w:ascii="Calibri" w:eastAsia="Calibri" w:hAnsi="Calibri" w:cs="Calibri"/>
              </w:rPr>
              <w:t>Students will engage in a range of collaborative discussions and build on others’ talk in conversat</w:t>
            </w:r>
            <w:r>
              <w:rPr>
                <w:rFonts w:ascii="Calibri" w:eastAsia="Calibri" w:hAnsi="Calibri" w:cs="Calibri"/>
              </w:rPr>
              <w:t>ion by responding to the comments of others through multiple exchanges.</w:t>
            </w:r>
          </w:p>
          <w:p w:rsidR="007729DD" w:rsidRDefault="00B12D59">
            <w:pPr>
              <w:pStyle w:val="normal0"/>
            </w:pPr>
            <w:r>
              <w:rPr>
                <w:rFonts w:ascii="Calibri" w:eastAsia="Calibri" w:hAnsi="Calibri" w:cs="Calibri"/>
                <w:i/>
                <w:sz w:val="20"/>
              </w:rPr>
              <w:t xml:space="preserve">*Collaborative discussion includes one-on-one partnerships with students and/or adults, small groups, and the whole class. </w:t>
            </w:r>
            <w:r>
              <w:rPr>
                <w:rFonts w:ascii="Calibri" w:eastAsia="Calibri" w:hAnsi="Calibri" w:cs="Calibri"/>
                <w:i/>
                <w:sz w:val="20"/>
              </w:rPr>
              <w:br/>
            </w:r>
          </w:p>
          <w:p w:rsidR="007729DD" w:rsidRDefault="00B12D59">
            <w:pPr>
              <w:pStyle w:val="normal0"/>
            </w:pPr>
            <w:r>
              <w:rPr>
                <w:rFonts w:ascii="Calibri" w:eastAsia="Calibri" w:hAnsi="Calibri" w:cs="Calibri"/>
                <w:i/>
                <w:sz w:val="20"/>
              </w:rPr>
              <w:t>*Teachers should identify and incorporate those language f</w:t>
            </w:r>
            <w:r>
              <w:rPr>
                <w:rFonts w:ascii="Calibri" w:eastAsia="Calibri" w:hAnsi="Calibri" w:cs="Calibri"/>
                <w:i/>
                <w:sz w:val="20"/>
              </w:rPr>
              <w:t>eatures necessary for students to effectively communicate their ideas to one another.</w:t>
            </w:r>
          </w:p>
        </w:tc>
      </w:tr>
      <w:tr w:rsidR="007729DD">
        <w:tblPrEx>
          <w:tblCellMar>
            <w:top w:w="0" w:type="dxa"/>
            <w:bottom w:w="0" w:type="dxa"/>
          </w:tblCellMar>
        </w:tblPrEx>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accommodations</w:t>
            </w:r>
            <w:r>
              <w:rPr>
                <w:rFonts w:ascii="Calibri" w:eastAsia="Calibri" w:hAnsi="Calibri" w:cs="Calibri"/>
                <w:b/>
                <w:smallCaps/>
              </w:rPr>
              <w:t xml:space="preserve"> </w:t>
            </w:r>
            <w:r>
              <w:rPr>
                <w:rFonts w:ascii="Calibri" w:eastAsia="Calibri" w:hAnsi="Calibri" w:cs="Calibri"/>
                <w:b/>
                <w:smallCaps/>
                <w:sz w:val="20"/>
              </w:rPr>
              <w:t>(IEP/504)</w:t>
            </w:r>
            <w:r>
              <w:rPr>
                <w:rFonts w:ascii="Calibri" w:eastAsia="Calibri" w:hAnsi="Calibri" w:cs="Calibri"/>
                <w:b/>
                <w:smallCaps/>
              </w:rPr>
              <w:t>:</w:t>
            </w:r>
            <w:r>
              <w:rPr>
                <w:rFonts w:ascii="Calibri" w:eastAsia="Calibri" w:hAnsi="Calibri" w:cs="Calibri"/>
              </w:rPr>
              <w:t xml:space="preserve"> Use appropriate accommodations as designated by students’ </w:t>
            </w:r>
            <w:proofErr w:type="spellStart"/>
            <w:r>
              <w:rPr>
                <w:rFonts w:ascii="Calibri" w:eastAsia="Calibri" w:hAnsi="Calibri" w:cs="Calibri"/>
              </w:rPr>
              <w:t>IEPs</w:t>
            </w:r>
            <w:proofErr w:type="spellEnd"/>
            <w:r>
              <w:rPr>
                <w:rFonts w:ascii="Calibri" w:eastAsia="Calibri" w:hAnsi="Calibri" w:cs="Calibri"/>
              </w:rPr>
              <w:t xml:space="preserve"> and in response to students’ needs. </w:t>
            </w:r>
          </w:p>
        </w:tc>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materials</w:t>
            </w:r>
          </w:p>
          <w:p w:rsidR="007729DD" w:rsidRDefault="00B12D59">
            <w:pPr>
              <w:pStyle w:val="normal0"/>
              <w:numPr>
                <w:ilvl w:val="0"/>
                <w:numId w:val="1"/>
              </w:numPr>
              <w:ind w:hanging="359"/>
            </w:pPr>
            <w:r>
              <w:rPr>
                <w:rFonts w:ascii="Calibri" w:eastAsia="Calibri" w:hAnsi="Calibri" w:cs="Calibri"/>
              </w:rPr>
              <w:t>Planning Template</w:t>
            </w:r>
          </w:p>
          <w:p w:rsidR="007729DD" w:rsidRDefault="00B12D59">
            <w:pPr>
              <w:pStyle w:val="normal0"/>
              <w:numPr>
                <w:ilvl w:val="0"/>
                <w:numId w:val="1"/>
              </w:numPr>
              <w:ind w:hanging="359"/>
            </w:pPr>
            <w:r>
              <w:rPr>
                <w:rFonts w:ascii="Calibri" w:eastAsia="Calibri" w:hAnsi="Calibri" w:cs="Calibri"/>
              </w:rPr>
              <w:t>Student Anthology</w:t>
            </w:r>
          </w:p>
        </w:tc>
      </w:tr>
      <w:tr w:rsidR="007729DD">
        <w:tblPrEx>
          <w:tblCellMar>
            <w:top w:w="0" w:type="dxa"/>
            <w:bottom w:w="0" w:type="dxa"/>
          </w:tblCellMar>
        </w:tblPrEx>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ela</w:t>
            </w:r>
            <w:r>
              <w:rPr>
                <w:rFonts w:ascii="Calibri" w:eastAsia="Calibri" w:hAnsi="Calibri" w:cs="Calibri"/>
                <w:smallCaps/>
                <w:sz w:val="28"/>
              </w:rPr>
              <w:t>/</w:t>
            </w:r>
            <w:r>
              <w:rPr>
                <w:rFonts w:ascii="Calibri" w:eastAsia="Calibri" w:hAnsi="Calibri" w:cs="Calibri"/>
                <w:b/>
                <w:smallCaps/>
                <w:sz w:val="28"/>
              </w:rPr>
              <w:t>literacy standards</w:t>
            </w:r>
            <w:r>
              <w:rPr>
                <w:rFonts w:ascii="Calibri" w:eastAsia="Calibri" w:hAnsi="Calibri" w:cs="Calibri"/>
                <w:b/>
                <w:sz w:val="28"/>
              </w:rPr>
              <w:t>:</w:t>
            </w:r>
            <w:r>
              <w:rPr>
                <w:rFonts w:ascii="Calibri" w:eastAsia="Calibri" w:hAnsi="Calibri" w:cs="Calibri"/>
              </w:rPr>
              <w:t xml:space="preserve"> RL.4.1, RL.4.2, RL.4.3, RL.4.4, RL 4.10, W.4.2, W.4.4, SL.4.1, SL.4.2, L.4.1, L.4.2, L.4.3, L.4.4, L.4.5</w:t>
            </w:r>
          </w:p>
        </w:tc>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content area standar</w:t>
            </w:r>
            <w:r>
              <w:rPr>
                <w:rFonts w:ascii="Calibri" w:eastAsia="Calibri" w:hAnsi="Calibri" w:cs="Calibri"/>
                <w:b/>
                <w:smallCaps/>
                <w:sz w:val="28"/>
              </w:rPr>
              <w:t>ds</w:t>
            </w:r>
            <w:r>
              <w:rPr>
                <w:rFonts w:ascii="Calibri" w:eastAsia="Calibri" w:hAnsi="Calibri" w:cs="Calibri"/>
                <w:b/>
                <w:smallCaps/>
                <w:sz w:val="28"/>
              </w:rPr>
              <w:t>:</w:t>
            </w:r>
            <w:r>
              <w:rPr>
                <w:rFonts w:ascii="Calibri" w:eastAsia="Calibri" w:hAnsi="Calibri" w:cs="Calibri"/>
                <w:b/>
                <w:smallCaps/>
                <w:sz w:val="28"/>
              </w:rPr>
              <w:t xml:space="preserve"> </w:t>
            </w:r>
            <w:r>
              <w:rPr>
                <w:rFonts w:ascii="Calibri" w:eastAsia="Calibri" w:hAnsi="Calibri" w:cs="Calibri"/>
              </w:rPr>
              <w:t>N/A</w:t>
            </w:r>
          </w:p>
        </w:tc>
      </w:tr>
      <w:tr w:rsidR="00B12D59">
        <w:tblPrEx>
          <w:tblCellMar>
            <w:top w:w="0" w:type="dxa"/>
            <w:bottom w:w="0" w:type="dxa"/>
          </w:tblCellMar>
        </w:tblPrEx>
        <w:tc>
          <w:tcPr>
            <w:tcW w:w="14616" w:type="dxa"/>
            <w:gridSpan w:val="2"/>
            <w:tcMar>
              <w:top w:w="100" w:type="dxa"/>
              <w:left w:w="108" w:type="dxa"/>
              <w:bottom w:w="100" w:type="dxa"/>
              <w:right w:w="108" w:type="dxa"/>
            </w:tcMar>
          </w:tcPr>
          <w:p w:rsidR="00B12D59" w:rsidRDefault="00B12D59">
            <w:pPr>
              <w:pStyle w:val="normal0"/>
              <w:spacing w:after="200" w:line="276" w:lineRule="auto"/>
            </w:pPr>
            <w:r>
              <w:rPr>
                <w:rFonts w:ascii="Calibri" w:eastAsia="Calibri" w:hAnsi="Calibri" w:cs="Calibri"/>
                <w:b/>
                <w:smallCaps/>
                <w:sz w:val="28"/>
              </w:rPr>
              <w:t>instructions</w:t>
            </w:r>
            <w:r>
              <w:rPr>
                <w:rFonts w:ascii="Calibri" w:eastAsia="Calibri" w:hAnsi="Calibri" w:cs="Calibri"/>
                <w:b/>
                <w:sz w:val="28"/>
              </w:rPr>
              <w:t>:</w:t>
            </w:r>
            <w:r>
              <w:rPr>
                <w:rFonts w:ascii="Calibri" w:eastAsia="Calibri" w:hAnsi="Calibri" w:cs="Calibri"/>
              </w:rPr>
              <w:t xml:space="preserve"> </w:t>
            </w:r>
            <w:r>
              <w:rPr>
                <w:rFonts w:ascii="Calibri" w:eastAsia="Calibri" w:hAnsi="Calibri" w:cs="Calibri"/>
                <w:u w:val="single"/>
              </w:rPr>
              <w:t>First Reading:</w:t>
            </w:r>
            <w:r>
              <w:rPr>
                <w:rFonts w:ascii="Calibri" w:eastAsia="Calibri" w:hAnsi="Calibri" w:cs="Calibri"/>
              </w:rPr>
              <w:t xml:space="preserve"> During the first reading students will read to understand the purpose of the text. On level students will read the text </w:t>
            </w:r>
            <w:proofErr w:type="gramStart"/>
            <w:r>
              <w:rPr>
                <w:rFonts w:ascii="Calibri" w:eastAsia="Calibri" w:hAnsi="Calibri" w:cs="Calibri"/>
              </w:rPr>
              <w:t>independently.</w:t>
            </w:r>
            <w:proofErr w:type="gramEnd"/>
            <w:r>
              <w:rPr>
                <w:rFonts w:ascii="Calibri" w:eastAsia="Calibri" w:hAnsi="Calibri" w:cs="Calibri"/>
              </w:rPr>
              <w:t xml:space="preserve"> Below level readers will read the text with the teacher, a partner or using the listening </w:t>
            </w:r>
            <w:proofErr w:type="gramStart"/>
            <w:r>
              <w:rPr>
                <w:rFonts w:ascii="Calibri" w:eastAsia="Calibri" w:hAnsi="Calibri" w:cs="Calibri"/>
              </w:rPr>
              <w:t>center.</w:t>
            </w:r>
            <w:proofErr w:type="gramEnd"/>
            <w:r>
              <w:rPr>
                <w:rFonts w:ascii="Calibri" w:eastAsia="Calibri" w:hAnsi="Calibri" w:cs="Calibri"/>
              </w:rPr>
              <w:t xml:space="preserve"> </w:t>
            </w:r>
            <w:r>
              <w:rPr>
                <w:rFonts w:ascii="Calibri" w:eastAsia="Calibri" w:hAnsi="Calibri" w:cs="Calibri"/>
                <w:u w:val="single"/>
              </w:rPr>
              <w:t>Rereading (2 lessons):</w:t>
            </w:r>
            <w:r>
              <w:rPr>
                <w:rFonts w:ascii="Calibri" w:eastAsia="Calibri" w:hAnsi="Calibri" w:cs="Calibri"/>
              </w:rPr>
              <w:t xml:space="preserve"> During the next days or class periods, students will reread and discuss important sections of the text to examine the author’s choice of vocabulary, syntax, and literary elements through text dependent questions. Students will cite evidence from the text to gain deeper meaning. During these lessons students may be asked to record their ideas in writing. </w:t>
            </w:r>
            <w:r>
              <w:rPr>
                <w:rFonts w:ascii="Calibri" w:eastAsia="Calibri" w:hAnsi="Calibri" w:cs="Calibri"/>
                <w:u w:val="single"/>
              </w:rPr>
              <w:t>Culminating Writing Task:</w:t>
            </w:r>
            <w:r>
              <w:rPr>
                <w:rFonts w:ascii="Calibri" w:eastAsia="Calibri" w:hAnsi="Calibri" w:cs="Calibri"/>
              </w:rPr>
              <w:t xml:space="preserve"> Students are challenged to organize their thinking and cite evidence to explain the big ideas of the text.  </w:t>
            </w:r>
          </w:p>
        </w:tc>
      </w:tr>
    </w:tbl>
    <w:p w:rsidR="007729DD" w:rsidRDefault="007729DD" w:rsidP="00B12D59">
      <w:pPr>
        <w:pStyle w:val="normal0"/>
      </w:pPr>
    </w:p>
    <w:p w:rsidR="007729DD" w:rsidRDefault="00B12D59">
      <w:pPr>
        <w:pStyle w:val="normal0"/>
        <w:jc w:val="center"/>
      </w:pPr>
      <w:r>
        <w:rPr>
          <w:rFonts w:ascii="Calibri" w:eastAsia="Calibri" w:hAnsi="Calibri" w:cs="Calibri"/>
          <w:smallCaps/>
          <w:u w:val="single"/>
        </w:rPr>
        <w:t>B</w:t>
      </w:r>
      <w:r>
        <w:rPr>
          <w:rFonts w:ascii="Calibri" w:eastAsia="Calibri" w:hAnsi="Calibri" w:cs="Calibri"/>
          <w:smallCaps/>
          <w:u w:val="single"/>
        </w:rPr>
        <w:t xml:space="preserve">uilding </w:t>
      </w:r>
      <w:r>
        <w:rPr>
          <w:rFonts w:ascii="Calibri" w:eastAsia="Calibri" w:hAnsi="Calibri" w:cs="Calibri"/>
          <w:smallCaps/>
          <w:u w:val="single"/>
        </w:rPr>
        <w:t>A</w:t>
      </w:r>
      <w:r>
        <w:rPr>
          <w:rFonts w:ascii="Calibri" w:eastAsia="Calibri" w:hAnsi="Calibri" w:cs="Calibri"/>
          <w:smallCaps/>
          <w:u w:val="single"/>
        </w:rPr>
        <w:t xml:space="preserve">cademic </w:t>
      </w:r>
      <w:r>
        <w:rPr>
          <w:rFonts w:ascii="Calibri" w:eastAsia="Calibri" w:hAnsi="Calibri" w:cs="Calibri"/>
          <w:smallCaps/>
          <w:u w:val="single"/>
        </w:rPr>
        <w:t>V</w:t>
      </w:r>
      <w:r>
        <w:rPr>
          <w:rFonts w:ascii="Calibri" w:eastAsia="Calibri" w:hAnsi="Calibri" w:cs="Calibri"/>
          <w:smallCaps/>
          <w:u w:val="single"/>
        </w:rPr>
        <w:t>ocabulary</w:t>
      </w:r>
    </w:p>
    <w:p w:rsidR="007729DD" w:rsidRDefault="007729DD">
      <w:pPr>
        <w:pStyle w:val="normal0"/>
      </w:pPr>
    </w:p>
    <w:tbl>
      <w:tblPr>
        <w:tblW w:w="12565"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6282"/>
        <w:gridCol w:w="6283"/>
      </w:tblGrid>
      <w:tr w:rsidR="007729DD" w:rsidTr="00B12D59">
        <w:tblPrEx>
          <w:tblCellMar>
            <w:top w:w="0" w:type="dxa"/>
            <w:bottom w:w="0" w:type="dxa"/>
          </w:tblCellMar>
        </w:tblPrEx>
        <w:trPr>
          <w:jc w:val="center"/>
        </w:trPr>
        <w:tc>
          <w:tcPr>
            <w:tcW w:w="6282" w:type="dxa"/>
            <w:shd w:val="clear" w:color="auto" w:fill="D9D9D9" w:themeFill="background1" w:themeFillShade="D9"/>
            <w:tcMar>
              <w:top w:w="100" w:type="dxa"/>
              <w:left w:w="108" w:type="dxa"/>
              <w:bottom w:w="100" w:type="dxa"/>
              <w:right w:w="108" w:type="dxa"/>
            </w:tcMar>
          </w:tcPr>
          <w:p w:rsidR="007729DD" w:rsidRDefault="00B12D59">
            <w:pPr>
              <w:pStyle w:val="normal0"/>
              <w:jc w:val="center"/>
            </w:pPr>
            <w:r>
              <w:rPr>
                <w:rFonts w:ascii="Calibri" w:eastAsia="Calibri" w:hAnsi="Calibri" w:cs="Calibri"/>
                <w:b/>
                <w:smallCaps/>
                <w:sz w:val="28"/>
              </w:rPr>
              <w:t>embedded instruction</w:t>
            </w:r>
            <w:r>
              <w:rPr>
                <w:rFonts w:ascii="Calibri" w:eastAsia="Calibri" w:hAnsi="Calibri" w:cs="Calibri"/>
                <w:smallCaps/>
                <w:sz w:val="28"/>
              </w:rPr>
              <w:t xml:space="preserve"> </w:t>
            </w:r>
            <w:r>
              <w:rPr>
                <w:rFonts w:ascii="Calibri" w:eastAsia="Calibri" w:hAnsi="Calibri" w:cs="Calibri"/>
                <w:sz w:val="20"/>
              </w:rPr>
              <w:t>(Tier 3 &amp; Tier 2)</w:t>
            </w:r>
          </w:p>
          <w:p w:rsidR="007729DD" w:rsidRDefault="00B12D59">
            <w:pPr>
              <w:pStyle w:val="normal0"/>
            </w:pPr>
            <w:r>
              <w:rPr>
                <w:rFonts w:ascii="Calibri" w:eastAsia="Calibri" w:hAnsi="Calibri" w:cs="Calibri"/>
                <w:sz w:val="22"/>
              </w:rPr>
              <w:t>Identify vocabulary words that require some attention in order for students to comprehend the text. Define these words quickly in context, using a student friendly definition.</w:t>
            </w:r>
          </w:p>
        </w:tc>
        <w:tc>
          <w:tcPr>
            <w:tcW w:w="6283" w:type="dxa"/>
            <w:shd w:val="clear" w:color="auto" w:fill="D9D9D9" w:themeFill="background1" w:themeFillShade="D9"/>
            <w:tcMar>
              <w:top w:w="100" w:type="dxa"/>
              <w:left w:w="108" w:type="dxa"/>
              <w:bottom w:w="100" w:type="dxa"/>
              <w:right w:w="108" w:type="dxa"/>
            </w:tcMar>
          </w:tcPr>
          <w:p w:rsidR="007729DD" w:rsidRDefault="00B12D59">
            <w:pPr>
              <w:pStyle w:val="normal0"/>
              <w:jc w:val="center"/>
            </w:pPr>
            <w:r>
              <w:rPr>
                <w:rFonts w:ascii="Calibri" w:eastAsia="Calibri" w:hAnsi="Calibri" w:cs="Calibri"/>
                <w:b/>
                <w:smallCaps/>
                <w:sz w:val="28"/>
              </w:rPr>
              <w:t>extended i</w:t>
            </w:r>
            <w:r>
              <w:rPr>
                <w:rFonts w:ascii="Calibri" w:eastAsia="Calibri" w:hAnsi="Calibri" w:cs="Calibri"/>
                <w:b/>
                <w:smallCaps/>
                <w:sz w:val="28"/>
              </w:rPr>
              <w:t>nstruction</w:t>
            </w:r>
            <w:r>
              <w:rPr>
                <w:rFonts w:ascii="Calibri" w:eastAsia="Calibri" w:hAnsi="Calibri" w:cs="Calibri"/>
                <w:smallCaps/>
                <w:sz w:val="28"/>
              </w:rPr>
              <w:t xml:space="preserve"> </w:t>
            </w:r>
            <w:r>
              <w:rPr>
                <w:rFonts w:ascii="Calibri" w:eastAsia="Calibri" w:hAnsi="Calibri" w:cs="Calibri"/>
                <w:sz w:val="20"/>
              </w:rPr>
              <w:t>(Tier 2)</w:t>
            </w:r>
          </w:p>
          <w:p w:rsidR="007729DD" w:rsidRDefault="00B12D59">
            <w:pPr>
              <w:pStyle w:val="normal0"/>
            </w:pPr>
            <w:r>
              <w:rPr>
                <w:rFonts w:ascii="Calibri" w:eastAsia="Calibri" w:hAnsi="Calibri" w:cs="Calibri"/>
                <w:sz w:val="22"/>
              </w:rPr>
              <w:t>Identify vocabulary words that build academic language and are essential to comprehending the text. These words may be defined quickly in context, but will be revisited for students to integrate into their vocabulary</w:t>
            </w:r>
            <w:r>
              <w:rPr>
                <w:rFonts w:ascii="Calibri" w:eastAsia="Calibri" w:hAnsi="Calibri" w:cs="Calibri"/>
                <w:sz w:val="20"/>
              </w:rPr>
              <w:t xml:space="preserve">. </w:t>
            </w:r>
            <w:r>
              <w:rPr>
                <w:rFonts w:ascii="Calibri" w:eastAsia="Calibri" w:hAnsi="Calibri" w:cs="Calibri"/>
                <w:sz w:val="22"/>
              </w:rPr>
              <w:t xml:space="preserve"> </w:t>
            </w:r>
          </w:p>
        </w:tc>
      </w:tr>
      <w:tr w:rsidR="007729DD" w:rsidTr="00B12D59">
        <w:tblPrEx>
          <w:tblCellMar>
            <w:top w:w="0" w:type="dxa"/>
            <w:bottom w:w="0" w:type="dxa"/>
          </w:tblCellMar>
        </w:tblPrEx>
        <w:trPr>
          <w:trHeight w:val="1340"/>
          <w:jc w:val="center"/>
        </w:trPr>
        <w:tc>
          <w:tcPr>
            <w:tcW w:w="6282" w:type="dxa"/>
            <w:tcMar>
              <w:top w:w="100" w:type="dxa"/>
              <w:left w:w="108" w:type="dxa"/>
              <w:bottom w:w="100" w:type="dxa"/>
              <w:right w:w="108" w:type="dxa"/>
            </w:tcMar>
          </w:tcPr>
          <w:p w:rsidR="007729DD" w:rsidRDefault="00B12D59">
            <w:pPr>
              <w:pStyle w:val="normal0"/>
            </w:pPr>
            <w:proofErr w:type="gramStart"/>
            <w:r>
              <w:rPr>
                <w:rFonts w:ascii="Calibri" w:eastAsia="Calibri" w:hAnsi="Calibri" w:cs="Calibri"/>
              </w:rPr>
              <w:t>spellbound</w:t>
            </w:r>
            <w:proofErr w:type="gramEnd"/>
            <w:r>
              <w:rPr>
                <w:rFonts w:ascii="Calibri" w:eastAsia="Calibri" w:hAnsi="Calibri" w:cs="Calibri"/>
              </w:rPr>
              <w:t xml:space="preserve"> (pg</w:t>
            </w:r>
            <w:r>
              <w:rPr>
                <w:rFonts w:ascii="Calibri" w:eastAsia="Calibri" w:hAnsi="Calibri" w:cs="Calibri"/>
              </w:rPr>
              <w:t xml:space="preserve"> 472) – enchanted or fascinated</w:t>
            </w:r>
            <w:r>
              <w:rPr>
                <w:rFonts w:ascii="Calibri" w:eastAsia="Calibri" w:hAnsi="Calibri" w:cs="Calibri"/>
              </w:rPr>
              <w:br/>
            </w:r>
          </w:p>
          <w:p w:rsidR="007729DD" w:rsidRDefault="00B12D59">
            <w:pPr>
              <w:pStyle w:val="normal0"/>
            </w:pPr>
            <w:proofErr w:type="gramStart"/>
            <w:r>
              <w:rPr>
                <w:rFonts w:ascii="Calibri" w:eastAsia="Calibri" w:hAnsi="Calibri" w:cs="Calibri"/>
              </w:rPr>
              <w:t>hieroglyphs</w:t>
            </w:r>
            <w:proofErr w:type="gramEnd"/>
            <w:r>
              <w:rPr>
                <w:rFonts w:ascii="Calibri" w:eastAsia="Calibri" w:hAnsi="Calibri" w:cs="Calibri"/>
              </w:rPr>
              <w:t xml:space="preserve"> (pg 473) – system of writing that uses pictures to represent words, particularly used by ancient Egyptians</w:t>
            </w:r>
            <w:r>
              <w:rPr>
                <w:rFonts w:ascii="Calibri" w:eastAsia="Calibri" w:hAnsi="Calibri" w:cs="Calibri"/>
              </w:rPr>
              <w:br/>
            </w:r>
          </w:p>
          <w:p w:rsidR="007729DD" w:rsidRDefault="00B12D59">
            <w:pPr>
              <w:pStyle w:val="normal0"/>
            </w:pPr>
            <w:proofErr w:type="gramStart"/>
            <w:r>
              <w:rPr>
                <w:rFonts w:ascii="Calibri" w:eastAsia="Calibri" w:hAnsi="Calibri" w:cs="Calibri"/>
              </w:rPr>
              <w:t>scholars</w:t>
            </w:r>
            <w:proofErr w:type="gramEnd"/>
            <w:r>
              <w:rPr>
                <w:rFonts w:ascii="Calibri" w:eastAsia="Calibri" w:hAnsi="Calibri" w:cs="Calibri"/>
              </w:rPr>
              <w:t xml:space="preserve"> (pg 474) – a learned person; a student </w:t>
            </w:r>
            <w:r>
              <w:rPr>
                <w:rFonts w:ascii="Calibri" w:eastAsia="Calibri" w:hAnsi="Calibri" w:cs="Calibri"/>
              </w:rPr>
              <w:br/>
            </w:r>
          </w:p>
          <w:p w:rsidR="007729DD" w:rsidRDefault="00B12D59">
            <w:pPr>
              <w:pStyle w:val="normal0"/>
            </w:pPr>
            <w:proofErr w:type="gramStart"/>
            <w:r>
              <w:rPr>
                <w:rFonts w:ascii="Calibri" w:eastAsia="Calibri" w:hAnsi="Calibri" w:cs="Calibri"/>
              </w:rPr>
              <w:t>pharaohs</w:t>
            </w:r>
            <w:proofErr w:type="gramEnd"/>
            <w:r>
              <w:rPr>
                <w:rFonts w:ascii="Calibri" w:eastAsia="Calibri" w:hAnsi="Calibri" w:cs="Calibri"/>
              </w:rPr>
              <w:t xml:space="preserve"> (pg 475) – a title of an Egyptian king</w:t>
            </w:r>
            <w:r>
              <w:rPr>
                <w:rFonts w:ascii="Calibri" w:eastAsia="Calibri" w:hAnsi="Calibri" w:cs="Calibri"/>
              </w:rPr>
              <w:br/>
            </w:r>
          </w:p>
          <w:p w:rsidR="007729DD" w:rsidRDefault="00B12D59">
            <w:pPr>
              <w:pStyle w:val="normal0"/>
            </w:pPr>
            <w:proofErr w:type="gramStart"/>
            <w:r>
              <w:rPr>
                <w:rFonts w:ascii="Calibri" w:eastAsia="Calibri" w:hAnsi="Calibri" w:cs="Calibri"/>
              </w:rPr>
              <w:t>conquered</w:t>
            </w:r>
            <w:proofErr w:type="gramEnd"/>
            <w:r>
              <w:rPr>
                <w:rFonts w:ascii="Calibri" w:eastAsia="Calibri" w:hAnsi="Calibri" w:cs="Calibri"/>
              </w:rPr>
              <w:t xml:space="preserve"> (pg 475) – take over through fighting</w:t>
            </w:r>
            <w:r>
              <w:rPr>
                <w:rFonts w:ascii="Calibri" w:eastAsia="Calibri" w:hAnsi="Calibri" w:cs="Calibri"/>
              </w:rPr>
              <w:br/>
            </w:r>
          </w:p>
          <w:p w:rsidR="007729DD" w:rsidRDefault="00B12D59">
            <w:pPr>
              <w:pStyle w:val="normal0"/>
            </w:pPr>
            <w:proofErr w:type="gramStart"/>
            <w:r>
              <w:rPr>
                <w:rFonts w:ascii="Calibri" w:eastAsia="Calibri" w:hAnsi="Calibri" w:cs="Calibri"/>
              </w:rPr>
              <w:t>bombarded</w:t>
            </w:r>
            <w:proofErr w:type="gramEnd"/>
            <w:r>
              <w:rPr>
                <w:rFonts w:ascii="Calibri" w:eastAsia="Calibri" w:hAnsi="Calibri" w:cs="Calibri"/>
              </w:rPr>
              <w:t xml:space="preserve"> (pg 476) – to attack; to assail vigorously</w:t>
            </w:r>
            <w:r>
              <w:rPr>
                <w:rFonts w:ascii="Calibri" w:eastAsia="Calibri" w:hAnsi="Calibri" w:cs="Calibri"/>
              </w:rPr>
              <w:br/>
            </w:r>
          </w:p>
          <w:p w:rsidR="007729DD" w:rsidRDefault="00B12D59">
            <w:pPr>
              <w:pStyle w:val="normal0"/>
            </w:pPr>
            <w:proofErr w:type="gramStart"/>
            <w:r>
              <w:rPr>
                <w:rFonts w:ascii="Calibri" w:eastAsia="Calibri" w:hAnsi="Calibri" w:cs="Calibri"/>
              </w:rPr>
              <w:t>traitor</w:t>
            </w:r>
            <w:proofErr w:type="gramEnd"/>
            <w:r>
              <w:rPr>
                <w:rFonts w:ascii="Calibri" w:eastAsia="Calibri" w:hAnsi="Calibri" w:cs="Calibri"/>
              </w:rPr>
              <w:t xml:space="preserve"> (pg 476) – a person who betrays another</w:t>
            </w:r>
          </w:p>
          <w:p w:rsidR="007729DD" w:rsidRDefault="00B12D59">
            <w:pPr>
              <w:pStyle w:val="normal0"/>
            </w:pPr>
            <w:r>
              <w:rPr>
                <w:rFonts w:ascii="Calibri" w:eastAsia="Calibri" w:hAnsi="Calibri" w:cs="Calibri"/>
              </w:rPr>
              <w:br/>
            </w:r>
            <w:proofErr w:type="gramStart"/>
            <w:r>
              <w:rPr>
                <w:rFonts w:ascii="Calibri" w:eastAsia="Calibri" w:hAnsi="Calibri" w:cs="Calibri"/>
              </w:rPr>
              <w:t>inscriptions</w:t>
            </w:r>
            <w:proofErr w:type="gramEnd"/>
            <w:r>
              <w:rPr>
                <w:rFonts w:ascii="Calibri" w:eastAsia="Calibri" w:hAnsi="Calibri" w:cs="Calibri"/>
              </w:rPr>
              <w:t xml:space="preserve"> (pg 478) – something inscribed</w:t>
            </w:r>
            <w:r>
              <w:rPr>
                <w:rFonts w:ascii="Calibri" w:eastAsia="Calibri" w:hAnsi="Calibri" w:cs="Calibri"/>
              </w:rPr>
              <w:br/>
            </w:r>
            <w:r>
              <w:rPr>
                <w:rFonts w:ascii="Calibri" w:eastAsia="Calibri" w:hAnsi="Calibri" w:cs="Calibri"/>
              </w:rPr>
              <w:t xml:space="preserve">link (pg 478) – anything serving to connect one part or thing with another </w:t>
            </w:r>
            <w:r>
              <w:rPr>
                <w:rFonts w:ascii="Calibri" w:eastAsia="Calibri" w:hAnsi="Calibri" w:cs="Calibri"/>
              </w:rPr>
              <w:br/>
            </w:r>
          </w:p>
          <w:p w:rsidR="007729DD" w:rsidRDefault="00B12D59">
            <w:pPr>
              <w:pStyle w:val="normal0"/>
            </w:pPr>
            <w:proofErr w:type="gramStart"/>
            <w:r>
              <w:rPr>
                <w:rFonts w:ascii="Calibri" w:eastAsia="Calibri" w:hAnsi="Calibri" w:cs="Calibri"/>
              </w:rPr>
              <w:t>translate</w:t>
            </w:r>
            <w:proofErr w:type="gramEnd"/>
            <w:r>
              <w:rPr>
                <w:rFonts w:ascii="Calibri" w:eastAsia="Calibri" w:hAnsi="Calibri" w:cs="Calibri"/>
              </w:rPr>
              <w:t xml:space="preserve"> (pg 480) – to change written or spoken words into another language</w:t>
            </w:r>
            <w:r>
              <w:rPr>
                <w:rFonts w:ascii="Calibri" w:eastAsia="Calibri" w:hAnsi="Calibri" w:cs="Calibri"/>
              </w:rPr>
              <w:br/>
            </w:r>
          </w:p>
          <w:p w:rsidR="007729DD" w:rsidRDefault="00B12D59">
            <w:pPr>
              <w:pStyle w:val="normal0"/>
            </w:pPr>
            <w:proofErr w:type="gramStart"/>
            <w:r>
              <w:rPr>
                <w:rFonts w:ascii="Calibri" w:eastAsia="Calibri" w:hAnsi="Calibri" w:cs="Calibri"/>
              </w:rPr>
              <w:t>expedition</w:t>
            </w:r>
            <w:proofErr w:type="gramEnd"/>
            <w:r>
              <w:rPr>
                <w:rFonts w:ascii="Calibri" w:eastAsia="Calibri" w:hAnsi="Calibri" w:cs="Calibri"/>
              </w:rPr>
              <w:t xml:space="preserve"> (pg 481) – an excursion or journey made for some specific purpose</w:t>
            </w:r>
          </w:p>
        </w:tc>
        <w:tc>
          <w:tcPr>
            <w:tcW w:w="6283" w:type="dxa"/>
            <w:tcMar>
              <w:top w:w="100" w:type="dxa"/>
              <w:left w:w="108" w:type="dxa"/>
              <w:bottom w:w="100" w:type="dxa"/>
              <w:right w:w="108" w:type="dxa"/>
            </w:tcMar>
          </w:tcPr>
          <w:p w:rsidR="00B12D59" w:rsidRDefault="00B12D59">
            <w:pPr>
              <w:pStyle w:val="normal0"/>
              <w:rPr>
                <w:rFonts w:ascii="Calibri" w:eastAsia="Calibri" w:hAnsi="Calibri" w:cs="Calibri"/>
              </w:rPr>
            </w:pPr>
          </w:p>
          <w:p w:rsidR="00B12D59" w:rsidRDefault="00B12D59">
            <w:pPr>
              <w:pStyle w:val="normal0"/>
              <w:rPr>
                <w:rFonts w:ascii="Calibri" w:eastAsia="Calibri" w:hAnsi="Calibri" w:cs="Calibri"/>
              </w:rPr>
            </w:pPr>
          </w:p>
          <w:p w:rsidR="00B12D59" w:rsidRDefault="00B12D59">
            <w:pPr>
              <w:pStyle w:val="normal0"/>
              <w:rPr>
                <w:rFonts w:ascii="Calibri" w:eastAsia="Calibri" w:hAnsi="Calibri" w:cs="Calibri"/>
              </w:rPr>
            </w:pPr>
          </w:p>
          <w:p w:rsidR="00B12D59" w:rsidRDefault="00B12D59">
            <w:pPr>
              <w:pStyle w:val="normal0"/>
              <w:rPr>
                <w:rFonts w:ascii="Calibri" w:eastAsia="Calibri" w:hAnsi="Calibri" w:cs="Calibri"/>
              </w:rPr>
            </w:pPr>
          </w:p>
          <w:p w:rsidR="00B12D59" w:rsidRDefault="00B12D59">
            <w:pPr>
              <w:pStyle w:val="normal0"/>
              <w:rPr>
                <w:rFonts w:ascii="Calibri" w:eastAsia="Calibri" w:hAnsi="Calibri" w:cs="Calibri"/>
              </w:rPr>
            </w:pPr>
          </w:p>
          <w:p w:rsidR="007729DD" w:rsidRDefault="00B12D59">
            <w:pPr>
              <w:pStyle w:val="normal0"/>
            </w:pPr>
            <w:proofErr w:type="gramStart"/>
            <w:r>
              <w:rPr>
                <w:rFonts w:ascii="Calibri" w:eastAsia="Calibri" w:hAnsi="Calibri" w:cs="Calibri"/>
              </w:rPr>
              <w:t>decipher</w:t>
            </w:r>
            <w:proofErr w:type="gramEnd"/>
            <w:r>
              <w:rPr>
                <w:rFonts w:ascii="Calibri" w:eastAsia="Calibri" w:hAnsi="Calibri" w:cs="Calibri"/>
              </w:rPr>
              <w:t xml:space="preserve"> (pg 474) – </w:t>
            </w:r>
            <w:r>
              <w:rPr>
                <w:rFonts w:ascii="Calibri" w:eastAsia="Calibri" w:hAnsi="Calibri" w:cs="Calibri"/>
              </w:rPr>
              <w:t>to make out the meaning of</w:t>
            </w:r>
            <w:r>
              <w:rPr>
                <w:rFonts w:ascii="Calibri" w:eastAsia="Calibri" w:hAnsi="Calibri" w:cs="Calibri"/>
              </w:rPr>
              <w:br/>
            </w:r>
          </w:p>
          <w:p w:rsidR="007729DD" w:rsidRDefault="00B12D59">
            <w:pPr>
              <w:pStyle w:val="normal0"/>
            </w:pPr>
            <w:r>
              <w:rPr>
                <w:rFonts w:ascii="Calibri" w:eastAsia="Calibri" w:hAnsi="Calibri" w:cs="Calibri"/>
              </w:rPr>
              <w:br/>
            </w:r>
          </w:p>
          <w:p w:rsidR="007729DD" w:rsidRDefault="00B12D59">
            <w:pPr>
              <w:pStyle w:val="normal0"/>
            </w:pPr>
            <w:r>
              <w:rPr>
                <w:rFonts w:ascii="Calibri" w:eastAsia="Calibri" w:hAnsi="Calibri" w:cs="Calibri"/>
              </w:rPr>
              <w:br/>
            </w:r>
          </w:p>
          <w:p w:rsidR="007729DD" w:rsidRDefault="00B12D59">
            <w:pPr>
              <w:pStyle w:val="normal0"/>
            </w:pPr>
            <w:r>
              <w:rPr>
                <w:rFonts w:ascii="Calibri" w:eastAsia="Calibri" w:hAnsi="Calibri" w:cs="Calibri"/>
              </w:rPr>
              <w:br/>
            </w:r>
          </w:p>
          <w:p w:rsidR="00B12D59" w:rsidRDefault="00B12D59" w:rsidP="00B12D59">
            <w:pPr>
              <w:pStyle w:val="normal0"/>
            </w:pPr>
            <w:proofErr w:type="gramStart"/>
            <w:r>
              <w:rPr>
                <w:rFonts w:ascii="Calibri" w:eastAsia="Calibri" w:hAnsi="Calibri" w:cs="Calibri"/>
              </w:rPr>
              <w:t>sacred</w:t>
            </w:r>
            <w:proofErr w:type="gramEnd"/>
            <w:r>
              <w:rPr>
                <w:rFonts w:ascii="Calibri" w:eastAsia="Calibri" w:hAnsi="Calibri" w:cs="Calibri"/>
              </w:rPr>
              <w:t xml:space="preserve"> (pg 479) – devoted or dedicated to some religious purpose</w:t>
            </w:r>
            <w:r>
              <w:rPr>
                <w:rFonts w:ascii="Calibri" w:eastAsia="Calibri" w:hAnsi="Calibri" w:cs="Calibri"/>
              </w:rPr>
              <w:br/>
            </w:r>
          </w:p>
          <w:p w:rsidR="00B12D59" w:rsidRDefault="00B12D59">
            <w:pPr>
              <w:pStyle w:val="normal0"/>
            </w:pPr>
          </w:p>
          <w:p w:rsidR="00B12D59" w:rsidRDefault="00B12D59">
            <w:pPr>
              <w:pStyle w:val="normal0"/>
              <w:rPr>
                <w:rFonts w:ascii="Calibri" w:eastAsia="Calibri" w:hAnsi="Calibri" w:cs="Calibri"/>
              </w:rPr>
            </w:pPr>
          </w:p>
          <w:p w:rsidR="007729DD" w:rsidRDefault="00B12D59">
            <w:pPr>
              <w:pStyle w:val="normal0"/>
            </w:pPr>
            <w:proofErr w:type="gramStart"/>
            <w:r>
              <w:rPr>
                <w:rFonts w:ascii="Calibri" w:eastAsia="Calibri" w:hAnsi="Calibri" w:cs="Calibri"/>
              </w:rPr>
              <w:t>triumph</w:t>
            </w:r>
            <w:proofErr w:type="gramEnd"/>
            <w:r>
              <w:rPr>
                <w:rFonts w:ascii="Calibri" w:eastAsia="Calibri" w:hAnsi="Calibri" w:cs="Calibri"/>
              </w:rPr>
              <w:t xml:space="preserve"> (pg 480) – victory or success</w:t>
            </w:r>
          </w:p>
        </w:tc>
      </w:tr>
    </w:tbl>
    <w:p w:rsidR="007729DD" w:rsidRDefault="007729DD">
      <w:pPr>
        <w:pStyle w:val="normal0"/>
        <w:jc w:val="center"/>
      </w:pPr>
    </w:p>
    <w:p w:rsidR="007729DD" w:rsidRDefault="00B12D59">
      <w:pPr>
        <w:pStyle w:val="normal0"/>
        <w:jc w:val="center"/>
      </w:pPr>
      <w:r>
        <w:rPr>
          <w:rFonts w:ascii="Calibri" w:eastAsia="Calibri" w:hAnsi="Calibri" w:cs="Calibri"/>
          <w:smallCaps/>
          <w:u w:val="single"/>
        </w:rPr>
        <w:t>T</w:t>
      </w:r>
      <w:r>
        <w:rPr>
          <w:rFonts w:ascii="Calibri" w:eastAsia="Calibri" w:hAnsi="Calibri" w:cs="Calibri"/>
          <w:smallCaps/>
          <w:u w:val="single"/>
        </w:rPr>
        <w:t>eacher overview</w:t>
      </w:r>
    </w:p>
    <w:p w:rsidR="007729DD" w:rsidRDefault="007729DD">
      <w:pPr>
        <w:pStyle w:val="normal0"/>
        <w:jc w:val="cente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7729DD">
        <w:tblPrEx>
          <w:tblCellMar>
            <w:top w:w="0" w:type="dxa"/>
            <w:bottom w:w="0" w:type="dxa"/>
          </w:tblCellMar>
        </w:tblPrEx>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big ideas and key un</w:t>
            </w:r>
            <w:r>
              <w:rPr>
                <w:rFonts w:ascii="Calibri" w:eastAsia="Calibri" w:hAnsi="Calibri" w:cs="Calibri"/>
                <w:b/>
                <w:smallCaps/>
                <w:sz w:val="28"/>
              </w:rPr>
              <w:t>derstandings</w:t>
            </w:r>
            <w:r>
              <w:rPr>
                <w:rFonts w:ascii="Calibri" w:eastAsia="Calibri" w:hAnsi="Calibri" w:cs="Calibri"/>
                <w:b/>
                <w:smallCaps/>
                <w:sz w:val="28"/>
              </w:rPr>
              <w:t>:</w:t>
            </w:r>
            <w:r>
              <w:rPr>
                <w:rFonts w:ascii="Calibri" w:eastAsia="Calibri" w:hAnsi="Calibri" w:cs="Calibri"/>
                <w:b/>
                <w:smallCaps/>
                <w:sz w:val="28"/>
              </w:rPr>
              <w:t xml:space="preserve"> </w:t>
            </w:r>
            <w:r>
              <w:rPr>
                <w:rFonts w:ascii="Calibri" w:eastAsia="Calibri" w:hAnsi="Calibri" w:cs="Calibri"/>
              </w:rPr>
              <w:t>If you seek knowledge, without giving up, you will find the answer.</w:t>
            </w:r>
            <w:r>
              <w:rPr>
                <w:rFonts w:ascii="Calibri" w:eastAsia="Calibri" w:hAnsi="Calibri" w:cs="Calibri"/>
              </w:rPr>
              <w:br/>
            </w:r>
          </w:p>
        </w:tc>
        <w:tc>
          <w:tcPr>
            <w:tcW w:w="7308" w:type="dxa"/>
            <w:tcMar>
              <w:top w:w="100" w:type="dxa"/>
              <w:left w:w="108" w:type="dxa"/>
              <w:bottom w:w="100" w:type="dxa"/>
              <w:right w:w="108" w:type="dxa"/>
            </w:tcMar>
          </w:tcPr>
          <w:p w:rsidR="007729DD" w:rsidRDefault="00B12D59">
            <w:pPr>
              <w:pStyle w:val="normal0"/>
            </w:pPr>
            <w:r>
              <w:rPr>
                <w:rFonts w:ascii="Calibri" w:eastAsia="Calibri" w:hAnsi="Calibri" w:cs="Calibri"/>
                <w:b/>
                <w:smallCaps/>
                <w:sz w:val="28"/>
              </w:rPr>
              <w:t>synopsis</w:t>
            </w:r>
            <w:r>
              <w:rPr>
                <w:rFonts w:ascii="Calibri" w:eastAsia="Calibri" w:hAnsi="Calibri" w:cs="Calibri"/>
                <w:b/>
                <w:smallCaps/>
                <w:sz w:val="28"/>
              </w:rPr>
              <w:t>:</w:t>
            </w:r>
            <w:r>
              <w:rPr>
                <w:rFonts w:ascii="Calibri" w:eastAsia="Calibri" w:hAnsi="Calibri" w:cs="Calibri"/>
                <w:b/>
                <w:smallCaps/>
                <w:sz w:val="28"/>
              </w:rPr>
              <w:t xml:space="preserve"> </w:t>
            </w:r>
            <w:r>
              <w:rPr>
                <w:rFonts w:ascii="Calibri" w:eastAsia="Calibri" w:hAnsi="Calibri" w:cs="Calibri"/>
              </w:rPr>
              <w:t>This biography tells the story of a young boy named Jean-Francois who studies ancient Egypt and becomes determined to unlock the secrets of Egyptian hieroglyphics.  He accomp</w:t>
            </w:r>
            <w:r>
              <w:rPr>
                <w:rFonts w:ascii="Calibri" w:eastAsia="Calibri" w:hAnsi="Calibri" w:cs="Calibri"/>
              </w:rPr>
              <w:t>lishes this goal by translating the Rosetta Stone.</w:t>
            </w:r>
          </w:p>
        </w:tc>
      </w:tr>
    </w:tbl>
    <w:p w:rsidR="007729DD" w:rsidRDefault="007729DD">
      <w:pPr>
        <w:pStyle w:val="normal0"/>
      </w:pPr>
    </w:p>
    <w:p w:rsidR="007729DD" w:rsidRDefault="00B12D59">
      <w:pPr>
        <w:pStyle w:val="normal0"/>
        <w:jc w:val="center"/>
      </w:pPr>
      <w:r>
        <w:rPr>
          <w:rFonts w:ascii="Calibri" w:eastAsia="Calibri" w:hAnsi="Calibri" w:cs="Calibri"/>
          <w:smallCaps/>
          <w:u w:val="single"/>
        </w:rPr>
        <w:t>L</w:t>
      </w:r>
      <w:r>
        <w:rPr>
          <w:rFonts w:ascii="Calibri" w:eastAsia="Calibri" w:hAnsi="Calibri" w:cs="Calibri"/>
          <w:smallCaps/>
          <w:u w:val="single"/>
        </w:rPr>
        <w:t>esson</w:t>
      </w:r>
    </w:p>
    <w:p w:rsidR="007729DD" w:rsidRDefault="007729DD">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814"/>
        <w:gridCol w:w="5814"/>
        <w:gridCol w:w="2988"/>
      </w:tblGrid>
      <w:tr w:rsidR="00B12D59">
        <w:tblPrEx>
          <w:tblCellMar>
            <w:top w:w="0" w:type="dxa"/>
            <w:bottom w:w="0" w:type="dxa"/>
          </w:tblCellMar>
        </w:tblPrEx>
        <w:tc>
          <w:tcPr>
            <w:tcW w:w="14616" w:type="dxa"/>
            <w:gridSpan w:val="3"/>
            <w:tcMar>
              <w:top w:w="100" w:type="dxa"/>
              <w:left w:w="108" w:type="dxa"/>
              <w:bottom w:w="100" w:type="dxa"/>
              <w:right w:w="108" w:type="dxa"/>
            </w:tcMar>
          </w:tcPr>
          <w:p w:rsidR="00B12D59" w:rsidRDefault="00B12D59" w:rsidP="00B12D59">
            <w:pPr>
              <w:pStyle w:val="normal0"/>
            </w:pPr>
            <w:r>
              <w:rPr>
                <w:rFonts w:ascii="Calibri" w:eastAsia="Calibri" w:hAnsi="Calibri" w:cs="Calibri"/>
                <w:b/>
                <w:smallCaps/>
                <w:sz w:val="28"/>
              </w:rPr>
              <w:t>introduction</w:t>
            </w:r>
            <w:r>
              <w:rPr>
                <w:rFonts w:ascii="Calibri" w:eastAsia="Calibri" w:hAnsi="Calibri" w:cs="Calibri"/>
                <w:smallCaps/>
                <w:sz w:val="28"/>
              </w:rPr>
              <w:t>/</w:t>
            </w:r>
            <w:r>
              <w:rPr>
                <w:rFonts w:ascii="Calibri" w:eastAsia="Calibri" w:hAnsi="Calibri" w:cs="Calibri"/>
                <w:b/>
                <w:smallCaps/>
                <w:sz w:val="28"/>
              </w:rPr>
              <w:t xml:space="preserve">opening: </w:t>
            </w:r>
            <w:r>
              <w:rPr>
                <w:rFonts w:ascii="Calibri" w:eastAsia="Calibri" w:hAnsi="Calibri" w:cs="Calibri"/>
                <w:b/>
                <w:smallCaps/>
              </w:rPr>
              <w:t>“</w:t>
            </w:r>
            <w:r>
              <w:rPr>
                <w:rFonts w:ascii="Calibri" w:eastAsia="Calibri" w:hAnsi="Calibri" w:cs="Calibri"/>
              </w:rPr>
              <w:t xml:space="preserve">Today we will read </w:t>
            </w:r>
            <w:r>
              <w:rPr>
                <w:rFonts w:ascii="Calibri" w:eastAsia="Calibri" w:hAnsi="Calibri" w:cs="Calibri"/>
                <w:i/>
              </w:rPr>
              <w:t>Seeker of Knowledge</w:t>
            </w:r>
            <w:r>
              <w:rPr>
                <w:rFonts w:ascii="Calibri" w:eastAsia="Calibri" w:hAnsi="Calibri" w:cs="Calibri"/>
              </w:rPr>
              <w:t xml:space="preserve">. All good readers pay close attention to the text. As we read today I want you to be thinking about the text and its meaning.” </w:t>
            </w:r>
          </w:p>
        </w:tc>
      </w:tr>
      <w:tr w:rsidR="00B12D59">
        <w:tblPrEx>
          <w:tblCellMar>
            <w:top w:w="0" w:type="dxa"/>
            <w:bottom w:w="0" w:type="dxa"/>
          </w:tblCellMar>
        </w:tblPrEx>
        <w:tc>
          <w:tcPr>
            <w:tcW w:w="5814" w:type="dxa"/>
            <w:shd w:val="clear" w:color="auto" w:fill="D9D9D9" w:themeFill="background1" w:themeFillShade="D9"/>
            <w:tcMar>
              <w:top w:w="100" w:type="dxa"/>
              <w:left w:w="108" w:type="dxa"/>
              <w:bottom w:w="100" w:type="dxa"/>
              <w:right w:w="108" w:type="dxa"/>
            </w:tcMar>
          </w:tcPr>
          <w:p w:rsidR="00B12D59" w:rsidRDefault="00B12D59">
            <w:pPr>
              <w:pStyle w:val="normal0"/>
              <w:ind w:left="720"/>
              <w:jc w:val="center"/>
            </w:pPr>
            <w:r>
              <w:rPr>
                <w:rFonts w:ascii="Calibri" w:eastAsia="Calibri" w:hAnsi="Calibri" w:cs="Calibri"/>
                <w:b/>
                <w:smallCaps/>
                <w:sz w:val="28"/>
              </w:rPr>
              <w:t>text dependent questions</w:t>
            </w:r>
          </w:p>
          <w:p w:rsidR="00B12D59" w:rsidRDefault="00B12D59">
            <w:pPr>
              <w:pStyle w:val="normal0"/>
              <w:numPr>
                <w:ilvl w:val="0"/>
                <w:numId w:val="3"/>
              </w:numPr>
              <w:ind w:left="360" w:hanging="359"/>
            </w:pPr>
            <w:r>
              <w:rPr>
                <w:rFonts w:ascii="Calibri" w:eastAsia="Calibri" w:hAnsi="Calibri" w:cs="Calibri"/>
                <w:sz w:val="22"/>
              </w:rPr>
              <w:t>Begin with a “winnable” question that will help orient students to the text.</w:t>
            </w:r>
          </w:p>
          <w:p w:rsidR="00B12D59" w:rsidRDefault="00B12D59">
            <w:pPr>
              <w:pStyle w:val="normal0"/>
              <w:numPr>
                <w:ilvl w:val="0"/>
                <w:numId w:val="3"/>
              </w:numPr>
              <w:ind w:left="360" w:hanging="359"/>
            </w:pPr>
            <w:r>
              <w:rPr>
                <w:rFonts w:ascii="Calibri" w:eastAsia="Calibri" w:hAnsi="Calibri" w:cs="Calibri"/>
                <w:sz w:val="22"/>
              </w:rPr>
              <w:t xml:space="preserve">The sequence of questions should build a gradual understanding of the key meanings. </w:t>
            </w:r>
          </w:p>
          <w:p w:rsidR="00B12D59" w:rsidRDefault="00B12D59">
            <w:pPr>
              <w:pStyle w:val="normal0"/>
              <w:numPr>
                <w:ilvl w:val="0"/>
                <w:numId w:val="3"/>
              </w:numPr>
              <w:ind w:left="360" w:hanging="359"/>
            </w:pPr>
            <w:r>
              <w:rPr>
                <w:rFonts w:ascii="Calibri" w:eastAsia="Calibri" w:hAnsi="Calibri" w:cs="Calibri"/>
                <w:sz w:val="22"/>
              </w:rPr>
              <w:t xml:space="preserve">Questions should focus on a word/phrase, sentence or paragraph. </w:t>
            </w:r>
          </w:p>
        </w:tc>
        <w:tc>
          <w:tcPr>
            <w:tcW w:w="5814" w:type="dxa"/>
            <w:shd w:val="clear" w:color="auto" w:fill="D9D9D9" w:themeFill="background1" w:themeFillShade="D9"/>
            <w:tcMar>
              <w:top w:w="100" w:type="dxa"/>
              <w:left w:w="108" w:type="dxa"/>
              <w:bottom w:w="100" w:type="dxa"/>
              <w:right w:w="108" w:type="dxa"/>
            </w:tcMar>
          </w:tcPr>
          <w:p w:rsidR="00B12D59" w:rsidRDefault="00B12D59">
            <w:pPr>
              <w:pStyle w:val="normal0"/>
              <w:jc w:val="center"/>
            </w:pPr>
            <w:r>
              <w:rPr>
                <w:rFonts w:ascii="Calibri" w:eastAsia="Calibri" w:hAnsi="Calibri" w:cs="Calibri"/>
                <w:b/>
                <w:smallCaps/>
                <w:sz w:val="28"/>
              </w:rPr>
              <w:t>responses</w:t>
            </w:r>
          </w:p>
          <w:p w:rsidR="00B12D59" w:rsidRDefault="00B12D59">
            <w:pPr>
              <w:pStyle w:val="normal0"/>
              <w:numPr>
                <w:ilvl w:val="0"/>
                <w:numId w:val="2"/>
              </w:numPr>
              <w:ind w:hanging="359"/>
            </w:pPr>
            <w:r>
              <w:rPr>
                <w:rFonts w:ascii="Calibri" w:eastAsia="Calibri" w:hAnsi="Calibri" w:cs="Calibri"/>
                <w:sz w:val="22"/>
              </w:rPr>
              <w:t xml:space="preserve">Answers that reference the text. </w:t>
            </w:r>
          </w:p>
          <w:p w:rsidR="00B12D59" w:rsidRDefault="00B12D59">
            <w:pPr>
              <w:pStyle w:val="normal0"/>
              <w:numPr>
                <w:ilvl w:val="0"/>
                <w:numId w:val="2"/>
              </w:numPr>
              <w:ind w:hanging="359"/>
            </w:pPr>
            <w:r>
              <w:rPr>
                <w:rFonts w:ascii="Calibri" w:eastAsia="Calibri" w:hAnsi="Calibri" w:cs="Calibri"/>
                <w:sz w:val="22"/>
              </w:rPr>
              <w:t>Multiple responses may be provided using different pieces of evidence</w:t>
            </w:r>
          </w:p>
          <w:p w:rsidR="00B12D59" w:rsidRDefault="00B12D59">
            <w:pPr>
              <w:pStyle w:val="normal0"/>
              <w:numPr>
                <w:ilvl w:val="0"/>
                <w:numId w:val="2"/>
              </w:numPr>
              <w:ind w:hanging="359"/>
            </w:pPr>
            <w:r>
              <w:rPr>
                <w:rFonts w:ascii="Calibri" w:eastAsia="Calibri" w:hAnsi="Calibri" w:cs="Calibri"/>
                <w:sz w:val="22"/>
              </w:rPr>
              <w:t>Inferences must be grounded logically in the text</w:t>
            </w:r>
          </w:p>
        </w:tc>
        <w:tc>
          <w:tcPr>
            <w:tcW w:w="2988" w:type="dxa"/>
            <w:vMerge w:val="restart"/>
            <w:shd w:val="clear" w:color="auto" w:fill="F2F2F2" w:themeFill="background1" w:themeFillShade="F2"/>
            <w:tcMar>
              <w:top w:w="100" w:type="dxa"/>
              <w:left w:w="108" w:type="dxa"/>
              <w:bottom w:w="100" w:type="dxa"/>
              <w:right w:w="108" w:type="dxa"/>
            </w:tcMar>
          </w:tcPr>
          <w:p w:rsidR="00B12D59" w:rsidRDefault="00B12D59">
            <w:pPr>
              <w:pStyle w:val="normal0"/>
              <w:rPr>
                <w:rFonts w:ascii="Calibri" w:hAnsi="Calibri"/>
                <w:sz w:val="20"/>
              </w:rPr>
            </w:pPr>
            <w:r>
              <w:rPr>
                <w:rFonts w:ascii="Calibri" w:hAnsi="Calibri"/>
                <w:sz w:val="20"/>
              </w:rPr>
              <w:t>Teachers Notes:</w:t>
            </w: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r>
              <w:rPr>
                <w:rFonts w:ascii="Calibri" w:eastAsia="Calibri" w:hAnsi="Calibri" w:cs="Calibri"/>
                <w:i/>
                <w:sz w:val="22"/>
              </w:rPr>
              <w:t>Explain the meaning of the phrase “fire burning bright in his eyes.”</w:t>
            </w: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Default="00B12D59">
            <w:pPr>
              <w:pStyle w:val="normal0"/>
              <w:rPr>
                <w:rFonts w:ascii="Calibri" w:hAnsi="Calibri"/>
                <w:sz w:val="20"/>
              </w:rPr>
            </w:pPr>
          </w:p>
          <w:p w:rsidR="00B12D59" w:rsidRPr="00B12D59" w:rsidRDefault="00B12D59">
            <w:pPr>
              <w:pStyle w:val="normal0"/>
              <w:rPr>
                <w:rFonts w:ascii="Calibri" w:hAnsi="Calibri"/>
                <w:sz w:val="20"/>
              </w:rPr>
            </w:pPr>
          </w:p>
        </w:tc>
      </w:tr>
      <w:tr w:rsidR="00B12D59">
        <w:tblPrEx>
          <w:tblCellMar>
            <w:top w:w="0" w:type="dxa"/>
            <w:bottom w:w="0" w:type="dxa"/>
          </w:tblCellMar>
        </w:tblPrEx>
        <w:trPr>
          <w:trHeight w:val="960"/>
        </w:trPr>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Page 472 (stop at paragraph 4)</w:t>
            </w:r>
            <w:r>
              <w:rPr>
                <w:rFonts w:ascii="Calibri" w:eastAsia="Calibri" w:hAnsi="Calibri" w:cs="Calibri"/>
              </w:rPr>
              <w:br/>
            </w:r>
          </w:p>
          <w:p w:rsidR="00B12D59" w:rsidRDefault="00B12D59">
            <w:pPr>
              <w:pStyle w:val="normal0"/>
            </w:pPr>
            <w:r>
              <w:rPr>
                <w:rFonts w:ascii="Calibri" w:eastAsia="Calibri" w:hAnsi="Calibri" w:cs="Calibri"/>
              </w:rPr>
              <w:t>What have we learned about Jean-Francois so far?</w:t>
            </w:r>
          </w:p>
        </w:tc>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Jean-Francois Champollion was born in 1790. Jean-Francois Champollion is an eleven-year-old boy. He goes to school in Grenoble, France. He met a famous scientist. He wants to go to Egypt. He uses his imagination.</w:t>
            </w:r>
          </w:p>
        </w:tc>
        <w:tc>
          <w:tcPr>
            <w:tcW w:w="2988" w:type="dxa"/>
            <w:vMerge/>
            <w:shd w:val="clear" w:color="auto" w:fill="F2F2F2" w:themeFill="background1" w:themeFillShade="F2"/>
            <w:tcMar>
              <w:top w:w="100" w:type="dxa"/>
              <w:left w:w="108" w:type="dxa"/>
              <w:bottom w:w="100" w:type="dxa"/>
              <w:right w:w="108" w:type="dxa"/>
            </w:tcMar>
          </w:tcPr>
          <w:p w:rsidR="00B12D59" w:rsidRDefault="00B12D59">
            <w:pPr>
              <w:pStyle w:val="normal0"/>
            </w:pPr>
          </w:p>
        </w:tc>
      </w:tr>
      <w:tr w:rsidR="00B12D59">
        <w:tblPrEx>
          <w:tblCellMar>
            <w:top w:w="0" w:type="dxa"/>
            <w:bottom w:w="0" w:type="dxa"/>
          </w:tblCellMar>
        </w:tblPrEx>
        <w:trPr>
          <w:trHeight w:val="960"/>
        </w:trPr>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 xml:space="preserve">Page 473 </w:t>
            </w:r>
            <w:r>
              <w:rPr>
                <w:rFonts w:ascii="Calibri" w:eastAsia="Calibri" w:hAnsi="Calibri" w:cs="Calibri"/>
              </w:rPr>
              <w:br/>
            </w:r>
          </w:p>
          <w:p w:rsidR="00B12D59" w:rsidRDefault="00B12D59">
            <w:pPr>
              <w:pStyle w:val="normal0"/>
            </w:pPr>
            <w:r>
              <w:rPr>
                <w:rFonts w:ascii="Calibri" w:eastAsia="Calibri" w:hAnsi="Calibri" w:cs="Calibri"/>
              </w:rPr>
              <w:t>Jean-Francois is sure that he will one day discover the key to Egyptian hieroglyphs.  Using the text and illustrations, how does he begin to achieve this goal?</w:t>
            </w:r>
          </w:p>
        </w:tc>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He stays up late reading the books. His brother helps him by getting down the books and buying him notebooks.  He fills the notebooks with hieroglyphs.  Even though he can’t read the Egyptian words, he dreams that one day he will.</w:t>
            </w:r>
            <w:r>
              <w:rPr>
                <w:rFonts w:ascii="Calibri" w:eastAsia="Calibri" w:hAnsi="Calibri" w:cs="Calibri"/>
              </w:rPr>
              <w:br/>
            </w:r>
          </w:p>
        </w:tc>
        <w:tc>
          <w:tcPr>
            <w:tcW w:w="2988" w:type="dxa"/>
            <w:vMerge/>
            <w:shd w:val="clear" w:color="auto" w:fill="F2F2F2" w:themeFill="background1" w:themeFillShade="F2"/>
            <w:tcMar>
              <w:top w:w="100" w:type="dxa"/>
              <w:left w:w="108" w:type="dxa"/>
              <w:bottom w:w="100" w:type="dxa"/>
              <w:right w:w="108" w:type="dxa"/>
            </w:tcMar>
          </w:tcPr>
          <w:p w:rsidR="00B12D59" w:rsidRDefault="00B12D59">
            <w:pPr>
              <w:pStyle w:val="normal0"/>
            </w:pPr>
          </w:p>
        </w:tc>
      </w:tr>
      <w:tr w:rsidR="00B12D59">
        <w:tblPrEx>
          <w:tblCellMar>
            <w:top w:w="0" w:type="dxa"/>
            <w:bottom w:w="0" w:type="dxa"/>
          </w:tblCellMar>
        </w:tblPrEx>
        <w:trPr>
          <w:trHeight w:val="960"/>
        </w:trPr>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Pages 474-475</w:t>
            </w:r>
            <w:r>
              <w:rPr>
                <w:rFonts w:ascii="Calibri" w:eastAsia="Calibri" w:hAnsi="Calibri" w:cs="Calibri"/>
              </w:rPr>
              <w:br/>
            </w:r>
          </w:p>
          <w:p w:rsidR="00B12D59" w:rsidRDefault="00B12D59">
            <w:pPr>
              <w:pStyle w:val="normal0"/>
            </w:pPr>
            <w:r>
              <w:rPr>
                <w:rFonts w:ascii="Calibri" w:eastAsia="Calibri" w:hAnsi="Calibri" w:cs="Calibri"/>
              </w:rPr>
              <w:t>How does the scholars’ interaction with Jean-Francois compare to that of Napoleon?  (</w:t>
            </w:r>
            <w:proofErr w:type="gramStart"/>
            <w:r>
              <w:rPr>
                <w:rFonts w:ascii="Calibri" w:eastAsia="Calibri" w:hAnsi="Calibri" w:cs="Calibri"/>
              </w:rPr>
              <w:t>this</w:t>
            </w:r>
            <w:proofErr w:type="gramEnd"/>
            <w:r>
              <w:rPr>
                <w:rFonts w:ascii="Calibri" w:eastAsia="Calibri" w:hAnsi="Calibri" w:cs="Calibri"/>
              </w:rPr>
              <w:t xml:space="preserve"> question can be rephrased and paraphrased) </w:t>
            </w:r>
          </w:p>
        </w:tc>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 xml:space="preserve">The scholars turn Jean-Francois away because they think that the work is too difficult for a boy.  Napoleon’s interaction with Jean-Francois is very different.  He sat up all night listening spellbound to Jean-Francois and his dreams.  He promised to send him to Egypt one day. </w:t>
            </w:r>
          </w:p>
        </w:tc>
        <w:tc>
          <w:tcPr>
            <w:tcW w:w="2988" w:type="dxa"/>
            <w:vMerge/>
            <w:shd w:val="clear" w:color="auto" w:fill="F2F2F2" w:themeFill="background1" w:themeFillShade="F2"/>
            <w:tcMar>
              <w:top w:w="100" w:type="dxa"/>
              <w:left w:w="108" w:type="dxa"/>
              <w:bottom w:w="100" w:type="dxa"/>
              <w:right w:w="108" w:type="dxa"/>
            </w:tcMar>
          </w:tcPr>
          <w:p w:rsidR="00B12D59" w:rsidRDefault="00B12D59">
            <w:pPr>
              <w:pStyle w:val="normal0"/>
            </w:pPr>
          </w:p>
        </w:tc>
      </w:tr>
      <w:tr w:rsidR="00B12D59">
        <w:tblPrEx>
          <w:tblCellMar>
            <w:top w:w="0" w:type="dxa"/>
            <w:bottom w:w="0" w:type="dxa"/>
          </w:tblCellMar>
        </w:tblPrEx>
        <w:trPr>
          <w:trHeight w:val="960"/>
        </w:trPr>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 xml:space="preserve">Page 475 </w:t>
            </w:r>
            <w:r>
              <w:rPr>
                <w:rFonts w:ascii="Calibri" w:eastAsia="Calibri" w:hAnsi="Calibri" w:cs="Calibri"/>
              </w:rPr>
              <w:br/>
            </w:r>
          </w:p>
          <w:p w:rsidR="00B12D59" w:rsidRDefault="00B12D59">
            <w:pPr>
              <w:pStyle w:val="normal0"/>
            </w:pPr>
            <w:r>
              <w:rPr>
                <w:rFonts w:ascii="Calibri" w:eastAsia="Calibri" w:hAnsi="Calibri" w:cs="Calibri"/>
              </w:rPr>
              <w:t>What evidence does the author provide that Jean-Francois is a seeker of knowledge?</w:t>
            </w:r>
            <w:r>
              <w:rPr>
                <w:rFonts w:ascii="Calibri" w:eastAsia="Calibri" w:hAnsi="Calibri" w:cs="Calibri"/>
              </w:rPr>
              <w:br/>
            </w:r>
          </w:p>
          <w:p w:rsidR="00B12D59" w:rsidRDefault="00B12D59">
            <w:pPr>
              <w:pStyle w:val="normal0"/>
            </w:pPr>
          </w:p>
        </w:tc>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 xml:space="preserve">There is a “fire burning bright in his eyes”. He was a genius who had already learned all the known ancient languages. He would not rest until he had found the answer. He taught school. He talked about Egypt. He dreamt of discovery.  </w:t>
            </w:r>
          </w:p>
        </w:tc>
        <w:tc>
          <w:tcPr>
            <w:tcW w:w="2988" w:type="dxa"/>
            <w:vMerge/>
            <w:shd w:val="clear" w:color="auto" w:fill="F2F2F2" w:themeFill="background1" w:themeFillShade="F2"/>
            <w:tcMar>
              <w:top w:w="100" w:type="dxa"/>
              <w:left w:w="108" w:type="dxa"/>
              <w:bottom w:w="100" w:type="dxa"/>
              <w:right w:w="108" w:type="dxa"/>
            </w:tcMar>
          </w:tcPr>
          <w:p w:rsidR="00B12D59" w:rsidRDefault="00B12D59">
            <w:pPr>
              <w:pStyle w:val="normal0"/>
            </w:pPr>
          </w:p>
        </w:tc>
      </w:tr>
      <w:tr w:rsidR="00B12D59" w:rsidTr="00B12D59">
        <w:tblPrEx>
          <w:tblCellMar>
            <w:top w:w="0" w:type="dxa"/>
            <w:bottom w:w="0" w:type="dxa"/>
          </w:tblCellMar>
        </w:tblPrEx>
        <w:trPr>
          <w:trHeight w:val="358"/>
        </w:trPr>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Page 477 (after paragraph 1)</w:t>
            </w:r>
            <w:r>
              <w:rPr>
                <w:rFonts w:ascii="Calibri" w:eastAsia="Calibri" w:hAnsi="Calibri" w:cs="Calibri"/>
              </w:rPr>
              <w:br/>
            </w:r>
          </w:p>
          <w:p w:rsidR="00B12D59" w:rsidRDefault="00B12D59">
            <w:pPr>
              <w:pStyle w:val="normal0"/>
            </w:pPr>
            <w:r>
              <w:rPr>
                <w:rFonts w:ascii="Calibri" w:eastAsia="Calibri" w:hAnsi="Calibri" w:cs="Calibri"/>
              </w:rPr>
              <w:t>How does the relationship between Jean-Francois and Napoleon affect his quest for knowledge?</w:t>
            </w:r>
            <w:r>
              <w:rPr>
                <w:rFonts w:ascii="Calibri" w:eastAsia="Calibri" w:hAnsi="Calibri" w:cs="Calibri"/>
              </w:rPr>
              <w:br/>
            </w:r>
          </w:p>
          <w:p w:rsidR="00B12D59" w:rsidRDefault="00B12D59">
            <w:pPr>
              <w:pStyle w:val="normal0"/>
            </w:pPr>
          </w:p>
        </w:tc>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 xml:space="preserve">The people were angry </w:t>
            </w:r>
            <w:proofErr w:type="gramStart"/>
            <w:r>
              <w:rPr>
                <w:rFonts w:ascii="Calibri" w:eastAsia="Calibri" w:hAnsi="Calibri" w:cs="Calibri"/>
              </w:rPr>
              <w:t>at</w:t>
            </w:r>
            <w:proofErr w:type="gramEnd"/>
            <w:r>
              <w:rPr>
                <w:rFonts w:ascii="Calibri" w:eastAsia="Calibri" w:hAnsi="Calibri" w:cs="Calibri"/>
              </w:rPr>
              <w:t xml:space="preserve"> Jean-Francois because he was a friend of Napoleon.  The pointed fingers at him and called him a traitor. Jean-Francois had to flee into the woods and leave his notebooks behind.  It was months before he saw his notebooks again. It does not affect Jean-Francois determination, even though many said an Englishman would be the first to solve the mystery of Egyptian writing.  </w:t>
            </w:r>
          </w:p>
        </w:tc>
        <w:tc>
          <w:tcPr>
            <w:tcW w:w="2988" w:type="dxa"/>
            <w:vMerge/>
            <w:shd w:val="clear" w:color="auto" w:fill="F2F2F2" w:themeFill="background1" w:themeFillShade="F2"/>
            <w:tcMar>
              <w:top w:w="100" w:type="dxa"/>
              <w:left w:w="108" w:type="dxa"/>
              <w:bottom w:w="100" w:type="dxa"/>
              <w:right w:w="108" w:type="dxa"/>
            </w:tcMar>
          </w:tcPr>
          <w:p w:rsidR="00B12D59" w:rsidRDefault="00B12D59">
            <w:pPr>
              <w:pStyle w:val="normal0"/>
            </w:pPr>
          </w:p>
        </w:tc>
      </w:tr>
      <w:tr w:rsidR="00B12D59" w:rsidTr="00B12D59">
        <w:tblPrEx>
          <w:tblCellMar>
            <w:top w:w="0" w:type="dxa"/>
            <w:bottom w:w="0" w:type="dxa"/>
          </w:tblCellMar>
        </w:tblPrEx>
        <w:trPr>
          <w:trHeight w:val="2410"/>
        </w:trPr>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Pages 478-480</w:t>
            </w:r>
            <w:r>
              <w:rPr>
                <w:rFonts w:ascii="Calibri" w:eastAsia="Calibri" w:hAnsi="Calibri" w:cs="Calibri"/>
              </w:rPr>
              <w:br/>
            </w:r>
          </w:p>
          <w:p w:rsidR="00B12D59" w:rsidRDefault="00B12D59">
            <w:pPr>
              <w:pStyle w:val="normal0"/>
            </w:pPr>
            <w:r>
              <w:rPr>
                <w:rFonts w:ascii="Calibri" w:eastAsia="Calibri" w:hAnsi="Calibri" w:cs="Calibri"/>
              </w:rPr>
              <w:br/>
            </w:r>
          </w:p>
          <w:p w:rsidR="00B12D59" w:rsidRDefault="00B12D59">
            <w:pPr>
              <w:pStyle w:val="normal0"/>
            </w:pPr>
            <w:r>
              <w:rPr>
                <w:rFonts w:ascii="Calibri" w:eastAsia="Calibri" w:hAnsi="Calibri" w:cs="Calibri"/>
              </w:rPr>
              <w:t>What did Jean-Francois mean when he exclaimed, “I have the key!</w:t>
            </w:r>
            <w:proofErr w:type="gramStart"/>
            <w:r>
              <w:rPr>
                <w:rFonts w:ascii="Calibri" w:eastAsia="Calibri" w:hAnsi="Calibri" w:cs="Calibri"/>
              </w:rPr>
              <w:t>”?</w:t>
            </w:r>
            <w:proofErr w:type="gramEnd"/>
            <w:r>
              <w:rPr>
                <w:rFonts w:ascii="Calibri" w:eastAsia="Calibri" w:hAnsi="Calibri" w:cs="Calibri"/>
              </w:rPr>
              <w:t xml:space="preserve"> </w:t>
            </w:r>
          </w:p>
        </w:tc>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 xml:space="preserve">He meant that he had deciphered the code of Egyptian hieroglyphs and was the first to be able to translate the ancient writing.  </w:t>
            </w:r>
            <w:r>
              <w:rPr>
                <w:rFonts w:ascii="Calibri" w:eastAsia="Calibri" w:hAnsi="Calibri" w:cs="Calibri"/>
              </w:rPr>
              <w:br/>
            </w:r>
          </w:p>
          <w:p w:rsidR="00B12D59" w:rsidRDefault="00B12D59">
            <w:pPr>
              <w:pStyle w:val="normal0"/>
            </w:pPr>
            <w:r>
              <w:rPr>
                <w:rFonts w:ascii="Calibri" w:eastAsia="Calibri" w:hAnsi="Calibri" w:cs="Calibri"/>
              </w:rPr>
              <w:t xml:space="preserve">He used information sent to him by a friend of the names of pharaohs to discover that the pictures were sounds too, not single letters but syllables and even whole words. </w:t>
            </w:r>
          </w:p>
        </w:tc>
        <w:tc>
          <w:tcPr>
            <w:tcW w:w="2988" w:type="dxa"/>
            <w:vMerge/>
            <w:shd w:val="clear" w:color="auto" w:fill="F2F2F2" w:themeFill="background1" w:themeFillShade="F2"/>
            <w:tcMar>
              <w:top w:w="100" w:type="dxa"/>
              <w:left w:w="108" w:type="dxa"/>
              <w:bottom w:w="100" w:type="dxa"/>
              <w:right w:w="108" w:type="dxa"/>
            </w:tcMar>
          </w:tcPr>
          <w:p w:rsidR="00B12D59" w:rsidRDefault="00B12D59">
            <w:pPr>
              <w:pStyle w:val="normal0"/>
            </w:pPr>
          </w:p>
        </w:tc>
      </w:tr>
      <w:tr w:rsidR="00B12D59">
        <w:tblPrEx>
          <w:tblCellMar>
            <w:top w:w="0" w:type="dxa"/>
            <w:bottom w:w="0" w:type="dxa"/>
          </w:tblCellMar>
        </w:tblPrEx>
        <w:trPr>
          <w:trHeight w:val="440"/>
        </w:trPr>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Pages 480-481</w:t>
            </w:r>
            <w:r>
              <w:rPr>
                <w:rFonts w:ascii="Calibri" w:eastAsia="Calibri" w:hAnsi="Calibri" w:cs="Calibri"/>
              </w:rPr>
              <w:br/>
            </w:r>
          </w:p>
          <w:p w:rsidR="00B12D59" w:rsidRDefault="00B12D59">
            <w:pPr>
              <w:pStyle w:val="normal0"/>
            </w:pPr>
            <w:r>
              <w:rPr>
                <w:rFonts w:ascii="Calibri" w:eastAsia="Calibri" w:hAnsi="Calibri" w:cs="Calibri"/>
              </w:rPr>
              <w:t>How does Jean-Francois continue to seek knowledge?</w:t>
            </w:r>
          </w:p>
        </w:tc>
        <w:tc>
          <w:tcPr>
            <w:tcW w:w="5814" w:type="dxa"/>
            <w:tcMar>
              <w:top w:w="100" w:type="dxa"/>
              <w:left w:w="108" w:type="dxa"/>
              <w:bottom w:w="100" w:type="dxa"/>
              <w:right w:w="108" w:type="dxa"/>
            </w:tcMar>
          </w:tcPr>
          <w:p w:rsidR="00B12D59" w:rsidRDefault="00B12D59">
            <w:pPr>
              <w:pStyle w:val="normal0"/>
            </w:pPr>
            <w:r>
              <w:rPr>
                <w:rFonts w:ascii="Calibri" w:eastAsia="Calibri" w:hAnsi="Calibri" w:cs="Calibri"/>
              </w:rPr>
              <w:t>Jean-Francois went on an expedition to Egypt to uncover more secrets. Jean-Francois entered ruins of a temple.</w:t>
            </w:r>
          </w:p>
        </w:tc>
        <w:tc>
          <w:tcPr>
            <w:tcW w:w="2988" w:type="dxa"/>
            <w:vMerge/>
            <w:shd w:val="clear" w:color="auto" w:fill="F2F2F2" w:themeFill="background1" w:themeFillShade="F2"/>
            <w:tcMar>
              <w:top w:w="100" w:type="dxa"/>
              <w:left w:w="108" w:type="dxa"/>
              <w:bottom w:w="100" w:type="dxa"/>
              <w:right w:w="108" w:type="dxa"/>
            </w:tcMar>
          </w:tcPr>
          <w:p w:rsidR="00B12D59" w:rsidRDefault="00B12D59">
            <w:pPr>
              <w:pStyle w:val="normal0"/>
            </w:pPr>
          </w:p>
        </w:tc>
      </w:tr>
      <w:tr w:rsidR="00B12D59">
        <w:tblPrEx>
          <w:tblCellMar>
            <w:top w:w="0" w:type="dxa"/>
            <w:bottom w:w="0" w:type="dxa"/>
          </w:tblCellMar>
        </w:tblPrEx>
        <w:trPr>
          <w:trHeight w:val="960"/>
        </w:trPr>
        <w:tc>
          <w:tcPr>
            <w:tcW w:w="14616" w:type="dxa"/>
            <w:gridSpan w:val="3"/>
            <w:tcMar>
              <w:top w:w="100" w:type="dxa"/>
              <w:left w:w="108" w:type="dxa"/>
              <w:bottom w:w="100" w:type="dxa"/>
              <w:right w:w="108" w:type="dxa"/>
            </w:tcMar>
          </w:tcPr>
          <w:p w:rsidR="00B12D59" w:rsidRDefault="00B12D59">
            <w:pPr>
              <w:pStyle w:val="normal0"/>
            </w:pPr>
            <w:r>
              <w:rPr>
                <w:rFonts w:ascii="Calibri" w:eastAsia="Calibri" w:hAnsi="Calibri" w:cs="Calibri"/>
                <w:b/>
                <w:smallCaps/>
                <w:sz w:val="28"/>
              </w:rPr>
              <w:t>culminating question:</w:t>
            </w:r>
            <w:r>
              <w:rPr>
                <w:rFonts w:ascii="Calibri" w:eastAsia="Calibri" w:hAnsi="Calibri" w:cs="Calibri"/>
                <w:b/>
                <w:smallCaps/>
                <w:sz w:val="28"/>
              </w:rPr>
              <w:br/>
            </w:r>
          </w:p>
          <w:p w:rsidR="00B12D59" w:rsidRDefault="00B12D59">
            <w:pPr>
              <w:pStyle w:val="normal0"/>
              <w:spacing w:after="200" w:line="276" w:lineRule="auto"/>
            </w:pPr>
            <w:r>
              <w:rPr>
                <w:rFonts w:ascii="Calibri" w:eastAsia="Calibri" w:hAnsi="Calibri" w:cs="Calibri"/>
              </w:rPr>
              <w:t>What challenges did Jean-Francois face and how was he able to overcome these challenges in order to achieve his goal? Be sure to use evidence from the text to support your ideas.</w:t>
            </w:r>
          </w:p>
        </w:tc>
      </w:tr>
      <w:tr w:rsidR="00B12D59">
        <w:tblPrEx>
          <w:tblCellMar>
            <w:top w:w="0" w:type="dxa"/>
            <w:bottom w:w="0" w:type="dxa"/>
          </w:tblCellMar>
        </w:tblPrEx>
        <w:trPr>
          <w:trHeight w:val="140"/>
        </w:trPr>
        <w:tc>
          <w:tcPr>
            <w:tcW w:w="14616" w:type="dxa"/>
            <w:gridSpan w:val="3"/>
            <w:tcMar>
              <w:top w:w="100" w:type="dxa"/>
              <w:left w:w="108" w:type="dxa"/>
              <w:bottom w:w="100" w:type="dxa"/>
              <w:right w:w="108" w:type="dxa"/>
            </w:tcMar>
          </w:tcPr>
          <w:p w:rsidR="00B12D59" w:rsidRDefault="00B12D59">
            <w:pPr>
              <w:pStyle w:val="normal0"/>
              <w:spacing w:after="200" w:line="276" w:lineRule="auto"/>
            </w:pPr>
            <w:r>
              <w:rPr>
                <w:rFonts w:ascii="Calibri" w:eastAsia="Calibri" w:hAnsi="Calibri" w:cs="Calibri"/>
                <w:b/>
                <w:smallCaps/>
                <w:sz w:val="28"/>
              </w:rPr>
              <w:t xml:space="preserve">closing: </w:t>
            </w:r>
            <w:r>
              <w:rPr>
                <w:rFonts w:ascii="Calibri" w:eastAsia="Calibri" w:hAnsi="Calibri" w:cs="Calibri"/>
              </w:rPr>
              <w:t xml:space="preserve">Highlight key skills and strategies students used while making meaning of the text. </w:t>
            </w:r>
            <w:r>
              <w:rPr>
                <w:rFonts w:ascii="Calibri" w:eastAsia="Calibri" w:hAnsi="Calibri" w:cs="Calibri"/>
                <w:i/>
              </w:rPr>
              <w:t>For example: I like the way Bryce cited evidence from the text. I noticed Joe was inferring meaning when he recognized that Jessie was feeling guilty.</w:t>
            </w:r>
            <w:r>
              <w:rPr>
                <w:rFonts w:ascii="Calibri" w:eastAsia="Calibri" w:hAnsi="Calibri" w:cs="Calibri"/>
                <w:i/>
                <w:sz w:val="20"/>
              </w:rPr>
              <w:t xml:space="preserve"> </w:t>
            </w:r>
          </w:p>
        </w:tc>
      </w:tr>
      <w:tr w:rsidR="00B12D59">
        <w:tblPrEx>
          <w:tblCellMar>
            <w:top w:w="0" w:type="dxa"/>
            <w:bottom w:w="0" w:type="dxa"/>
          </w:tblCellMar>
        </w:tblPrEx>
        <w:trPr>
          <w:trHeight w:val="340"/>
        </w:trPr>
        <w:tc>
          <w:tcPr>
            <w:tcW w:w="14616" w:type="dxa"/>
            <w:gridSpan w:val="3"/>
            <w:tcMar>
              <w:top w:w="100" w:type="dxa"/>
              <w:left w:w="108" w:type="dxa"/>
              <w:bottom w:w="100" w:type="dxa"/>
              <w:right w:w="108" w:type="dxa"/>
            </w:tcMar>
          </w:tcPr>
          <w:p w:rsidR="00B12D59" w:rsidRDefault="00B12D59">
            <w:pPr>
              <w:pStyle w:val="normal0"/>
              <w:spacing w:after="200" w:line="276" w:lineRule="auto"/>
            </w:pPr>
            <w:r>
              <w:rPr>
                <w:rFonts w:ascii="Calibri" w:eastAsia="Calibri" w:hAnsi="Calibri" w:cs="Calibri"/>
                <w:b/>
                <w:smallCaps/>
                <w:sz w:val="28"/>
              </w:rPr>
              <w:t xml:space="preserve">assessment: </w:t>
            </w:r>
            <w:r>
              <w:rPr>
                <w:rFonts w:ascii="Calibri" w:eastAsia="Calibri" w:hAnsi="Calibri" w:cs="Calibri"/>
              </w:rPr>
              <w:t>observation checklist, written response</w:t>
            </w:r>
          </w:p>
        </w:tc>
      </w:tr>
    </w:tbl>
    <w:p w:rsidR="007729DD" w:rsidRDefault="007729DD">
      <w:pPr>
        <w:pStyle w:val="normal0"/>
      </w:pPr>
    </w:p>
    <w:p w:rsidR="007729DD" w:rsidRDefault="007729DD">
      <w:pPr>
        <w:pStyle w:val="normal0"/>
      </w:pPr>
    </w:p>
    <w:sectPr w:rsidR="007729DD" w:rsidSect="007729DD">
      <w:headerReference w:type="default" r:id="rId5"/>
      <w:footerReference w:type="default" r:id="rId6"/>
      <w:pgSz w:w="15840" w:h="122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DD" w:rsidRDefault="007729DD">
    <w:pPr>
      <w:pStyle w:val="normal0"/>
      <w:tabs>
        <w:tab w:val="center" w:pos="4320"/>
        <w:tab w:val="right" w:pos="8640"/>
      </w:tabs>
    </w:pPr>
    <w:fldSimple w:instr="PAGE">
      <w:r w:rsidR="00B12D59">
        <w:rPr>
          <w:noProof/>
        </w:rPr>
        <w:t>1</w:t>
      </w:r>
    </w:fldSimple>
  </w:p>
  <w:p w:rsidR="007729DD" w:rsidRDefault="007729DD">
    <w:pPr>
      <w:pStyle w:val="normal0"/>
      <w:tabs>
        <w:tab w:val="center" w:pos="4320"/>
        <w:tab w:val="right" w:pos="86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DD" w:rsidRDefault="00B12D59">
    <w:pPr>
      <w:pStyle w:val="normal0"/>
      <w:ind w:left="7200"/>
    </w:pPr>
    <w:r w:rsidRPr="00B12D59">
      <w:rPr>
        <w:rFonts w:ascii="Calibri" w:eastAsia="Calibri" w:hAnsi="Calibri" w:cs="Calibri"/>
      </w:rPr>
      <w:drawing>
        <wp:anchor distT="0" distB="0" distL="114300" distR="114300" simplePos="0" relativeHeight="251659264" behindDoc="0" locked="0" layoutInCell="1" allowOverlap="1">
          <wp:simplePos x="0" y="0"/>
          <wp:positionH relativeFrom="column">
            <wp:posOffset>5080</wp:posOffset>
          </wp:positionH>
          <wp:positionV relativeFrom="paragraph">
            <wp:posOffset>-182880</wp:posOffset>
          </wp:positionV>
          <wp:extent cx="919480" cy="589280"/>
          <wp:effectExtent l="25400" t="0" r="0" b="0"/>
          <wp:wrapTight wrapText="bothSides">
            <wp:wrapPolygon edited="0">
              <wp:start x="-600" y="0"/>
              <wp:lineTo x="-600" y="20527"/>
              <wp:lineTo x="21600" y="20527"/>
              <wp:lineTo x="21600" y="0"/>
              <wp:lineTo x="-600" y="0"/>
            </wp:wrapPolygon>
          </wp:wrapTight>
          <wp:docPr id="6" name="Picture 1" descr="Boston_pub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public_schools_logo"/>
                  <pic:cNvPicPr>
                    <a:picLocks noChangeAspect="1" noChangeArrowheads="1"/>
                  </pic:cNvPicPr>
                </pic:nvPicPr>
                <pic:blipFill>
                  <a:blip r:embed="rId1"/>
                  <a:srcRect/>
                  <a:stretch>
                    <a:fillRect/>
                  </a:stretch>
                </pic:blipFill>
                <pic:spPr bwMode="auto">
                  <a:xfrm>
                    <a:off x="0" y="0"/>
                    <a:ext cx="914400" cy="588010"/>
                  </a:xfrm>
                  <a:prstGeom prst="rect">
                    <a:avLst/>
                  </a:prstGeom>
                  <a:noFill/>
                  <a:ln w="9525">
                    <a:noFill/>
                    <a:miter lim="800000"/>
                    <a:headEnd/>
                    <a:tailEnd/>
                  </a:ln>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 xml:space="preserve">                                                                        </w:t>
    </w:r>
    <w:r>
      <w:rPr>
        <w:rFonts w:ascii="Calibri" w:eastAsia="Calibri" w:hAnsi="Calibri" w:cs="Calibri"/>
        <w:b/>
        <w:i/>
      </w:rPr>
      <w:t>C&amp;I Close Reading Guide</w:t>
    </w:r>
  </w:p>
  <w:p w:rsidR="007729DD" w:rsidRDefault="007729DD">
    <w:pPr>
      <w:pStyle w:val="normal0"/>
      <w:tabs>
        <w:tab w:val="center" w:pos="4320"/>
        <w:tab w:val="right"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5A2"/>
    <w:multiLevelType w:val="multilevel"/>
    <w:tmpl w:val="17D0D7A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33ED3BBF"/>
    <w:multiLevelType w:val="multilevel"/>
    <w:tmpl w:val="891693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74554442"/>
    <w:multiLevelType w:val="multilevel"/>
    <w:tmpl w:val="9658340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useFELayout/>
  </w:compat>
  <w:rsids>
    <w:rsidRoot w:val="007729DD"/>
    <w:rsid w:val="007729DD"/>
    <w:rsid w:val="00B12D5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729DD"/>
    <w:pPr>
      <w:spacing w:before="480" w:after="120"/>
      <w:outlineLvl w:val="0"/>
    </w:pPr>
    <w:rPr>
      <w:b/>
      <w:sz w:val="48"/>
    </w:rPr>
  </w:style>
  <w:style w:type="paragraph" w:styleId="Heading2">
    <w:name w:val="heading 2"/>
    <w:basedOn w:val="normal0"/>
    <w:next w:val="normal0"/>
    <w:rsid w:val="007729DD"/>
    <w:pPr>
      <w:spacing w:before="360" w:after="80"/>
      <w:outlineLvl w:val="1"/>
    </w:pPr>
    <w:rPr>
      <w:b/>
      <w:sz w:val="36"/>
    </w:rPr>
  </w:style>
  <w:style w:type="paragraph" w:styleId="Heading3">
    <w:name w:val="heading 3"/>
    <w:basedOn w:val="normal0"/>
    <w:next w:val="normal0"/>
    <w:rsid w:val="007729DD"/>
    <w:pPr>
      <w:spacing w:before="280" w:after="80"/>
      <w:outlineLvl w:val="2"/>
    </w:pPr>
    <w:rPr>
      <w:b/>
      <w:sz w:val="28"/>
    </w:rPr>
  </w:style>
  <w:style w:type="paragraph" w:styleId="Heading4">
    <w:name w:val="heading 4"/>
    <w:basedOn w:val="normal0"/>
    <w:next w:val="normal0"/>
    <w:rsid w:val="007729DD"/>
    <w:pPr>
      <w:spacing w:before="240" w:after="40"/>
      <w:outlineLvl w:val="3"/>
    </w:pPr>
    <w:rPr>
      <w:b/>
    </w:rPr>
  </w:style>
  <w:style w:type="paragraph" w:styleId="Heading5">
    <w:name w:val="heading 5"/>
    <w:basedOn w:val="normal0"/>
    <w:next w:val="normal0"/>
    <w:rsid w:val="007729DD"/>
    <w:pPr>
      <w:spacing w:before="220" w:after="40"/>
      <w:outlineLvl w:val="4"/>
    </w:pPr>
    <w:rPr>
      <w:b/>
      <w:sz w:val="22"/>
    </w:rPr>
  </w:style>
  <w:style w:type="paragraph" w:styleId="Heading6">
    <w:name w:val="heading 6"/>
    <w:basedOn w:val="normal0"/>
    <w:next w:val="normal0"/>
    <w:rsid w:val="007729DD"/>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729DD"/>
    <w:rPr>
      <w:rFonts w:ascii="Times New Roman" w:eastAsia="Times New Roman" w:hAnsi="Times New Roman" w:cs="Times New Roman"/>
      <w:color w:val="000000"/>
    </w:rPr>
  </w:style>
  <w:style w:type="paragraph" w:styleId="Title">
    <w:name w:val="Title"/>
    <w:basedOn w:val="normal0"/>
    <w:next w:val="normal0"/>
    <w:rsid w:val="007729DD"/>
    <w:pPr>
      <w:spacing w:before="480" w:after="120"/>
    </w:pPr>
    <w:rPr>
      <w:b/>
      <w:sz w:val="72"/>
    </w:rPr>
  </w:style>
  <w:style w:type="paragraph" w:styleId="Subtitle">
    <w:name w:val="Subtitle"/>
    <w:basedOn w:val="normal0"/>
    <w:next w:val="normal0"/>
    <w:rsid w:val="007729DD"/>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B12D59"/>
    <w:pPr>
      <w:tabs>
        <w:tab w:val="center" w:pos="4320"/>
        <w:tab w:val="right" w:pos="8640"/>
      </w:tabs>
    </w:pPr>
  </w:style>
  <w:style w:type="character" w:customStyle="1" w:styleId="HeaderChar">
    <w:name w:val="Header Char"/>
    <w:basedOn w:val="DefaultParagraphFont"/>
    <w:link w:val="Header"/>
    <w:uiPriority w:val="99"/>
    <w:semiHidden/>
    <w:rsid w:val="00B12D59"/>
  </w:style>
  <w:style w:type="paragraph" w:styleId="Footer">
    <w:name w:val="footer"/>
    <w:basedOn w:val="Normal"/>
    <w:link w:val="FooterChar"/>
    <w:uiPriority w:val="99"/>
    <w:semiHidden/>
    <w:unhideWhenUsed/>
    <w:rsid w:val="00B12D59"/>
    <w:pPr>
      <w:tabs>
        <w:tab w:val="center" w:pos="4320"/>
        <w:tab w:val="right" w:pos="8640"/>
      </w:tabs>
    </w:pPr>
  </w:style>
  <w:style w:type="character" w:customStyle="1" w:styleId="FooterChar">
    <w:name w:val="Footer Char"/>
    <w:basedOn w:val="DefaultParagraphFont"/>
    <w:link w:val="Footer"/>
    <w:uiPriority w:val="99"/>
    <w:semiHidden/>
    <w:rsid w:val="00B12D59"/>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1142</Words>
  <Characters>6514</Characters>
  <Application>Microsoft Macintosh Word</Application>
  <DocSecurity>0</DocSecurity>
  <Lines>54</Lines>
  <Paragraphs>13</Paragraphs>
  <ScaleCrop>false</ScaleCrop>
  <Company>BPS</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4.4.4_seeker_of_knowledge(1) edited.docx</dc:title>
  <cp:lastModifiedBy>Ben Russell</cp:lastModifiedBy>
  <cp:revision>2</cp:revision>
  <dcterms:created xsi:type="dcterms:W3CDTF">2013-08-06T15:44:00Z</dcterms:created>
  <dcterms:modified xsi:type="dcterms:W3CDTF">2013-08-06T15:53:00Z</dcterms:modified>
</cp:coreProperties>
</file>