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829" w:tblpY="-6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BA6035">
        <w:tblPrEx>
          <w:tblCellMar>
            <w:top w:w="0" w:type="dxa"/>
            <w:bottom w:w="0" w:type="dxa"/>
          </w:tblCellMar>
        </w:tblPrEx>
        <w:tc>
          <w:tcPr>
            <w:tcW w:w="7308" w:type="dxa"/>
            <w:tcMar>
              <w:top w:w="100" w:type="dxa"/>
              <w:left w:w="108" w:type="dxa"/>
              <w:bottom w:w="100" w:type="dxa"/>
              <w:right w:w="108" w:type="dxa"/>
            </w:tcMar>
          </w:tcPr>
          <w:p w:rsidR="00BA6035" w:rsidRDefault="00BA6035" w:rsidP="00BA6035">
            <w:pPr>
              <w:pStyle w:val="normal0"/>
            </w:pPr>
            <w:r>
              <w:rPr>
                <w:rFonts w:ascii="Calibri" w:eastAsia="Calibri" w:hAnsi="Calibri" w:cs="Calibri"/>
                <w:b/>
              </w:rPr>
              <w:t>Unit 3/Week 3</w:t>
            </w:r>
          </w:p>
        </w:tc>
        <w:tc>
          <w:tcPr>
            <w:tcW w:w="7308" w:type="dxa"/>
            <w:tcMar>
              <w:top w:w="100" w:type="dxa"/>
              <w:left w:w="108" w:type="dxa"/>
              <w:bottom w:w="100" w:type="dxa"/>
              <w:right w:w="108" w:type="dxa"/>
            </w:tcMar>
          </w:tcPr>
          <w:p w:rsidR="00BA6035" w:rsidRDefault="00BA6035" w:rsidP="00BA6035">
            <w:pPr>
              <w:pStyle w:val="normal0"/>
            </w:pPr>
            <w:r>
              <w:rPr>
                <w:rFonts w:ascii="Calibri" w:eastAsia="Calibri" w:hAnsi="Calibri" w:cs="Calibri"/>
                <w:b/>
                <w:smallCaps/>
                <w:sz w:val="28"/>
              </w:rPr>
              <w:t xml:space="preserve">text: </w:t>
            </w:r>
            <w:r>
              <w:rPr>
                <w:rFonts w:ascii="Calibri" w:eastAsia="Calibri" w:hAnsi="Calibri" w:cs="Calibri"/>
                <w:i/>
              </w:rPr>
              <w:t>How Night Came From the Sea</w:t>
            </w:r>
          </w:p>
        </w:tc>
      </w:tr>
      <w:tr w:rsidR="00BA6035">
        <w:tblPrEx>
          <w:tblCellMar>
            <w:top w:w="0" w:type="dxa"/>
            <w:bottom w:w="0" w:type="dxa"/>
          </w:tblCellMar>
        </w:tblPrEx>
        <w:tc>
          <w:tcPr>
            <w:tcW w:w="7308" w:type="dxa"/>
            <w:tcMar>
              <w:top w:w="100" w:type="dxa"/>
              <w:left w:w="108" w:type="dxa"/>
              <w:bottom w:w="100" w:type="dxa"/>
              <w:right w:w="108" w:type="dxa"/>
            </w:tcMar>
          </w:tcPr>
          <w:p w:rsidR="00BA6035" w:rsidRDefault="00BA6035" w:rsidP="00BA6035">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BA6035" w:rsidRDefault="00BA6035" w:rsidP="00BA6035">
            <w:pPr>
              <w:pStyle w:val="normal0"/>
            </w:pPr>
            <w:r>
              <w:rPr>
                <w:rFonts w:ascii="Calibri" w:eastAsia="Calibri" w:hAnsi="Calibri" w:cs="Calibri"/>
                <w:b/>
                <w:smallCaps/>
                <w:sz w:val="28"/>
              </w:rPr>
              <w:t xml:space="preserve">subject: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5B16B0" w:rsidRDefault="00BA6035">
      <w:pPr>
        <w:pStyle w:val="normal0"/>
      </w:pP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p w:rsidR="005B16B0" w:rsidRPr="00BA6035" w:rsidRDefault="00BA6035" w:rsidP="00BA6035">
      <w:pPr>
        <w:jc w:val="center"/>
        <w:rPr>
          <w:rFonts w:ascii="Calibri" w:hAnsi="Calibri"/>
          <w:u w:val="single"/>
        </w:rPr>
      </w:pPr>
      <w:r w:rsidRPr="00BA6035">
        <w:rPr>
          <w:rFonts w:ascii="Calibri" w:eastAsia="Calibri" w:hAnsi="Calibri"/>
          <w:u w:val="single"/>
        </w:rPr>
        <w:t>PREPERATION</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5B16B0">
        <w:tblPrEx>
          <w:tblCellMar>
            <w:top w:w="0" w:type="dxa"/>
            <w:bottom w:w="0" w:type="dxa"/>
          </w:tblCellMar>
        </w:tblPrEx>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content objectives:</w:t>
            </w:r>
            <w:r>
              <w:rPr>
                <w:rFonts w:ascii="Calibri" w:eastAsia="Calibri" w:hAnsi="Calibri" w:cs="Calibri"/>
                <w:smallCaps/>
              </w:rPr>
              <w:t xml:space="preserve"> </w:t>
            </w:r>
            <w:r>
              <w:rPr>
                <w:rFonts w:ascii="Calibri" w:eastAsia="Calibri" w:hAnsi="Calibri" w:cs="Calibri"/>
                <w:b/>
                <w:smallCaps/>
                <w:sz w:val="28"/>
              </w:rPr>
              <w:br/>
            </w:r>
          </w:p>
          <w:p w:rsidR="005B16B0" w:rsidRDefault="00BA6035">
            <w:pPr>
              <w:pStyle w:val="normal0"/>
              <w:numPr>
                <w:ilvl w:val="0"/>
                <w:numId w:val="1"/>
              </w:numPr>
              <w:ind w:hanging="359"/>
            </w:pPr>
            <w:r>
              <w:rPr>
                <w:rFonts w:ascii="Calibri" w:eastAsia="Calibri" w:hAnsi="Calibri" w:cs="Calibri"/>
                <w:b/>
                <w:smallCaps/>
                <w:sz w:val="28"/>
              </w:rPr>
              <w:t xml:space="preserve"> </w:t>
            </w:r>
            <w:r>
              <w:rPr>
                <w:rFonts w:ascii="Calibri" w:eastAsia="Calibri" w:hAnsi="Calibri" w:cs="Calibri"/>
              </w:rPr>
              <w:t>Students will be able to read closely to determine what the text says explicitly and to make logical inferences from it, using specific evidence when writing and speaking to support conclusions drawn from the text.</w:t>
            </w:r>
            <w:r>
              <w:rPr>
                <w:rFonts w:ascii="Calibri" w:eastAsia="Calibri" w:hAnsi="Calibri" w:cs="Calibri"/>
              </w:rPr>
              <w:br/>
            </w:r>
          </w:p>
          <w:p w:rsidR="005B16B0" w:rsidRDefault="00BA6035">
            <w:pPr>
              <w:pStyle w:val="normal0"/>
            </w:pPr>
            <w:r>
              <w:rPr>
                <w:rFonts w:ascii="Calibri" w:eastAsia="Calibri" w:hAnsi="Calibri" w:cs="Calibri"/>
                <w:i/>
                <w:sz w:val="20"/>
              </w:rPr>
              <w:t>*Teachers can write or adjust content objectives to meet the needs of their students.</w:t>
            </w:r>
          </w:p>
        </w:tc>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language objectives:</w:t>
            </w:r>
            <w:r>
              <w:rPr>
                <w:rFonts w:ascii="Calibri" w:eastAsia="Calibri" w:hAnsi="Calibri" w:cs="Calibri"/>
                <w:smallCaps/>
              </w:rPr>
              <w:t xml:space="preserve"> </w:t>
            </w:r>
            <w:r>
              <w:rPr>
                <w:rFonts w:ascii="Calibri" w:eastAsia="Calibri" w:hAnsi="Calibri" w:cs="Calibri"/>
                <w:sz w:val="20"/>
              </w:rPr>
              <w:br/>
            </w:r>
          </w:p>
          <w:p w:rsidR="005B16B0" w:rsidRDefault="00BA6035">
            <w:pPr>
              <w:pStyle w:val="normal0"/>
              <w:numPr>
                <w:ilvl w:val="0"/>
                <w:numId w:val="1"/>
              </w:numPr>
              <w:ind w:hanging="359"/>
            </w:pPr>
            <w:r>
              <w:rPr>
                <w:rFonts w:ascii="Calibri" w:eastAsia="Calibri" w:hAnsi="Calibri" w:cs="Calibri"/>
              </w:rPr>
              <w:t>Through discussion and writing students will demonstrate an understanding of word relationships and nuances in word meaning.</w:t>
            </w:r>
            <w:r>
              <w:rPr>
                <w:rFonts w:ascii="Calibri" w:eastAsia="Calibri" w:hAnsi="Calibri" w:cs="Calibri"/>
              </w:rPr>
              <w:br/>
            </w:r>
          </w:p>
          <w:p w:rsidR="005B16B0" w:rsidRDefault="00BA6035">
            <w:pPr>
              <w:pStyle w:val="normal0"/>
            </w:pPr>
            <w:r>
              <w:rPr>
                <w:rFonts w:ascii="Calibri" w:eastAsia="Calibri" w:hAnsi="Calibri" w:cs="Calibri"/>
                <w:i/>
                <w:sz w:val="20"/>
              </w:rPr>
              <w:t xml:space="preserve">*Teachers should review the text dependent questions in order to specifically identify which language features being addressed. Those language features should be inserted into the objective. </w:t>
            </w:r>
            <w:r>
              <w:rPr>
                <w:rFonts w:ascii="Calibri" w:eastAsia="Calibri" w:hAnsi="Calibri" w:cs="Calibri"/>
                <w:i/>
                <w:sz w:val="20"/>
              </w:rPr>
              <w:br/>
            </w:r>
          </w:p>
          <w:p w:rsidR="005B16B0" w:rsidRDefault="00BA6035">
            <w:pPr>
              <w:pStyle w:val="normal0"/>
              <w:numPr>
                <w:ilvl w:val="0"/>
                <w:numId w:val="1"/>
              </w:numPr>
              <w:ind w:hanging="359"/>
            </w:pPr>
            <w:r>
              <w:rPr>
                <w:rFonts w:ascii="Calibri" w:eastAsia="Calibri" w:hAnsi="Calibri" w:cs="Calibri"/>
              </w:rPr>
              <w:t>Students will engage in a range of collaborative discussions and build on others’ talk in conversation by responding to the comments of others through multiple exchanges.</w:t>
            </w:r>
            <w:r>
              <w:rPr>
                <w:rFonts w:ascii="Calibri" w:eastAsia="Calibri" w:hAnsi="Calibri" w:cs="Calibri"/>
              </w:rPr>
              <w:br/>
            </w:r>
          </w:p>
          <w:p w:rsidR="005B16B0" w:rsidRDefault="00BA6035">
            <w:pPr>
              <w:pStyle w:val="normal0"/>
            </w:pPr>
            <w:r>
              <w:rPr>
                <w:rFonts w:ascii="Calibri" w:eastAsia="Calibri" w:hAnsi="Calibri" w:cs="Calibri"/>
                <w:i/>
                <w:sz w:val="20"/>
              </w:rPr>
              <w:t xml:space="preserve">*Collaborative discussion includes one-on-one partnerships with students and/or adults, small groups, and the whole class. </w:t>
            </w:r>
            <w:r>
              <w:rPr>
                <w:rFonts w:ascii="Calibri" w:eastAsia="Calibri" w:hAnsi="Calibri" w:cs="Calibri"/>
                <w:i/>
                <w:sz w:val="20"/>
              </w:rPr>
              <w:br/>
            </w:r>
          </w:p>
          <w:p w:rsidR="005B16B0" w:rsidRDefault="00BA6035">
            <w:pPr>
              <w:pStyle w:val="normal0"/>
            </w:pPr>
            <w:r>
              <w:rPr>
                <w:rFonts w:ascii="Calibri" w:eastAsia="Calibri" w:hAnsi="Calibri" w:cs="Calibri"/>
                <w:i/>
                <w:sz w:val="20"/>
              </w:rPr>
              <w:t>*Teachers should identify and incorporate those language features necessary for students to effectively communicate their ideas to one another.</w:t>
            </w:r>
          </w:p>
        </w:tc>
      </w:tr>
      <w:tr w:rsidR="005B16B0">
        <w:tblPrEx>
          <w:tblCellMar>
            <w:top w:w="0" w:type="dxa"/>
            <w:bottom w:w="0" w:type="dxa"/>
          </w:tblCellMar>
        </w:tblPrEx>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accommodations</w:t>
            </w:r>
            <w:r>
              <w:rPr>
                <w:rFonts w:ascii="Calibri" w:eastAsia="Calibri" w:hAnsi="Calibri" w:cs="Calibri"/>
                <w:b/>
                <w:smallCaps/>
              </w:rPr>
              <w:t xml:space="preserve"> </w:t>
            </w:r>
            <w:r>
              <w:rPr>
                <w:rFonts w:ascii="Calibri" w:eastAsia="Calibri" w:hAnsi="Calibri" w:cs="Calibri"/>
                <w:b/>
                <w:smallCaps/>
                <w:sz w:val="20"/>
              </w:rPr>
              <w:t>(IEP/504)</w:t>
            </w:r>
            <w:r>
              <w:rPr>
                <w:rFonts w:ascii="Calibri" w:eastAsia="Calibri" w:hAnsi="Calibri" w:cs="Calibri"/>
                <w:b/>
                <w:smallCaps/>
              </w:rPr>
              <w:t>:</w:t>
            </w:r>
            <w:r>
              <w:rPr>
                <w:rFonts w:ascii="Calibri" w:eastAsia="Calibri" w:hAnsi="Calibri" w:cs="Calibri"/>
              </w:rPr>
              <w:t xml:space="preserve"> Use appropriate accommodations as designated by students’ </w:t>
            </w:r>
            <w:proofErr w:type="spellStart"/>
            <w:r>
              <w:rPr>
                <w:rFonts w:ascii="Calibri" w:eastAsia="Calibri" w:hAnsi="Calibri" w:cs="Calibri"/>
              </w:rPr>
              <w:t>IEPs</w:t>
            </w:r>
            <w:proofErr w:type="spellEnd"/>
            <w:r>
              <w:rPr>
                <w:rFonts w:ascii="Calibri" w:eastAsia="Calibri" w:hAnsi="Calibri" w:cs="Calibri"/>
              </w:rPr>
              <w:t xml:space="preserve"> and in response to students’ needs. </w:t>
            </w:r>
          </w:p>
        </w:tc>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materials</w:t>
            </w:r>
          </w:p>
          <w:p w:rsidR="005B16B0" w:rsidRDefault="00BA6035">
            <w:pPr>
              <w:pStyle w:val="normal0"/>
              <w:numPr>
                <w:ilvl w:val="0"/>
                <w:numId w:val="1"/>
              </w:numPr>
              <w:ind w:hanging="359"/>
            </w:pPr>
            <w:r>
              <w:rPr>
                <w:rFonts w:ascii="Calibri" w:eastAsia="Calibri" w:hAnsi="Calibri" w:cs="Calibri"/>
              </w:rPr>
              <w:t>Planning Template</w:t>
            </w:r>
          </w:p>
          <w:p w:rsidR="005B16B0" w:rsidRDefault="00BA6035">
            <w:pPr>
              <w:pStyle w:val="normal0"/>
              <w:numPr>
                <w:ilvl w:val="0"/>
                <w:numId w:val="1"/>
              </w:numPr>
              <w:ind w:hanging="359"/>
            </w:pPr>
            <w:r>
              <w:rPr>
                <w:rFonts w:ascii="Calibri" w:eastAsia="Calibri" w:hAnsi="Calibri" w:cs="Calibri"/>
              </w:rPr>
              <w:t>Student Anthology</w:t>
            </w:r>
          </w:p>
        </w:tc>
      </w:tr>
      <w:tr w:rsidR="005B16B0">
        <w:tblPrEx>
          <w:tblCellMar>
            <w:top w:w="0" w:type="dxa"/>
            <w:bottom w:w="0" w:type="dxa"/>
          </w:tblCellMar>
        </w:tblPrEx>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ela</w:t>
            </w:r>
            <w:r>
              <w:rPr>
                <w:rFonts w:ascii="Calibri" w:eastAsia="Calibri" w:hAnsi="Calibri" w:cs="Calibri"/>
                <w:smallCaps/>
                <w:sz w:val="28"/>
              </w:rPr>
              <w:t>/</w:t>
            </w:r>
            <w:r>
              <w:rPr>
                <w:rFonts w:ascii="Calibri" w:eastAsia="Calibri" w:hAnsi="Calibri" w:cs="Calibri"/>
                <w:b/>
                <w:smallCaps/>
                <w:sz w:val="28"/>
              </w:rPr>
              <w:t>literacy standards</w:t>
            </w:r>
            <w:r>
              <w:rPr>
                <w:rFonts w:ascii="Calibri" w:eastAsia="Calibri" w:hAnsi="Calibri" w:cs="Calibri"/>
                <w:b/>
                <w:sz w:val="28"/>
              </w:rPr>
              <w:t>:</w:t>
            </w:r>
            <w:r>
              <w:rPr>
                <w:rFonts w:ascii="Calibri" w:eastAsia="Calibri" w:hAnsi="Calibri" w:cs="Calibri"/>
              </w:rPr>
              <w:t xml:space="preserve"> RL.4.1, RL.4.2, RL.4.3, RL.4.4, RL 4.10, W.4.2, W.4.4, SL.4.1, SL.4.2, L.4.1, L.4.2, L.4.3, L.4.4, L.4.5</w:t>
            </w:r>
          </w:p>
        </w:tc>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 xml:space="preserve">content area standards: </w:t>
            </w:r>
            <w:r>
              <w:rPr>
                <w:rFonts w:ascii="Calibri" w:eastAsia="Calibri" w:hAnsi="Calibri" w:cs="Calibri"/>
              </w:rPr>
              <w:t>As applicable</w:t>
            </w:r>
          </w:p>
        </w:tc>
      </w:tr>
      <w:tr w:rsidR="00BA6035">
        <w:tblPrEx>
          <w:tblCellMar>
            <w:top w:w="0" w:type="dxa"/>
            <w:bottom w:w="0" w:type="dxa"/>
          </w:tblCellMar>
        </w:tblPrEx>
        <w:tc>
          <w:tcPr>
            <w:tcW w:w="14616" w:type="dxa"/>
            <w:gridSpan w:val="2"/>
            <w:tcMar>
              <w:top w:w="100" w:type="dxa"/>
              <w:left w:w="108" w:type="dxa"/>
              <w:bottom w:w="100" w:type="dxa"/>
              <w:right w:w="108" w:type="dxa"/>
            </w:tcMar>
          </w:tcPr>
          <w:p w:rsidR="00BA6035" w:rsidRDefault="00BA6035">
            <w:pPr>
              <w:pStyle w:val="normal0"/>
              <w:spacing w:after="200" w:line="276" w:lineRule="auto"/>
            </w:pPr>
            <w:r>
              <w:rPr>
                <w:rFonts w:ascii="Calibri" w:eastAsia="Calibri" w:hAnsi="Calibri" w:cs="Calibri"/>
                <w:b/>
                <w:smallCaps/>
                <w:sz w:val="28"/>
              </w:rPr>
              <w:t>instructions</w:t>
            </w:r>
            <w:r>
              <w:rPr>
                <w:rFonts w:ascii="Calibri" w:eastAsia="Calibri" w:hAnsi="Calibri" w:cs="Calibri"/>
                <w:b/>
                <w:sz w:val="28"/>
              </w:rPr>
              <w:t>:</w:t>
            </w:r>
            <w:r>
              <w:rPr>
                <w:rFonts w:ascii="Calibri" w:eastAsia="Calibri" w:hAnsi="Calibri" w:cs="Calibri"/>
              </w:rPr>
              <w:t xml:space="preserve"> </w:t>
            </w:r>
            <w:r>
              <w:rPr>
                <w:rFonts w:ascii="Calibri" w:eastAsia="Calibri" w:hAnsi="Calibri" w:cs="Calibri"/>
                <w:u w:val="single"/>
              </w:rPr>
              <w:t>First Reading:</w:t>
            </w:r>
            <w:r>
              <w:rPr>
                <w:rFonts w:ascii="Calibri" w:eastAsia="Calibri" w:hAnsi="Calibri" w:cs="Calibri"/>
              </w:rPr>
              <w:t xml:space="preserve"> During the first reading students will read to understand the purpose of the text. On level students will read the text </w:t>
            </w:r>
            <w:proofErr w:type="gramStart"/>
            <w:r>
              <w:rPr>
                <w:rFonts w:ascii="Calibri" w:eastAsia="Calibri" w:hAnsi="Calibri" w:cs="Calibri"/>
              </w:rPr>
              <w:t>independently.</w:t>
            </w:r>
            <w:proofErr w:type="gramEnd"/>
            <w:r>
              <w:rPr>
                <w:rFonts w:ascii="Calibri" w:eastAsia="Calibri" w:hAnsi="Calibri" w:cs="Calibri"/>
              </w:rPr>
              <w:t xml:space="preserve"> Below level readers will read the text with the teacher, a partner or using the listening </w:t>
            </w:r>
            <w:proofErr w:type="gramStart"/>
            <w:r>
              <w:rPr>
                <w:rFonts w:ascii="Calibri" w:eastAsia="Calibri" w:hAnsi="Calibri" w:cs="Calibri"/>
              </w:rPr>
              <w:t>center.</w:t>
            </w:r>
            <w:proofErr w:type="gramEnd"/>
            <w:r>
              <w:rPr>
                <w:rFonts w:ascii="Calibri" w:eastAsia="Calibri" w:hAnsi="Calibri" w:cs="Calibri"/>
              </w:rPr>
              <w:t xml:space="preserve"> </w:t>
            </w:r>
            <w:r>
              <w:rPr>
                <w:rFonts w:ascii="Calibri" w:eastAsia="Calibri" w:hAnsi="Calibri" w:cs="Calibri"/>
                <w:u w:val="single"/>
              </w:rPr>
              <w:t>Rereading (2 lessons):</w:t>
            </w:r>
            <w:r>
              <w:rPr>
                <w:rFonts w:ascii="Calibri" w:eastAsia="Calibri" w:hAnsi="Calibri" w:cs="Calibri"/>
              </w:rPr>
              <w:t xml:space="preserve"> During the next days or class periods, students will reread and discuss important sections of the text to examine the author’s choice of vocabulary, syntax and literary elements through text dependent questions. Students will cite evidence from the text to gain deeper meaning. During these lessons students may be asked to record their ideas in writing. </w:t>
            </w:r>
            <w:r>
              <w:rPr>
                <w:rFonts w:ascii="Calibri" w:eastAsia="Calibri" w:hAnsi="Calibri" w:cs="Calibri"/>
                <w:u w:val="single"/>
              </w:rPr>
              <w:t>Culminating Writing Task:</w:t>
            </w:r>
            <w:r>
              <w:rPr>
                <w:rFonts w:ascii="Calibri" w:eastAsia="Calibri" w:hAnsi="Calibri" w:cs="Calibri"/>
              </w:rPr>
              <w:t xml:space="preserve"> Students are challenged to organize their thinking and cite evidence to explain the big ideas of the text.  </w:t>
            </w:r>
          </w:p>
        </w:tc>
      </w:tr>
    </w:tbl>
    <w:p w:rsidR="005B16B0" w:rsidRDefault="005B16B0" w:rsidP="00BA6035">
      <w:pPr>
        <w:pStyle w:val="normal0"/>
      </w:pPr>
    </w:p>
    <w:p w:rsidR="005B16B0" w:rsidRPr="00BA6035" w:rsidRDefault="00BA6035" w:rsidP="00BA6035">
      <w:pPr>
        <w:jc w:val="center"/>
        <w:rPr>
          <w:rFonts w:ascii="Calibri" w:hAnsi="Calibri"/>
          <w:u w:val="single"/>
        </w:rPr>
      </w:pPr>
      <w:r w:rsidRPr="00BA6035">
        <w:rPr>
          <w:rFonts w:ascii="Calibri" w:eastAsia="Calibri" w:hAnsi="Calibri"/>
          <w:u w:val="single"/>
        </w:rPr>
        <w:t>BUILDING ACADEMIC VOCABULARY</w:t>
      </w:r>
    </w:p>
    <w:p w:rsidR="005B16B0" w:rsidRDefault="005B16B0">
      <w:pPr>
        <w:pStyle w:val="normal0"/>
      </w:pPr>
    </w:p>
    <w:tbl>
      <w:tblPr>
        <w:tblW w:w="1256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282"/>
        <w:gridCol w:w="6283"/>
      </w:tblGrid>
      <w:tr w:rsidR="005B16B0">
        <w:tblPrEx>
          <w:tblCellMar>
            <w:top w:w="0" w:type="dxa"/>
            <w:bottom w:w="0" w:type="dxa"/>
          </w:tblCellMar>
        </w:tblPrEx>
        <w:trPr>
          <w:jc w:val="center"/>
        </w:trPr>
        <w:tc>
          <w:tcPr>
            <w:tcW w:w="6282" w:type="dxa"/>
            <w:tcMar>
              <w:top w:w="100" w:type="dxa"/>
              <w:left w:w="108" w:type="dxa"/>
              <w:bottom w:w="100" w:type="dxa"/>
              <w:right w:w="108" w:type="dxa"/>
            </w:tcMar>
          </w:tcPr>
          <w:p w:rsidR="005B16B0" w:rsidRDefault="00BA6035">
            <w:pPr>
              <w:pStyle w:val="normal0"/>
              <w:jc w:val="center"/>
            </w:pPr>
            <w:r>
              <w:rPr>
                <w:rFonts w:ascii="Calibri" w:eastAsia="Calibri" w:hAnsi="Calibri" w:cs="Calibri"/>
                <w:b/>
                <w:smallCaps/>
                <w:sz w:val="28"/>
              </w:rPr>
              <w:t>embedded instruction</w:t>
            </w:r>
            <w:r>
              <w:rPr>
                <w:rFonts w:ascii="Calibri" w:eastAsia="Calibri" w:hAnsi="Calibri" w:cs="Calibri"/>
                <w:smallCaps/>
                <w:sz w:val="28"/>
              </w:rPr>
              <w:t xml:space="preserve"> </w:t>
            </w:r>
            <w:r>
              <w:rPr>
                <w:rFonts w:ascii="Calibri" w:eastAsia="Calibri" w:hAnsi="Calibri" w:cs="Calibri"/>
                <w:sz w:val="20"/>
              </w:rPr>
              <w:t>(Tier 3 &amp; Tier 2)</w:t>
            </w:r>
            <w:r>
              <w:rPr>
                <w:rFonts w:ascii="Calibri" w:eastAsia="Calibri" w:hAnsi="Calibri" w:cs="Calibri"/>
                <w:smallCaps/>
                <w:sz w:val="28"/>
              </w:rPr>
              <w:br/>
            </w:r>
          </w:p>
          <w:p w:rsidR="005B16B0" w:rsidRDefault="00BA6035">
            <w:pPr>
              <w:pStyle w:val="normal0"/>
            </w:pPr>
            <w:r>
              <w:rPr>
                <w:rFonts w:ascii="Calibri" w:eastAsia="Calibri" w:hAnsi="Calibri" w:cs="Calibri"/>
                <w:sz w:val="22"/>
              </w:rPr>
              <w:t>Identify vocabulary words that require some attention in order for students to comprehend the text. Define these words quickly in context, using a student friendly definition.</w:t>
            </w:r>
          </w:p>
        </w:tc>
        <w:tc>
          <w:tcPr>
            <w:tcW w:w="6283" w:type="dxa"/>
            <w:tcMar>
              <w:top w:w="100" w:type="dxa"/>
              <w:left w:w="108" w:type="dxa"/>
              <w:bottom w:w="100" w:type="dxa"/>
              <w:right w:w="108" w:type="dxa"/>
            </w:tcMar>
          </w:tcPr>
          <w:p w:rsidR="005B16B0" w:rsidRDefault="00BA6035">
            <w:pPr>
              <w:pStyle w:val="normal0"/>
              <w:jc w:val="center"/>
            </w:pPr>
            <w:r>
              <w:rPr>
                <w:rFonts w:ascii="Calibri" w:eastAsia="Calibri" w:hAnsi="Calibri" w:cs="Calibri"/>
                <w:b/>
                <w:smallCaps/>
                <w:sz w:val="28"/>
              </w:rPr>
              <w:t>extended instruction</w:t>
            </w:r>
            <w:r>
              <w:rPr>
                <w:rFonts w:ascii="Calibri" w:eastAsia="Calibri" w:hAnsi="Calibri" w:cs="Calibri"/>
                <w:smallCaps/>
                <w:sz w:val="28"/>
              </w:rPr>
              <w:t xml:space="preserve"> </w:t>
            </w:r>
            <w:r>
              <w:rPr>
                <w:rFonts w:ascii="Calibri" w:eastAsia="Calibri" w:hAnsi="Calibri" w:cs="Calibri"/>
                <w:sz w:val="20"/>
              </w:rPr>
              <w:t>(Tier 2)</w:t>
            </w:r>
            <w:r>
              <w:rPr>
                <w:rFonts w:ascii="Calibri" w:eastAsia="Calibri" w:hAnsi="Calibri" w:cs="Calibri"/>
                <w:smallCaps/>
                <w:sz w:val="28"/>
              </w:rPr>
              <w:br/>
            </w:r>
          </w:p>
          <w:p w:rsidR="005B16B0" w:rsidRDefault="00BA6035">
            <w:pPr>
              <w:pStyle w:val="normal0"/>
            </w:pPr>
            <w:r>
              <w:rPr>
                <w:rFonts w:ascii="Calibri" w:eastAsia="Calibri" w:hAnsi="Calibri" w:cs="Calibri"/>
                <w:sz w:val="22"/>
              </w:rPr>
              <w:t>Identify vocabulary words that build academic language and are essential to comprehending the text. These words may be defined quickly in context, but will be revisited for students to integrate into their vocabulary</w:t>
            </w:r>
            <w:r>
              <w:rPr>
                <w:rFonts w:ascii="Calibri" w:eastAsia="Calibri" w:hAnsi="Calibri" w:cs="Calibri"/>
                <w:sz w:val="20"/>
              </w:rPr>
              <w:t xml:space="preserve">. </w:t>
            </w:r>
            <w:r>
              <w:rPr>
                <w:rFonts w:ascii="Calibri" w:eastAsia="Calibri" w:hAnsi="Calibri" w:cs="Calibri"/>
                <w:sz w:val="22"/>
              </w:rPr>
              <w:t xml:space="preserve"> </w:t>
            </w:r>
          </w:p>
        </w:tc>
      </w:tr>
      <w:tr w:rsidR="005B16B0">
        <w:tblPrEx>
          <w:tblCellMar>
            <w:top w:w="0" w:type="dxa"/>
            <w:bottom w:w="0" w:type="dxa"/>
          </w:tblCellMar>
        </w:tblPrEx>
        <w:trPr>
          <w:trHeight w:val="700"/>
          <w:jc w:val="center"/>
        </w:trPr>
        <w:tc>
          <w:tcPr>
            <w:tcW w:w="6282" w:type="dxa"/>
            <w:tcMar>
              <w:top w:w="100" w:type="dxa"/>
              <w:left w:w="108" w:type="dxa"/>
              <w:bottom w:w="100" w:type="dxa"/>
              <w:right w:w="108" w:type="dxa"/>
            </w:tcMar>
          </w:tcPr>
          <w:p w:rsidR="005B16B0" w:rsidRDefault="00BA6035">
            <w:pPr>
              <w:pStyle w:val="normal0"/>
            </w:pPr>
            <w:proofErr w:type="gramStart"/>
            <w:r>
              <w:rPr>
                <w:rFonts w:ascii="Calibri" w:eastAsia="Calibri" w:hAnsi="Calibri" w:cs="Calibri"/>
              </w:rPr>
              <w:t>dusk</w:t>
            </w:r>
            <w:proofErr w:type="gramEnd"/>
            <w:r>
              <w:rPr>
                <w:rFonts w:ascii="Calibri" w:eastAsia="Calibri" w:hAnsi="Calibri" w:cs="Calibri"/>
              </w:rPr>
              <w:t xml:space="preserve"> (pg 320) – start of darkness</w:t>
            </w:r>
            <w:r>
              <w:rPr>
                <w:rFonts w:ascii="Calibri" w:eastAsia="Calibri" w:hAnsi="Calibri" w:cs="Calibri"/>
              </w:rPr>
              <w:br/>
            </w:r>
          </w:p>
          <w:p w:rsidR="00BA6035" w:rsidRDefault="00BA6035">
            <w:pPr>
              <w:pStyle w:val="normal0"/>
            </w:pPr>
            <w:proofErr w:type="gramStart"/>
            <w:r>
              <w:rPr>
                <w:rFonts w:ascii="Calibri" w:eastAsia="Calibri" w:hAnsi="Calibri" w:cs="Calibri"/>
              </w:rPr>
              <w:t>gleamed</w:t>
            </w:r>
            <w:proofErr w:type="gramEnd"/>
            <w:r>
              <w:rPr>
                <w:rFonts w:ascii="Calibri" w:eastAsia="Calibri" w:hAnsi="Calibri" w:cs="Calibri"/>
              </w:rPr>
              <w:t xml:space="preserve"> (pg 320) – a brief beam or flash of light</w:t>
            </w:r>
            <w:r>
              <w:rPr>
                <w:rFonts w:ascii="Calibri" w:eastAsia="Calibri" w:hAnsi="Calibri" w:cs="Calibri"/>
              </w:rPr>
              <w:br/>
            </w:r>
          </w:p>
          <w:p w:rsidR="005B16B0" w:rsidRDefault="00BA6035">
            <w:pPr>
              <w:pStyle w:val="normal0"/>
            </w:pPr>
            <w:proofErr w:type="gramStart"/>
            <w:r>
              <w:rPr>
                <w:rFonts w:ascii="Calibri" w:eastAsia="Calibri" w:hAnsi="Calibri" w:cs="Calibri"/>
              </w:rPr>
              <w:t>dwelt</w:t>
            </w:r>
            <w:proofErr w:type="gramEnd"/>
            <w:r>
              <w:rPr>
                <w:rFonts w:ascii="Calibri" w:eastAsia="Calibri" w:hAnsi="Calibri" w:cs="Calibri"/>
              </w:rPr>
              <w:t xml:space="preserve"> (pg 320) – live in</w:t>
            </w:r>
            <w:r>
              <w:rPr>
                <w:rFonts w:ascii="Calibri" w:eastAsia="Calibri" w:hAnsi="Calibri" w:cs="Calibri"/>
              </w:rPr>
              <w:br/>
            </w:r>
          </w:p>
          <w:p w:rsidR="005B16B0" w:rsidRDefault="00BA6035">
            <w:pPr>
              <w:pStyle w:val="normal0"/>
            </w:pPr>
            <w:proofErr w:type="gramStart"/>
            <w:r>
              <w:rPr>
                <w:rFonts w:ascii="Calibri" w:eastAsia="Calibri" w:hAnsi="Calibri" w:cs="Calibri"/>
              </w:rPr>
              <w:t>depths</w:t>
            </w:r>
            <w:proofErr w:type="gramEnd"/>
            <w:r>
              <w:rPr>
                <w:rFonts w:ascii="Calibri" w:eastAsia="Calibri" w:hAnsi="Calibri" w:cs="Calibri"/>
              </w:rPr>
              <w:t xml:space="preserve"> (pg 320) – distance from the top to the bottom</w:t>
            </w:r>
            <w:r>
              <w:rPr>
                <w:rFonts w:ascii="Calibri" w:eastAsia="Calibri" w:hAnsi="Calibri" w:cs="Calibri"/>
              </w:rPr>
              <w:br/>
            </w:r>
          </w:p>
          <w:p w:rsidR="005B16B0" w:rsidRDefault="00BA6035">
            <w:pPr>
              <w:pStyle w:val="normal0"/>
            </w:pPr>
            <w:proofErr w:type="gramStart"/>
            <w:r>
              <w:rPr>
                <w:rFonts w:ascii="Calibri" w:eastAsia="Calibri" w:hAnsi="Calibri" w:cs="Calibri"/>
              </w:rPr>
              <w:t>longing</w:t>
            </w:r>
            <w:proofErr w:type="gramEnd"/>
            <w:r>
              <w:rPr>
                <w:rFonts w:ascii="Calibri" w:eastAsia="Calibri" w:hAnsi="Calibri" w:cs="Calibri"/>
              </w:rPr>
              <w:t xml:space="preserve"> (pg 320, 323) – a strong feeling of wanting </w:t>
            </w:r>
            <w:r>
              <w:rPr>
                <w:rFonts w:ascii="Calibri" w:eastAsia="Calibri" w:hAnsi="Calibri" w:cs="Calibri"/>
              </w:rPr>
              <w:br/>
            </w:r>
          </w:p>
          <w:p w:rsidR="005B16B0" w:rsidRDefault="00BA6035">
            <w:pPr>
              <w:pStyle w:val="normal0"/>
            </w:pPr>
            <w:proofErr w:type="gramStart"/>
            <w:r>
              <w:rPr>
                <w:rFonts w:ascii="Calibri" w:eastAsia="Calibri" w:hAnsi="Calibri" w:cs="Calibri"/>
              </w:rPr>
              <w:t>drooping</w:t>
            </w:r>
            <w:proofErr w:type="gramEnd"/>
            <w:r>
              <w:rPr>
                <w:rFonts w:ascii="Calibri" w:eastAsia="Calibri" w:hAnsi="Calibri" w:cs="Calibri"/>
              </w:rPr>
              <w:t xml:space="preserve"> (pg 322) – bent or hanging down</w:t>
            </w:r>
            <w:r>
              <w:rPr>
                <w:rFonts w:ascii="Calibri" w:eastAsia="Calibri" w:hAnsi="Calibri" w:cs="Calibri"/>
              </w:rPr>
              <w:br/>
            </w:r>
          </w:p>
          <w:p w:rsidR="00BA6035" w:rsidRDefault="00BA6035">
            <w:pPr>
              <w:pStyle w:val="normal0"/>
            </w:pPr>
            <w:proofErr w:type="gramStart"/>
            <w:r>
              <w:rPr>
                <w:rFonts w:ascii="Calibri" w:eastAsia="Calibri" w:hAnsi="Calibri" w:cs="Calibri"/>
              </w:rPr>
              <w:t>kingdom</w:t>
            </w:r>
            <w:proofErr w:type="gramEnd"/>
            <w:r>
              <w:rPr>
                <w:rFonts w:ascii="Calibri" w:eastAsia="Calibri" w:hAnsi="Calibri" w:cs="Calibri"/>
              </w:rPr>
              <w:t xml:space="preserve"> (pg 322) – country or area ruled by a king or queen</w:t>
            </w:r>
            <w:r>
              <w:rPr>
                <w:rFonts w:ascii="Calibri" w:eastAsia="Calibri" w:hAnsi="Calibri" w:cs="Calibri"/>
              </w:rPr>
              <w:br/>
              <w:t>surging  (pg 325) – suddenly and powerfully</w:t>
            </w:r>
            <w:r>
              <w:rPr>
                <w:rFonts w:ascii="Calibri" w:eastAsia="Calibri" w:hAnsi="Calibri" w:cs="Calibri"/>
              </w:rPr>
              <w:br/>
            </w:r>
          </w:p>
          <w:p w:rsidR="005B16B0" w:rsidRDefault="00BA6035">
            <w:pPr>
              <w:pStyle w:val="normal0"/>
            </w:pPr>
            <w:proofErr w:type="gramStart"/>
            <w:r>
              <w:rPr>
                <w:rFonts w:ascii="Calibri" w:eastAsia="Calibri" w:hAnsi="Calibri" w:cs="Calibri"/>
              </w:rPr>
              <w:t>coward</w:t>
            </w:r>
            <w:proofErr w:type="gramEnd"/>
            <w:r>
              <w:rPr>
                <w:rFonts w:ascii="Calibri" w:eastAsia="Calibri" w:hAnsi="Calibri" w:cs="Calibri"/>
              </w:rPr>
              <w:t xml:space="preserve"> (pg 325) – afraid</w:t>
            </w:r>
            <w:r>
              <w:rPr>
                <w:rFonts w:ascii="Calibri" w:eastAsia="Calibri" w:hAnsi="Calibri" w:cs="Calibri"/>
              </w:rPr>
              <w:br/>
            </w:r>
          </w:p>
          <w:p w:rsidR="005B16B0" w:rsidRDefault="00BA6035">
            <w:pPr>
              <w:pStyle w:val="normal0"/>
            </w:pPr>
            <w:proofErr w:type="gramStart"/>
            <w:r>
              <w:rPr>
                <w:rFonts w:ascii="Calibri" w:eastAsia="Calibri" w:hAnsi="Calibri" w:cs="Calibri"/>
              </w:rPr>
              <w:t>horizon</w:t>
            </w:r>
            <w:proofErr w:type="gramEnd"/>
            <w:r>
              <w:rPr>
                <w:rFonts w:ascii="Calibri" w:eastAsia="Calibri" w:hAnsi="Calibri" w:cs="Calibri"/>
              </w:rPr>
              <w:t xml:space="preserve"> (pg 328) – where the earth and sky appear to meet</w:t>
            </w:r>
            <w:r>
              <w:rPr>
                <w:rFonts w:ascii="Calibri" w:eastAsia="Calibri" w:hAnsi="Calibri" w:cs="Calibri"/>
              </w:rPr>
              <w:br/>
            </w:r>
          </w:p>
          <w:p w:rsidR="005B16B0" w:rsidRDefault="00BA6035">
            <w:pPr>
              <w:pStyle w:val="normal0"/>
            </w:pPr>
            <w:proofErr w:type="gramStart"/>
            <w:r>
              <w:rPr>
                <w:rFonts w:ascii="Calibri" w:eastAsia="Calibri" w:hAnsi="Calibri" w:cs="Calibri"/>
              </w:rPr>
              <w:t>kinship</w:t>
            </w:r>
            <w:proofErr w:type="gramEnd"/>
            <w:r>
              <w:rPr>
                <w:rFonts w:ascii="Calibri" w:eastAsia="Calibri" w:hAnsi="Calibri" w:cs="Calibri"/>
              </w:rPr>
              <w:t xml:space="preserve"> (pg 328) – feeling of being related to someone or something </w:t>
            </w:r>
            <w:r>
              <w:rPr>
                <w:rFonts w:ascii="Calibri" w:eastAsia="Calibri" w:hAnsi="Calibri" w:cs="Calibri"/>
              </w:rPr>
              <w:br/>
            </w:r>
          </w:p>
          <w:p w:rsidR="005B16B0" w:rsidRDefault="00BA6035">
            <w:pPr>
              <w:pStyle w:val="normal0"/>
            </w:pPr>
            <w:proofErr w:type="gramStart"/>
            <w:r>
              <w:rPr>
                <w:rFonts w:ascii="Calibri" w:eastAsia="Calibri" w:hAnsi="Calibri" w:cs="Calibri"/>
              </w:rPr>
              <w:t>hushed</w:t>
            </w:r>
            <w:proofErr w:type="gramEnd"/>
            <w:r>
              <w:rPr>
                <w:rFonts w:ascii="Calibri" w:eastAsia="Calibri" w:hAnsi="Calibri" w:cs="Calibri"/>
              </w:rPr>
              <w:t xml:space="preserve"> (pg 328) – quieted</w:t>
            </w:r>
            <w:r>
              <w:rPr>
                <w:rFonts w:ascii="Calibri" w:eastAsia="Calibri" w:hAnsi="Calibri" w:cs="Calibri"/>
              </w:rPr>
              <w:br/>
            </w:r>
          </w:p>
          <w:p w:rsidR="005B16B0" w:rsidRDefault="00BA6035">
            <w:pPr>
              <w:pStyle w:val="normal0"/>
            </w:pPr>
            <w:proofErr w:type="gramStart"/>
            <w:r>
              <w:rPr>
                <w:rFonts w:ascii="Calibri" w:eastAsia="Calibri" w:hAnsi="Calibri" w:cs="Calibri"/>
              </w:rPr>
              <w:t>reigns</w:t>
            </w:r>
            <w:proofErr w:type="gramEnd"/>
            <w:r>
              <w:rPr>
                <w:rFonts w:ascii="Calibri" w:eastAsia="Calibri" w:hAnsi="Calibri" w:cs="Calibri"/>
              </w:rPr>
              <w:t xml:space="preserve">  (pg 330) – to be important</w:t>
            </w:r>
          </w:p>
        </w:tc>
        <w:tc>
          <w:tcPr>
            <w:tcW w:w="6283" w:type="dxa"/>
            <w:tcMar>
              <w:top w:w="100" w:type="dxa"/>
              <w:left w:w="108" w:type="dxa"/>
              <w:bottom w:w="100" w:type="dxa"/>
              <w:right w:w="108" w:type="dxa"/>
            </w:tcMar>
          </w:tcPr>
          <w:p w:rsidR="005B16B0" w:rsidRDefault="00BA6035">
            <w:pPr>
              <w:pStyle w:val="normal0"/>
            </w:pPr>
            <w:proofErr w:type="gramStart"/>
            <w:r>
              <w:rPr>
                <w:rFonts w:ascii="Calibri" w:eastAsia="Calibri" w:hAnsi="Calibri" w:cs="Calibri"/>
              </w:rPr>
              <w:t>sorrow</w:t>
            </w:r>
            <w:proofErr w:type="gramEnd"/>
            <w:r>
              <w:rPr>
                <w:rFonts w:ascii="Calibri" w:eastAsia="Calibri" w:hAnsi="Calibri" w:cs="Calibri"/>
              </w:rPr>
              <w:t xml:space="preserve"> (pg 320) – great sadness </w:t>
            </w:r>
            <w:r>
              <w:rPr>
                <w:rFonts w:ascii="Calibri" w:eastAsia="Calibri" w:hAnsi="Calibri" w:cs="Calibri"/>
              </w:rPr>
              <w:br/>
            </w:r>
          </w:p>
          <w:p w:rsidR="005B16B0" w:rsidRDefault="00BA6035">
            <w:pPr>
              <w:pStyle w:val="normal0"/>
            </w:pPr>
            <w:r>
              <w:rPr>
                <w:rFonts w:ascii="Calibri" w:eastAsia="Calibri" w:hAnsi="Calibri" w:cs="Calibri"/>
              </w:rPr>
              <w:br/>
            </w: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5B16B0" w:rsidRPr="00BA6035" w:rsidRDefault="00BA6035">
            <w:pPr>
              <w:pStyle w:val="normal0"/>
              <w:rPr>
                <w:rFonts w:ascii="Calibri" w:eastAsia="Calibri" w:hAnsi="Calibri" w:cs="Calibri"/>
              </w:rPr>
            </w:pPr>
            <w:proofErr w:type="gramStart"/>
            <w:r>
              <w:rPr>
                <w:rFonts w:ascii="Calibri" w:eastAsia="Calibri" w:hAnsi="Calibri" w:cs="Calibri"/>
              </w:rPr>
              <w:t>faithful</w:t>
            </w:r>
            <w:proofErr w:type="gramEnd"/>
            <w:r>
              <w:rPr>
                <w:rFonts w:ascii="Calibri" w:eastAsia="Calibri" w:hAnsi="Calibri" w:cs="Calibri"/>
              </w:rPr>
              <w:t xml:space="preserve"> (pg 323) – loyal or obedient</w:t>
            </w:r>
            <w:r>
              <w:rPr>
                <w:rFonts w:ascii="Calibri" w:eastAsia="Calibri" w:hAnsi="Calibri" w:cs="Calibri"/>
              </w:rPr>
              <w:br/>
            </w:r>
          </w:p>
          <w:p w:rsidR="005B16B0" w:rsidRDefault="00BA6035">
            <w:pPr>
              <w:pStyle w:val="normal0"/>
            </w:pPr>
            <w:r>
              <w:rPr>
                <w:rFonts w:ascii="Calibri" w:eastAsia="Calibri" w:hAnsi="Calibri" w:cs="Calibri"/>
              </w:rPr>
              <w:br/>
            </w:r>
          </w:p>
          <w:p w:rsidR="00BA6035" w:rsidRDefault="00BA6035">
            <w:pPr>
              <w:pStyle w:val="normal0"/>
              <w:rPr>
                <w:rFonts w:ascii="Calibri" w:eastAsia="Calibri" w:hAnsi="Calibri" w:cs="Calibri"/>
              </w:rPr>
            </w:pPr>
          </w:p>
          <w:p w:rsidR="005B16B0" w:rsidRDefault="00BA6035">
            <w:pPr>
              <w:pStyle w:val="normal0"/>
            </w:pPr>
            <w:proofErr w:type="gramStart"/>
            <w:r>
              <w:rPr>
                <w:rFonts w:ascii="Calibri" w:eastAsia="Calibri" w:hAnsi="Calibri" w:cs="Calibri"/>
              </w:rPr>
              <w:t>emerged</w:t>
            </w:r>
            <w:proofErr w:type="gramEnd"/>
            <w:r>
              <w:rPr>
                <w:rFonts w:ascii="Calibri" w:eastAsia="Calibri" w:hAnsi="Calibri" w:cs="Calibri"/>
              </w:rPr>
              <w:t xml:space="preserve"> (pg 325) – moved out ad come into view</w:t>
            </w:r>
            <w:r>
              <w:rPr>
                <w:rFonts w:ascii="Calibri" w:eastAsia="Calibri" w:hAnsi="Calibri" w:cs="Calibri"/>
              </w:rPr>
              <w:br/>
            </w:r>
          </w:p>
          <w:p w:rsidR="005B16B0" w:rsidRDefault="00BA6035">
            <w:pPr>
              <w:pStyle w:val="normal0"/>
            </w:pPr>
            <w:r>
              <w:rPr>
                <w:rFonts w:ascii="Calibri" w:eastAsia="Calibri" w:hAnsi="Calibri" w:cs="Calibri"/>
              </w:rPr>
              <w:br/>
            </w: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BA6035" w:rsidRDefault="00BA6035">
            <w:pPr>
              <w:pStyle w:val="normal0"/>
              <w:rPr>
                <w:rFonts w:ascii="Calibri" w:eastAsia="Calibri" w:hAnsi="Calibri" w:cs="Calibri"/>
              </w:rPr>
            </w:pPr>
          </w:p>
          <w:p w:rsidR="005B16B0" w:rsidRDefault="00BA6035">
            <w:pPr>
              <w:pStyle w:val="normal0"/>
            </w:pPr>
            <w:proofErr w:type="gramStart"/>
            <w:r>
              <w:rPr>
                <w:rFonts w:ascii="Calibri" w:eastAsia="Calibri" w:hAnsi="Calibri" w:cs="Calibri"/>
              </w:rPr>
              <w:t>soothed</w:t>
            </w:r>
            <w:proofErr w:type="gramEnd"/>
            <w:r>
              <w:rPr>
                <w:rFonts w:ascii="Calibri" w:eastAsia="Calibri" w:hAnsi="Calibri" w:cs="Calibri"/>
              </w:rPr>
              <w:t xml:space="preserve"> (pg 329) – calm, relaxed</w:t>
            </w:r>
          </w:p>
        </w:tc>
      </w:tr>
    </w:tbl>
    <w:p w:rsidR="001736C3" w:rsidRDefault="001736C3" w:rsidP="001736C3">
      <w:pPr>
        <w:jc w:val="center"/>
        <w:rPr>
          <w:rFonts w:eastAsia="Calibri"/>
          <w:u w:val="single"/>
        </w:rPr>
      </w:pPr>
    </w:p>
    <w:p w:rsidR="005B16B0" w:rsidRPr="001736C3" w:rsidRDefault="001736C3" w:rsidP="001736C3">
      <w:pPr>
        <w:jc w:val="center"/>
        <w:rPr>
          <w:u w:val="single"/>
        </w:rPr>
      </w:pPr>
      <w:r w:rsidRPr="001736C3">
        <w:rPr>
          <w:rFonts w:eastAsia="Calibri"/>
          <w:u w:val="single"/>
        </w:rPr>
        <w:t>TEACHER OVERVIEW</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5B16B0">
        <w:tblPrEx>
          <w:tblCellMar>
            <w:top w:w="0" w:type="dxa"/>
            <w:bottom w:w="0" w:type="dxa"/>
          </w:tblCellMar>
        </w:tblPrEx>
        <w:trPr>
          <w:trHeight w:val="1357"/>
        </w:trPr>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 xml:space="preserve">big ideas and key understandings: </w:t>
            </w:r>
            <w:r>
              <w:rPr>
                <w:rFonts w:ascii="Calibri" w:eastAsia="Calibri" w:hAnsi="Calibri" w:cs="Calibri"/>
              </w:rPr>
              <w:t>Learning how an unexplainable phenomenon in nature—night—came to be.</w:t>
            </w:r>
          </w:p>
        </w:tc>
        <w:tc>
          <w:tcPr>
            <w:tcW w:w="7308" w:type="dxa"/>
            <w:tcMar>
              <w:top w:w="100" w:type="dxa"/>
              <w:left w:w="108" w:type="dxa"/>
              <w:bottom w:w="100" w:type="dxa"/>
              <w:right w:w="108" w:type="dxa"/>
            </w:tcMar>
          </w:tcPr>
          <w:p w:rsidR="005B16B0" w:rsidRDefault="00BA6035">
            <w:pPr>
              <w:pStyle w:val="normal0"/>
            </w:pPr>
            <w:r>
              <w:rPr>
                <w:rFonts w:ascii="Calibri" w:eastAsia="Calibri" w:hAnsi="Calibri" w:cs="Calibri"/>
                <w:b/>
                <w:smallCaps/>
                <w:sz w:val="28"/>
              </w:rPr>
              <w:t xml:space="preserve">synopsis: </w:t>
            </w:r>
            <w:proofErr w:type="spellStart"/>
            <w:r>
              <w:rPr>
                <w:rFonts w:ascii="Calibri" w:eastAsia="Calibri" w:hAnsi="Calibri" w:cs="Calibri"/>
              </w:rPr>
              <w:t>Lemanja’s</w:t>
            </w:r>
            <w:proofErr w:type="spellEnd"/>
            <w:r>
              <w:rPr>
                <w:rFonts w:ascii="Calibri" w:eastAsia="Calibri" w:hAnsi="Calibri" w:cs="Calibri"/>
              </w:rPr>
              <w:t xml:space="preserve"> daughter moves to a place where there is no night.  Her unhappiness convinces her husband to send his servants to get some of the darkness of night from the kingdom of </w:t>
            </w:r>
            <w:proofErr w:type="spellStart"/>
            <w:r>
              <w:rPr>
                <w:rFonts w:ascii="Calibri" w:eastAsia="Calibri" w:hAnsi="Calibri" w:cs="Calibri"/>
              </w:rPr>
              <w:t>Lemanja</w:t>
            </w:r>
            <w:proofErr w:type="spellEnd"/>
            <w:r>
              <w:rPr>
                <w:rFonts w:ascii="Calibri" w:eastAsia="Calibri" w:hAnsi="Calibri" w:cs="Calibri"/>
              </w:rPr>
              <w:t>.  The introduction of darkness to the earth creates a balance of day and night.</w:t>
            </w:r>
          </w:p>
        </w:tc>
      </w:tr>
    </w:tbl>
    <w:p w:rsidR="005B16B0" w:rsidRDefault="005B16B0">
      <w:pPr>
        <w:pStyle w:val="normal0"/>
      </w:pPr>
    </w:p>
    <w:p w:rsidR="001736C3" w:rsidRDefault="001736C3" w:rsidP="001736C3">
      <w:pPr>
        <w:jc w:val="center"/>
        <w:rPr>
          <w:rFonts w:eastAsia="Calibri"/>
          <w:u w:val="single"/>
        </w:rPr>
      </w:pPr>
    </w:p>
    <w:p w:rsidR="005B16B0" w:rsidRPr="001736C3" w:rsidRDefault="001736C3" w:rsidP="001736C3">
      <w:pPr>
        <w:jc w:val="center"/>
        <w:rPr>
          <w:u w:val="single"/>
        </w:rPr>
      </w:pPr>
      <w:r w:rsidRPr="001736C3">
        <w:rPr>
          <w:rFonts w:eastAsia="Calibri"/>
          <w:u w:val="single"/>
        </w:rPr>
        <w:t>GUIDE</w:t>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814"/>
        <w:gridCol w:w="5814"/>
        <w:gridCol w:w="2988"/>
      </w:tblGrid>
      <w:tr w:rsidR="00F15D25">
        <w:tblPrEx>
          <w:tblCellMar>
            <w:top w:w="0" w:type="dxa"/>
            <w:bottom w:w="0" w:type="dxa"/>
          </w:tblCellMar>
        </w:tblPrEx>
        <w:trPr>
          <w:trHeight w:val="700"/>
        </w:trPr>
        <w:tc>
          <w:tcPr>
            <w:tcW w:w="14616" w:type="dxa"/>
            <w:gridSpan w:val="3"/>
            <w:tcMar>
              <w:top w:w="100" w:type="dxa"/>
              <w:left w:w="108" w:type="dxa"/>
              <w:bottom w:w="100" w:type="dxa"/>
              <w:right w:w="108" w:type="dxa"/>
            </w:tcMar>
          </w:tcPr>
          <w:p w:rsidR="00F15D25" w:rsidRDefault="00F15D25">
            <w:pPr>
              <w:pStyle w:val="normal0"/>
            </w:pPr>
            <w:r>
              <w:rPr>
                <w:rFonts w:ascii="Calibri" w:eastAsia="Calibri" w:hAnsi="Calibri" w:cs="Calibri"/>
                <w:b/>
                <w:smallCaps/>
                <w:sz w:val="28"/>
              </w:rPr>
              <w:t>introduction</w:t>
            </w:r>
            <w:r>
              <w:rPr>
                <w:rFonts w:ascii="Calibri" w:eastAsia="Calibri" w:hAnsi="Calibri" w:cs="Calibri"/>
                <w:smallCaps/>
                <w:sz w:val="28"/>
              </w:rPr>
              <w:t>/</w:t>
            </w:r>
            <w:r>
              <w:rPr>
                <w:rFonts w:ascii="Calibri" w:eastAsia="Calibri" w:hAnsi="Calibri" w:cs="Calibri"/>
                <w:b/>
                <w:smallCaps/>
                <w:sz w:val="28"/>
              </w:rPr>
              <w:t xml:space="preserve">opening: </w:t>
            </w:r>
            <w:r>
              <w:rPr>
                <w:rFonts w:ascii="Calibri" w:eastAsia="Calibri" w:hAnsi="Calibri" w:cs="Calibri"/>
                <w:b/>
                <w:smallCaps/>
              </w:rPr>
              <w:t>“</w:t>
            </w:r>
            <w:r>
              <w:rPr>
                <w:rFonts w:ascii="Calibri" w:eastAsia="Calibri" w:hAnsi="Calibri" w:cs="Calibri"/>
              </w:rPr>
              <w:t xml:space="preserve">Today we will read </w:t>
            </w:r>
            <w:r>
              <w:rPr>
                <w:rFonts w:ascii="Calibri" w:eastAsia="Calibri" w:hAnsi="Calibri" w:cs="Calibri"/>
                <w:i/>
              </w:rPr>
              <w:t>How Night Came From the Sea</w:t>
            </w:r>
            <w:r>
              <w:rPr>
                <w:rFonts w:ascii="Calibri" w:eastAsia="Calibri" w:hAnsi="Calibri" w:cs="Calibri"/>
              </w:rPr>
              <w:t xml:space="preserve">. All good readers pay close attention to the text. As we read today I want you to be thinking about the text and its meaning.” </w:t>
            </w:r>
          </w:p>
          <w:p w:rsidR="00F15D25" w:rsidRDefault="00F15D25">
            <w:pPr>
              <w:pStyle w:val="normal0"/>
              <w:spacing w:after="200" w:line="276" w:lineRule="auto"/>
            </w:pPr>
            <w:r>
              <w:rPr>
                <w:rFonts w:ascii="Calibri" w:eastAsia="Calibri" w:hAnsi="Calibri" w:cs="Calibri"/>
                <w:i/>
                <w:sz w:val="20"/>
              </w:rPr>
              <w:t>Teachers should share with students that similes and metaphors are part of figurative language.</w:t>
            </w:r>
          </w:p>
        </w:tc>
      </w:tr>
      <w:tr w:rsidR="005B16B0">
        <w:tblPrEx>
          <w:tblCellMar>
            <w:top w:w="0" w:type="dxa"/>
            <w:bottom w:w="0" w:type="dxa"/>
          </w:tblCellMar>
        </w:tblPrEx>
        <w:tc>
          <w:tcPr>
            <w:tcW w:w="5814" w:type="dxa"/>
            <w:shd w:val="clear" w:color="auto" w:fill="D9D9D9" w:themeFill="background1" w:themeFillShade="D9"/>
            <w:tcMar>
              <w:top w:w="100" w:type="dxa"/>
              <w:left w:w="108" w:type="dxa"/>
              <w:bottom w:w="100" w:type="dxa"/>
              <w:right w:w="108" w:type="dxa"/>
            </w:tcMar>
          </w:tcPr>
          <w:p w:rsidR="005B16B0" w:rsidRDefault="00BA6035">
            <w:pPr>
              <w:pStyle w:val="normal0"/>
              <w:ind w:left="720"/>
              <w:jc w:val="center"/>
            </w:pPr>
            <w:r>
              <w:rPr>
                <w:rFonts w:ascii="Calibri" w:eastAsia="Calibri" w:hAnsi="Calibri" w:cs="Calibri"/>
                <w:b/>
                <w:smallCaps/>
                <w:sz w:val="28"/>
              </w:rPr>
              <w:t>text dependent questions</w:t>
            </w:r>
          </w:p>
          <w:p w:rsidR="005B16B0" w:rsidRDefault="00BA6035">
            <w:pPr>
              <w:pStyle w:val="normal0"/>
              <w:numPr>
                <w:ilvl w:val="0"/>
                <w:numId w:val="3"/>
              </w:numPr>
              <w:ind w:left="360" w:hanging="359"/>
            </w:pPr>
            <w:r>
              <w:rPr>
                <w:rFonts w:ascii="Calibri" w:eastAsia="Calibri" w:hAnsi="Calibri" w:cs="Calibri"/>
                <w:sz w:val="22"/>
              </w:rPr>
              <w:t>Begin with a “winnable” question that will help orient students to the text.</w:t>
            </w:r>
          </w:p>
          <w:p w:rsidR="005B16B0" w:rsidRDefault="00BA6035">
            <w:pPr>
              <w:pStyle w:val="normal0"/>
              <w:numPr>
                <w:ilvl w:val="0"/>
                <w:numId w:val="3"/>
              </w:numPr>
              <w:ind w:left="360" w:hanging="359"/>
            </w:pPr>
            <w:r>
              <w:rPr>
                <w:rFonts w:ascii="Calibri" w:eastAsia="Calibri" w:hAnsi="Calibri" w:cs="Calibri"/>
                <w:sz w:val="22"/>
              </w:rPr>
              <w:t xml:space="preserve">The sequence of questions should build a gradual understanding of the key meanings. </w:t>
            </w:r>
          </w:p>
          <w:p w:rsidR="005B16B0" w:rsidRDefault="00BA6035">
            <w:pPr>
              <w:pStyle w:val="normal0"/>
              <w:numPr>
                <w:ilvl w:val="0"/>
                <w:numId w:val="3"/>
              </w:numPr>
              <w:ind w:left="360" w:hanging="359"/>
            </w:pPr>
            <w:r>
              <w:rPr>
                <w:rFonts w:ascii="Calibri" w:eastAsia="Calibri" w:hAnsi="Calibri" w:cs="Calibri"/>
                <w:sz w:val="22"/>
              </w:rPr>
              <w:t xml:space="preserve">Questions should focus on a word/phrase, sentence or paragraph. </w:t>
            </w:r>
          </w:p>
        </w:tc>
        <w:tc>
          <w:tcPr>
            <w:tcW w:w="5814" w:type="dxa"/>
            <w:shd w:val="clear" w:color="auto" w:fill="D9D9D9" w:themeFill="background1" w:themeFillShade="D9"/>
            <w:tcMar>
              <w:top w:w="100" w:type="dxa"/>
              <w:left w:w="108" w:type="dxa"/>
              <w:bottom w:w="100" w:type="dxa"/>
              <w:right w:w="108" w:type="dxa"/>
            </w:tcMar>
          </w:tcPr>
          <w:p w:rsidR="005B16B0" w:rsidRDefault="00BA6035">
            <w:pPr>
              <w:pStyle w:val="normal0"/>
              <w:jc w:val="center"/>
            </w:pPr>
            <w:r>
              <w:rPr>
                <w:rFonts w:ascii="Calibri" w:eastAsia="Calibri" w:hAnsi="Calibri" w:cs="Calibri"/>
                <w:b/>
                <w:smallCaps/>
                <w:sz w:val="28"/>
              </w:rPr>
              <w:t>responses</w:t>
            </w:r>
          </w:p>
          <w:p w:rsidR="005B16B0" w:rsidRDefault="00BA6035">
            <w:pPr>
              <w:pStyle w:val="normal0"/>
              <w:numPr>
                <w:ilvl w:val="0"/>
                <w:numId w:val="2"/>
              </w:numPr>
              <w:ind w:hanging="359"/>
            </w:pPr>
            <w:r>
              <w:rPr>
                <w:rFonts w:ascii="Calibri" w:eastAsia="Calibri" w:hAnsi="Calibri" w:cs="Calibri"/>
                <w:sz w:val="22"/>
              </w:rPr>
              <w:t xml:space="preserve">Answers that reference the text. </w:t>
            </w:r>
          </w:p>
          <w:p w:rsidR="005B16B0" w:rsidRDefault="00BA6035">
            <w:pPr>
              <w:pStyle w:val="normal0"/>
              <w:numPr>
                <w:ilvl w:val="0"/>
                <w:numId w:val="2"/>
              </w:numPr>
              <w:ind w:hanging="359"/>
            </w:pPr>
            <w:r>
              <w:rPr>
                <w:rFonts w:ascii="Calibri" w:eastAsia="Calibri" w:hAnsi="Calibri" w:cs="Calibri"/>
                <w:sz w:val="22"/>
              </w:rPr>
              <w:t>Multiple responses may be provided using different pieces of evidence</w:t>
            </w:r>
          </w:p>
          <w:p w:rsidR="005B16B0" w:rsidRDefault="00BA6035">
            <w:pPr>
              <w:pStyle w:val="normal0"/>
              <w:numPr>
                <w:ilvl w:val="0"/>
                <w:numId w:val="2"/>
              </w:numPr>
              <w:ind w:hanging="359"/>
            </w:pPr>
            <w:r>
              <w:rPr>
                <w:rFonts w:ascii="Calibri" w:eastAsia="Calibri" w:hAnsi="Calibri" w:cs="Calibri"/>
                <w:sz w:val="22"/>
              </w:rPr>
              <w:t>Inferences must be grounded logically in the text</w:t>
            </w:r>
          </w:p>
        </w:tc>
        <w:tc>
          <w:tcPr>
            <w:tcW w:w="2988" w:type="dxa"/>
            <w:shd w:val="clear" w:color="auto" w:fill="F2F2F2" w:themeFill="background1" w:themeFillShade="F2"/>
            <w:tcMar>
              <w:top w:w="100" w:type="dxa"/>
              <w:left w:w="108" w:type="dxa"/>
              <w:bottom w:w="100" w:type="dxa"/>
              <w:right w:w="108" w:type="dxa"/>
            </w:tcMar>
          </w:tcPr>
          <w:p w:rsidR="005B16B0" w:rsidRPr="00F15D25" w:rsidRDefault="00F15D25" w:rsidP="00F15D25">
            <w:pPr>
              <w:rPr>
                <w:rFonts w:ascii="Calibri" w:hAnsi="Calibri"/>
                <w:sz w:val="20"/>
              </w:rPr>
            </w:pPr>
            <w:r>
              <w:rPr>
                <w:rFonts w:ascii="Calibri" w:hAnsi="Calibri"/>
                <w:sz w:val="20"/>
              </w:rPr>
              <w:t>Teachers Notes:</w:t>
            </w: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320 stop after “heat”</w:t>
            </w:r>
            <w:r>
              <w:rPr>
                <w:rFonts w:ascii="Calibri" w:eastAsia="Calibri" w:hAnsi="Calibri" w:cs="Calibri"/>
              </w:rPr>
              <w:br/>
            </w:r>
          </w:p>
          <w:p w:rsidR="005B16B0" w:rsidRDefault="00BA6035">
            <w:pPr>
              <w:pStyle w:val="normal0"/>
            </w:pPr>
            <w:r>
              <w:rPr>
                <w:rFonts w:ascii="Calibri" w:eastAsia="Calibri" w:hAnsi="Calibri" w:cs="Calibri"/>
              </w:rPr>
              <w:t>What did we learn about “long, long ago, at the very beginning of time”?</w:t>
            </w:r>
            <w:r>
              <w:rPr>
                <w:rFonts w:ascii="Calibri" w:eastAsia="Calibri" w:hAnsi="Calibri" w:cs="Calibri"/>
              </w:rPr>
              <w:br/>
            </w:r>
          </w:p>
          <w:p w:rsidR="005B16B0" w:rsidRDefault="005B16B0">
            <w:pPr>
              <w:pStyle w:val="normal0"/>
            </w:pP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There was no night.  No sunrise or sunset, starlight or moonbeams.  No night creatures, no night flowers.  No soft night air. Sunlight always filled the sky.  Everywhere there was only sunlight and brightness and heat.</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1736C3" w:rsidRDefault="00BA6035">
            <w:pPr>
              <w:pStyle w:val="normal0"/>
              <w:rPr>
                <w:rFonts w:ascii="Calibri" w:eastAsia="Calibri" w:hAnsi="Calibri" w:cs="Calibri"/>
              </w:rPr>
            </w:pPr>
            <w:r>
              <w:rPr>
                <w:rFonts w:ascii="Calibri" w:eastAsia="Calibri" w:hAnsi="Calibri" w:cs="Calibri"/>
              </w:rPr>
              <w:t>Page 320-321</w:t>
            </w:r>
          </w:p>
          <w:p w:rsidR="005B16B0" w:rsidRDefault="005B16B0">
            <w:pPr>
              <w:pStyle w:val="normal0"/>
            </w:pPr>
          </w:p>
          <w:p w:rsidR="005B16B0" w:rsidRDefault="00BA6035">
            <w:pPr>
              <w:pStyle w:val="normal0"/>
            </w:pPr>
            <w:r>
              <w:rPr>
                <w:rFonts w:ascii="Calibri" w:eastAsia="Calibri" w:hAnsi="Calibri" w:cs="Calibri"/>
              </w:rPr>
              <w:t xml:space="preserve">Although </w:t>
            </w:r>
            <w:r w:rsidR="001736C3">
              <w:rPr>
                <w:rFonts w:ascii="Calibri" w:eastAsia="Calibri" w:hAnsi="Calibri" w:cs="Calibri"/>
              </w:rPr>
              <w:t>Lemanja’s</w:t>
            </w:r>
            <w:r>
              <w:rPr>
                <w:rFonts w:ascii="Calibri" w:eastAsia="Calibri" w:hAnsi="Calibri" w:cs="Calibri"/>
              </w:rPr>
              <w:t xml:space="preserve"> daughter left her home with longing and sorrow, what made living in her new environment easier?</w:t>
            </w: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She could be with her husband, the shimmering sand of the beach, the rows and rows of cocoa and sugarcane, sparkling jewels and feathered costumes. Some students may infer the beauty the sunlight brings to the land.</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322</w:t>
            </w:r>
            <w:r>
              <w:rPr>
                <w:rFonts w:ascii="Calibri" w:eastAsia="Calibri" w:hAnsi="Calibri" w:cs="Calibri"/>
              </w:rPr>
              <w:br/>
            </w:r>
          </w:p>
          <w:p w:rsidR="005B16B0" w:rsidRDefault="00BA6035">
            <w:pPr>
              <w:pStyle w:val="normal0"/>
            </w:pPr>
            <w:r>
              <w:rPr>
                <w:rFonts w:ascii="Calibri" w:eastAsia="Calibri" w:hAnsi="Calibri" w:cs="Calibri"/>
              </w:rPr>
              <w:t xml:space="preserve">With </w:t>
            </w:r>
            <w:r w:rsidR="001736C3">
              <w:rPr>
                <w:rFonts w:ascii="Calibri" w:eastAsia="Calibri" w:hAnsi="Calibri" w:cs="Calibri"/>
              </w:rPr>
              <w:t xml:space="preserve">time, what became too hard for </w:t>
            </w:r>
            <w:proofErr w:type="spellStart"/>
            <w:r w:rsidR="001736C3">
              <w:rPr>
                <w:rFonts w:ascii="Calibri" w:eastAsia="Calibri" w:hAnsi="Calibri" w:cs="Calibri"/>
              </w:rPr>
              <w:t>L</w:t>
            </w:r>
            <w:r>
              <w:rPr>
                <w:rFonts w:ascii="Calibri" w:eastAsia="Calibri" w:hAnsi="Calibri" w:cs="Calibri"/>
              </w:rPr>
              <w:t>emanja’s</w:t>
            </w:r>
            <w:proofErr w:type="spellEnd"/>
            <w:r>
              <w:rPr>
                <w:rFonts w:ascii="Calibri" w:eastAsia="Calibri" w:hAnsi="Calibri" w:cs="Calibri"/>
              </w:rPr>
              <w:t xml:space="preserve"> daughter?</w:t>
            </w:r>
            <w:r>
              <w:rPr>
                <w:rFonts w:ascii="Calibri" w:eastAsia="Calibri" w:hAnsi="Calibri" w:cs="Calibri"/>
              </w:rPr>
              <w:br/>
            </w:r>
          </w:p>
          <w:p w:rsidR="005B16B0" w:rsidRDefault="005B16B0">
            <w:pPr>
              <w:pStyle w:val="normal0"/>
            </w:pP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 xml:space="preserve">Light became too bright.  Sight of the workers hurt her eyes and heart.  Brilliant colors burned through her drooping lids.  She missed the cool shadows and dark, quiet corners. Some students may infer that having daylight all the time made </w:t>
            </w:r>
            <w:r w:rsidR="001736C3">
              <w:rPr>
                <w:rFonts w:ascii="Calibri" w:eastAsia="Calibri" w:hAnsi="Calibri" w:cs="Calibri"/>
              </w:rPr>
              <w:t>Lemanja’s</w:t>
            </w:r>
            <w:r>
              <w:rPr>
                <w:rFonts w:ascii="Calibri" w:eastAsia="Calibri" w:hAnsi="Calibri" w:cs="Calibri"/>
              </w:rPr>
              <w:t xml:space="preserve"> daughter sad (her heart hurt). </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20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323 stop after “time”</w:t>
            </w:r>
            <w:r>
              <w:rPr>
                <w:rFonts w:ascii="Calibri" w:eastAsia="Calibri" w:hAnsi="Calibri" w:cs="Calibri"/>
              </w:rPr>
              <w:br/>
            </w:r>
          </w:p>
          <w:p w:rsidR="005B16B0" w:rsidRDefault="00BA6035">
            <w:pPr>
              <w:pStyle w:val="normal0"/>
            </w:pPr>
            <w:r>
              <w:rPr>
                <w:rFonts w:ascii="Calibri" w:eastAsia="Calibri" w:hAnsi="Calibri" w:cs="Calibri"/>
              </w:rPr>
              <w:t xml:space="preserve">Metaphors are one type of figurative language where two unlike things are compared. What is the author comparing night to on this page? </w:t>
            </w:r>
            <w:r>
              <w:rPr>
                <w:rFonts w:ascii="Calibri" w:eastAsia="Calibri" w:hAnsi="Calibri" w:cs="Calibri"/>
              </w:rPr>
              <w:br/>
            </w:r>
          </w:p>
          <w:p w:rsidR="005B16B0" w:rsidRDefault="005B16B0">
            <w:pPr>
              <w:pStyle w:val="normal0"/>
            </w:pPr>
          </w:p>
          <w:p w:rsidR="005B16B0" w:rsidRDefault="00BA6035">
            <w:pPr>
              <w:pStyle w:val="normal0"/>
            </w:pPr>
            <w:r>
              <w:rPr>
                <w:rFonts w:ascii="Calibri" w:eastAsia="Calibri" w:hAnsi="Calibri" w:cs="Calibri"/>
              </w:rPr>
              <w:t>Based on this metaphor, how do you think the author feels about the night?</w:t>
            </w: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 xml:space="preserve">Night is compared to the quiet after crying, the end of the storm, and a dark cool blanket that covers everything. </w:t>
            </w:r>
            <w:r>
              <w:rPr>
                <w:rFonts w:ascii="Calibri" w:eastAsia="Calibri" w:hAnsi="Calibri" w:cs="Calibri"/>
              </w:rPr>
              <w:br/>
            </w:r>
          </w:p>
          <w:p w:rsidR="005B16B0" w:rsidRDefault="00BA6035">
            <w:pPr>
              <w:pStyle w:val="normal0"/>
            </w:pPr>
            <w:r>
              <w:rPr>
                <w:rFonts w:ascii="Calibri" w:eastAsia="Calibri" w:hAnsi="Calibri" w:cs="Calibri"/>
              </w:rPr>
              <w:br/>
            </w:r>
          </w:p>
          <w:p w:rsidR="005B16B0" w:rsidRDefault="005B16B0">
            <w:pPr>
              <w:pStyle w:val="normal0"/>
            </w:pPr>
          </w:p>
          <w:p w:rsidR="005B16B0" w:rsidRDefault="00BA6035">
            <w:pPr>
              <w:pStyle w:val="normal0"/>
            </w:pPr>
            <w:r>
              <w:rPr>
                <w:rFonts w:ascii="Calibri" w:eastAsia="Calibri" w:hAnsi="Calibri" w:cs="Calibri"/>
              </w:rPr>
              <w:t>The author likes the night and thinks it is valuable.</w:t>
            </w:r>
            <w:r>
              <w:rPr>
                <w:rFonts w:ascii="Calibri" w:eastAsia="Calibri" w:hAnsi="Calibri" w:cs="Calibri"/>
              </w:rPr>
              <w:br/>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323 second paragraph</w:t>
            </w:r>
            <w:r>
              <w:rPr>
                <w:rFonts w:ascii="Calibri" w:eastAsia="Calibri" w:hAnsi="Calibri" w:cs="Calibri"/>
              </w:rPr>
              <w:br/>
            </w:r>
          </w:p>
          <w:p w:rsidR="005B16B0" w:rsidRDefault="001736C3">
            <w:pPr>
              <w:pStyle w:val="normal0"/>
            </w:pPr>
            <w:r>
              <w:rPr>
                <w:rFonts w:ascii="Calibri" w:eastAsia="Calibri" w:hAnsi="Calibri" w:cs="Calibri"/>
              </w:rPr>
              <w:t xml:space="preserve">What does the husband of </w:t>
            </w:r>
            <w:proofErr w:type="spellStart"/>
            <w:r>
              <w:rPr>
                <w:rFonts w:ascii="Calibri" w:eastAsia="Calibri" w:hAnsi="Calibri" w:cs="Calibri"/>
              </w:rPr>
              <w:t>L</w:t>
            </w:r>
            <w:r w:rsidR="00BA6035">
              <w:rPr>
                <w:rFonts w:ascii="Calibri" w:eastAsia="Calibri" w:hAnsi="Calibri" w:cs="Calibri"/>
              </w:rPr>
              <w:t>emanja’s</w:t>
            </w:r>
            <w:proofErr w:type="spellEnd"/>
            <w:r w:rsidR="00BA6035">
              <w:rPr>
                <w:rFonts w:ascii="Calibri" w:eastAsia="Calibri" w:hAnsi="Calibri" w:cs="Calibri"/>
              </w:rPr>
              <w:t xml:space="preserve"> daughter do and why?</w:t>
            </w:r>
            <w:r w:rsidR="00BA6035">
              <w:rPr>
                <w:rFonts w:ascii="Calibri" w:eastAsia="Calibri" w:hAnsi="Calibri" w:cs="Calibri"/>
              </w:rPr>
              <w:br/>
            </w:r>
          </w:p>
          <w:p w:rsidR="005B16B0" w:rsidRDefault="00BA6035">
            <w:pPr>
              <w:pStyle w:val="normal0"/>
            </w:pPr>
            <w:r>
              <w:rPr>
                <w:rFonts w:ascii="Calibri" w:eastAsia="Calibri" w:hAnsi="Calibri" w:cs="Calibri"/>
              </w:rPr>
              <w:t>What does this tell us about their relationship?</w:t>
            </w:r>
            <w:r>
              <w:rPr>
                <w:rFonts w:ascii="Calibri" w:eastAsia="Calibri" w:hAnsi="Calibri" w:cs="Calibri"/>
              </w:rPr>
              <w:br/>
            </w:r>
          </w:p>
          <w:p w:rsidR="005B16B0" w:rsidRDefault="005B16B0">
            <w:pPr>
              <w:pStyle w:val="normal0"/>
            </w:pP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 xml:space="preserve">He sends </w:t>
            </w:r>
            <w:r w:rsidR="001736C3">
              <w:rPr>
                <w:rFonts w:ascii="Calibri" w:eastAsia="Calibri" w:hAnsi="Calibri" w:cs="Calibri"/>
              </w:rPr>
              <w:t xml:space="preserve">the servants to the kingdom of </w:t>
            </w:r>
            <w:proofErr w:type="spellStart"/>
            <w:r w:rsidR="001736C3">
              <w:rPr>
                <w:rFonts w:ascii="Calibri" w:eastAsia="Calibri" w:hAnsi="Calibri" w:cs="Calibri"/>
              </w:rPr>
              <w:t>L</w:t>
            </w:r>
            <w:r>
              <w:rPr>
                <w:rFonts w:ascii="Calibri" w:eastAsia="Calibri" w:hAnsi="Calibri" w:cs="Calibri"/>
              </w:rPr>
              <w:t>emanja</w:t>
            </w:r>
            <w:proofErr w:type="spellEnd"/>
            <w:r>
              <w:rPr>
                <w:rFonts w:ascii="Calibri" w:eastAsia="Calibri" w:hAnsi="Calibri" w:cs="Calibri"/>
              </w:rPr>
              <w:t xml:space="preserve"> so that they can bring some nig</w:t>
            </w:r>
            <w:r w:rsidR="001736C3">
              <w:rPr>
                <w:rFonts w:ascii="Calibri" w:eastAsia="Calibri" w:hAnsi="Calibri" w:cs="Calibri"/>
              </w:rPr>
              <w:t xml:space="preserve">ht back for his wife. He wants </w:t>
            </w:r>
            <w:proofErr w:type="spellStart"/>
            <w:r w:rsidR="001736C3">
              <w:rPr>
                <w:rFonts w:ascii="Calibri" w:eastAsia="Calibri" w:hAnsi="Calibri" w:cs="Calibri"/>
              </w:rPr>
              <w:t>L</w:t>
            </w:r>
            <w:r>
              <w:rPr>
                <w:rFonts w:ascii="Calibri" w:eastAsia="Calibri" w:hAnsi="Calibri" w:cs="Calibri"/>
              </w:rPr>
              <w:t>emanja’s</w:t>
            </w:r>
            <w:proofErr w:type="spellEnd"/>
            <w:r>
              <w:rPr>
                <w:rFonts w:ascii="Calibri" w:eastAsia="Calibri" w:hAnsi="Calibri" w:cs="Calibri"/>
              </w:rPr>
              <w:t xml:space="preserve"> daughter to be happy living on land with him.</w:t>
            </w:r>
            <w:r>
              <w:rPr>
                <w:rFonts w:ascii="Calibri" w:eastAsia="Calibri" w:hAnsi="Calibri" w:cs="Calibri"/>
              </w:rPr>
              <w:br/>
            </w:r>
          </w:p>
          <w:p w:rsidR="005B16B0" w:rsidRDefault="00BA6035">
            <w:pPr>
              <w:pStyle w:val="normal0"/>
            </w:pPr>
            <w:r>
              <w:rPr>
                <w:rFonts w:ascii="Calibri" w:eastAsia="Calibri" w:hAnsi="Calibri" w:cs="Calibri"/>
              </w:rPr>
              <w:t xml:space="preserve">This shows that he cares about his wife. Some students may infer that he also doesn’t want to lose his wife so it is also in his best interest to bring night to his land. </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325</w:t>
            </w:r>
            <w:r>
              <w:rPr>
                <w:rFonts w:ascii="Calibri" w:eastAsia="Calibri" w:hAnsi="Calibri" w:cs="Calibri"/>
              </w:rPr>
              <w:br/>
            </w:r>
          </w:p>
          <w:p w:rsidR="005B16B0" w:rsidRDefault="00BA6035">
            <w:pPr>
              <w:pStyle w:val="normal0"/>
            </w:pPr>
            <w:proofErr w:type="spellStart"/>
            <w:r>
              <w:rPr>
                <w:rFonts w:ascii="Calibri" w:eastAsia="Calibri" w:hAnsi="Calibri" w:cs="Calibri"/>
              </w:rPr>
              <w:t>Lemanja</w:t>
            </w:r>
            <w:proofErr w:type="spellEnd"/>
            <w:r>
              <w:rPr>
                <w:rFonts w:ascii="Calibri" w:eastAsia="Calibri" w:hAnsi="Calibri" w:cs="Calibri"/>
              </w:rPr>
              <w:t xml:space="preserve"> </w:t>
            </w:r>
            <w:proofErr w:type="gramStart"/>
            <w:r>
              <w:rPr>
                <w:rFonts w:ascii="Calibri" w:eastAsia="Calibri" w:hAnsi="Calibri" w:cs="Calibri"/>
              </w:rPr>
              <w:t>commands,</w:t>
            </w:r>
            <w:proofErr w:type="gramEnd"/>
            <w:r>
              <w:rPr>
                <w:rFonts w:ascii="Calibri" w:eastAsia="Calibri" w:hAnsi="Calibri" w:cs="Calibri"/>
              </w:rPr>
              <w:t xml:space="preserve"> “Stand up, you foolish men.”  What else does she order them to do and why?</w:t>
            </w:r>
          </w:p>
        </w:tc>
        <w:tc>
          <w:tcPr>
            <w:tcW w:w="5814" w:type="dxa"/>
            <w:tcMar>
              <w:top w:w="100" w:type="dxa"/>
              <w:left w:w="108" w:type="dxa"/>
              <w:bottom w:w="100" w:type="dxa"/>
              <w:right w:w="108" w:type="dxa"/>
            </w:tcMar>
          </w:tcPr>
          <w:p w:rsidR="005B16B0" w:rsidRDefault="001736C3">
            <w:pPr>
              <w:pStyle w:val="normal0"/>
            </w:pPr>
            <w:proofErr w:type="spellStart"/>
            <w:r>
              <w:rPr>
                <w:rFonts w:ascii="Calibri" w:eastAsia="Calibri" w:hAnsi="Calibri" w:cs="Calibri"/>
              </w:rPr>
              <w:t>L</w:t>
            </w:r>
            <w:r w:rsidR="00BA6035">
              <w:rPr>
                <w:rFonts w:ascii="Calibri" w:eastAsia="Calibri" w:hAnsi="Calibri" w:cs="Calibri"/>
              </w:rPr>
              <w:t>emanja</w:t>
            </w:r>
            <w:proofErr w:type="spellEnd"/>
            <w:r w:rsidR="00BA6035">
              <w:rPr>
                <w:rFonts w:ascii="Calibri" w:eastAsia="Calibri" w:hAnsi="Calibri" w:cs="Calibri"/>
              </w:rPr>
              <w:t xml:space="preserve"> orders them not to open the bag until they reach her daughter because only she can calm the night spirits inside. Students may infer that if they open the bag with out the daughter close by, something dangerous might happen. </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326-327</w:t>
            </w:r>
            <w:r>
              <w:rPr>
                <w:rFonts w:ascii="Calibri" w:eastAsia="Calibri" w:hAnsi="Calibri" w:cs="Calibri"/>
              </w:rPr>
              <w:br/>
            </w:r>
          </w:p>
          <w:p w:rsidR="005B16B0" w:rsidRDefault="00BA6035">
            <w:pPr>
              <w:pStyle w:val="normal0"/>
            </w:pPr>
            <w:r>
              <w:rPr>
                <w:rFonts w:ascii="Calibri" w:eastAsia="Calibri" w:hAnsi="Calibri" w:cs="Calibri"/>
              </w:rPr>
              <w:t>What did the servants end up doing?</w:t>
            </w: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 xml:space="preserve">They opened the bag and let out the night. Out came the night beasts, night birds, night insects, stars, and the moon. </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9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328</w:t>
            </w:r>
            <w:r>
              <w:rPr>
                <w:rFonts w:ascii="Calibri" w:eastAsia="Calibri" w:hAnsi="Calibri" w:cs="Calibri"/>
              </w:rPr>
              <w:br/>
            </w:r>
          </w:p>
          <w:p w:rsidR="005B16B0" w:rsidRDefault="00BA6035">
            <w:pPr>
              <w:pStyle w:val="normal0"/>
            </w:pPr>
            <w:r>
              <w:rPr>
                <w:rFonts w:ascii="Calibri" w:eastAsia="Calibri" w:hAnsi="Calibri" w:cs="Calibri"/>
              </w:rPr>
              <w:t xml:space="preserve">Why </w:t>
            </w:r>
            <w:r w:rsidR="001736C3">
              <w:rPr>
                <w:rFonts w:ascii="Calibri" w:eastAsia="Calibri" w:hAnsi="Calibri" w:cs="Calibri"/>
              </w:rPr>
              <w:t xml:space="preserve">were the servants in luck that </w:t>
            </w:r>
            <w:proofErr w:type="spellStart"/>
            <w:r w:rsidR="001736C3">
              <w:rPr>
                <w:rFonts w:ascii="Calibri" w:eastAsia="Calibri" w:hAnsi="Calibri" w:cs="Calibri"/>
              </w:rPr>
              <w:t>L</w:t>
            </w:r>
            <w:r>
              <w:rPr>
                <w:rFonts w:ascii="Calibri" w:eastAsia="Calibri" w:hAnsi="Calibri" w:cs="Calibri"/>
              </w:rPr>
              <w:t>emanja’s</w:t>
            </w:r>
            <w:proofErr w:type="spellEnd"/>
            <w:r>
              <w:rPr>
                <w:rFonts w:ascii="Calibri" w:eastAsia="Calibri" w:hAnsi="Calibri" w:cs="Calibri"/>
              </w:rPr>
              <w:t xml:space="preserve"> daughter was standing at the shore?</w:t>
            </w:r>
            <w:r>
              <w:rPr>
                <w:rFonts w:ascii="Calibri" w:eastAsia="Calibri" w:hAnsi="Calibri" w:cs="Calibri"/>
              </w:rPr>
              <w:br/>
            </w:r>
          </w:p>
          <w:p w:rsidR="005B16B0" w:rsidRDefault="005B16B0">
            <w:pPr>
              <w:pStyle w:val="normal0"/>
            </w:pPr>
          </w:p>
        </w:tc>
        <w:tc>
          <w:tcPr>
            <w:tcW w:w="5814" w:type="dxa"/>
            <w:tcMar>
              <w:top w:w="100" w:type="dxa"/>
              <w:left w:w="108" w:type="dxa"/>
              <w:bottom w:w="100" w:type="dxa"/>
              <w:right w:w="108" w:type="dxa"/>
            </w:tcMar>
          </w:tcPr>
          <w:p w:rsidR="005B16B0" w:rsidRDefault="001736C3">
            <w:pPr>
              <w:pStyle w:val="normal0"/>
            </w:pPr>
            <w:r>
              <w:rPr>
                <w:rFonts w:ascii="Calibri" w:eastAsia="Calibri" w:hAnsi="Calibri" w:cs="Calibri"/>
              </w:rPr>
              <w:t xml:space="preserve">When </w:t>
            </w:r>
            <w:proofErr w:type="spellStart"/>
            <w:r>
              <w:rPr>
                <w:rFonts w:ascii="Calibri" w:eastAsia="Calibri" w:hAnsi="Calibri" w:cs="Calibri"/>
              </w:rPr>
              <w:t>L</w:t>
            </w:r>
            <w:r w:rsidR="00BA6035">
              <w:rPr>
                <w:rFonts w:ascii="Calibri" w:eastAsia="Calibri" w:hAnsi="Calibri" w:cs="Calibri"/>
              </w:rPr>
              <w:t>emanja’s</w:t>
            </w:r>
            <w:proofErr w:type="spellEnd"/>
            <w:r w:rsidR="00BA6035">
              <w:rPr>
                <w:rFonts w:ascii="Calibri" w:eastAsia="Calibri" w:hAnsi="Calibri" w:cs="Calibri"/>
              </w:rPr>
              <w:t xml:space="preserve"> daughter spoke, the night spirits were suddenly calmed, and there w</w:t>
            </w:r>
            <w:r>
              <w:rPr>
                <w:rFonts w:ascii="Calibri" w:eastAsia="Calibri" w:hAnsi="Calibri" w:cs="Calibri"/>
              </w:rPr>
              <w:t xml:space="preserve">as hushed darkness everywhere. </w:t>
            </w:r>
            <w:proofErr w:type="spellStart"/>
            <w:r>
              <w:rPr>
                <w:rFonts w:ascii="Calibri" w:eastAsia="Calibri" w:hAnsi="Calibri" w:cs="Calibri"/>
              </w:rPr>
              <w:t>L</w:t>
            </w:r>
            <w:r w:rsidR="00BA6035">
              <w:rPr>
                <w:rFonts w:ascii="Calibri" w:eastAsia="Calibri" w:hAnsi="Calibri" w:cs="Calibri"/>
              </w:rPr>
              <w:t>emanja’s</w:t>
            </w:r>
            <w:proofErr w:type="spellEnd"/>
            <w:r w:rsidR="00BA6035">
              <w:rPr>
                <w:rFonts w:ascii="Calibri" w:eastAsia="Calibri" w:hAnsi="Calibri" w:cs="Calibri"/>
              </w:rPr>
              <w:t xml:space="preserve"> daughter is the only one who can calm the night. S</w:t>
            </w:r>
            <w:r>
              <w:rPr>
                <w:rFonts w:ascii="Calibri" w:eastAsia="Calibri" w:hAnsi="Calibri" w:cs="Calibri"/>
              </w:rPr>
              <w:t xml:space="preserve">ome students may infer that if </w:t>
            </w:r>
            <w:proofErr w:type="spellStart"/>
            <w:r>
              <w:rPr>
                <w:rFonts w:ascii="Calibri" w:eastAsia="Calibri" w:hAnsi="Calibri" w:cs="Calibri"/>
              </w:rPr>
              <w:t>L</w:t>
            </w:r>
            <w:r w:rsidR="00BA6035">
              <w:rPr>
                <w:rFonts w:ascii="Calibri" w:eastAsia="Calibri" w:hAnsi="Calibri" w:cs="Calibri"/>
              </w:rPr>
              <w:t>emanja’s</w:t>
            </w:r>
            <w:proofErr w:type="spellEnd"/>
            <w:r w:rsidR="00BA6035">
              <w:rPr>
                <w:rFonts w:ascii="Calibri" w:eastAsia="Calibri" w:hAnsi="Calibri" w:cs="Calibri"/>
              </w:rPr>
              <w:t xml:space="preserve"> daughter hadn’t been there, something bad may have happened.</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5B16B0">
        <w:tblPrEx>
          <w:tblCellMar>
            <w:top w:w="0" w:type="dxa"/>
            <w:bottom w:w="0" w:type="dxa"/>
          </w:tblCellMar>
        </w:tblPrEx>
        <w:trPr>
          <w:trHeight w:val="260"/>
        </w:trPr>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Page 330</w:t>
            </w:r>
            <w:r>
              <w:rPr>
                <w:rFonts w:ascii="Calibri" w:eastAsia="Calibri" w:hAnsi="Calibri" w:cs="Calibri"/>
              </w:rPr>
              <w:br/>
            </w:r>
          </w:p>
          <w:p w:rsidR="005B16B0" w:rsidRDefault="001736C3">
            <w:pPr>
              <w:pStyle w:val="normal0"/>
            </w:pPr>
            <w:r>
              <w:rPr>
                <w:rFonts w:ascii="Calibri" w:eastAsia="Calibri" w:hAnsi="Calibri" w:cs="Calibri"/>
              </w:rPr>
              <w:t xml:space="preserve">How did </w:t>
            </w:r>
            <w:proofErr w:type="spellStart"/>
            <w:r>
              <w:rPr>
                <w:rFonts w:ascii="Calibri" w:eastAsia="Calibri" w:hAnsi="Calibri" w:cs="Calibri"/>
              </w:rPr>
              <w:t>L</w:t>
            </w:r>
            <w:r w:rsidR="00BA6035">
              <w:rPr>
                <w:rFonts w:ascii="Calibri" w:eastAsia="Calibri" w:hAnsi="Calibri" w:cs="Calibri"/>
              </w:rPr>
              <w:t>emanja’s</w:t>
            </w:r>
            <w:proofErr w:type="spellEnd"/>
            <w:r w:rsidR="00BA6035">
              <w:rPr>
                <w:rFonts w:ascii="Calibri" w:eastAsia="Calibri" w:hAnsi="Calibri" w:cs="Calibri"/>
              </w:rPr>
              <w:t xml:space="preserve"> daughter show her gratitude for the arrival of night in her husband’s land?</w:t>
            </w:r>
            <w:r w:rsidR="00BA6035">
              <w:rPr>
                <w:rFonts w:ascii="Calibri" w:eastAsia="Calibri" w:hAnsi="Calibri" w:cs="Calibri"/>
              </w:rPr>
              <w:br/>
            </w:r>
            <w:r w:rsidR="00BA6035">
              <w:rPr>
                <w:rFonts w:ascii="Calibri" w:eastAsia="Calibri" w:hAnsi="Calibri" w:cs="Calibri"/>
              </w:rPr>
              <w:br/>
            </w:r>
          </w:p>
          <w:p w:rsidR="005B16B0" w:rsidRDefault="00BA6035">
            <w:pPr>
              <w:pStyle w:val="normal0"/>
            </w:pPr>
            <w:r>
              <w:rPr>
                <w:rFonts w:ascii="Calibri" w:eastAsia="Calibri" w:hAnsi="Calibri" w:cs="Calibri"/>
              </w:rPr>
              <w:t xml:space="preserve">The author writes, </w:t>
            </w:r>
            <w:r w:rsidR="001736C3">
              <w:rPr>
                <w:rFonts w:ascii="Calibri" w:eastAsia="Calibri" w:hAnsi="Calibri" w:cs="Calibri"/>
              </w:rPr>
              <w:t xml:space="preserve">“To this day, the gifts of </w:t>
            </w:r>
            <w:proofErr w:type="spellStart"/>
            <w:r w:rsidR="001736C3">
              <w:rPr>
                <w:rFonts w:ascii="Calibri" w:eastAsia="Calibri" w:hAnsi="Calibri" w:cs="Calibri"/>
              </w:rPr>
              <w:t>L</w:t>
            </w:r>
            <w:r>
              <w:rPr>
                <w:rFonts w:ascii="Calibri" w:eastAsia="Calibri" w:hAnsi="Calibri" w:cs="Calibri"/>
              </w:rPr>
              <w:t>emanja’s</w:t>
            </w:r>
            <w:proofErr w:type="spellEnd"/>
            <w:r>
              <w:rPr>
                <w:rFonts w:ascii="Calibri" w:eastAsia="Calibri" w:hAnsi="Calibri" w:cs="Calibri"/>
              </w:rPr>
              <w:t xml:space="preserve"> daughter help celebrate each new sunrise.” What do you think she means by this?</w:t>
            </w:r>
          </w:p>
        </w:tc>
        <w:tc>
          <w:tcPr>
            <w:tcW w:w="5814" w:type="dxa"/>
            <w:tcMar>
              <w:top w:w="100" w:type="dxa"/>
              <w:left w:w="108" w:type="dxa"/>
              <w:bottom w:w="100" w:type="dxa"/>
              <w:right w:w="108" w:type="dxa"/>
            </w:tcMar>
          </w:tcPr>
          <w:p w:rsidR="005B16B0" w:rsidRDefault="00BA6035">
            <w:pPr>
              <w:pStyle w:val="normal0"/>
            </w:pPr>
            <w:r>
              <w:rPr>
                <w:rFonts w:ascii="Calibri" w:eastAsia="Calibri" w:hAnsi="Calibri" w:cs="Calibri"/>
              </w:rPr>
              <w:t>She made three gifts: the morning star to announce the birth of each day, the rooster to warn us that light is coming, and the birds singing their songs to announce the dawn of each day.</w:t>
            </w:r>
            <w:r>
              <w:rPr>
                <w:rFonts w:ascii="Calibri" w:eastAsia="Calibri" w:hAnsi="Calibri" w:cs="Calibri"/>
              </w:rPr>
              <w:br/>
            </w:r>
          </w:p>
          <w:p w:rsidR="005B16B0" w:rsidRDefault="005B16B0">
            <w:pPr>
              <w:pStyle w:val="normal0"/>
            </w:pPr>
          </w:p>
          <w:p w:rsidR="005B16B0" w:rsidRDefault="00BA6035">
            <w:pPr>
              <w:pStyle w:val="normal0"/>
            </w:pPr>
            <w:r>
              <w:rPr>
                <w:rFonts w:ascii="Calibri" w:eastAsia="Calibri" w:hAnsi="Calibri" w:cs="Calibri"/>
              </w:rPr>
              <w:t>The morning star, rooster, and birds are still seen and heard by people today during the morning.</w:t>
            </w:r>
          </w:p>
        </w:tc>
        <w:tc>
          <w:tcPr>
            <w:tcW w:w="2988" w:type="dxa"/>
            <w:shd w:val="clear" w:color="auto" w:fill="F2F2F2" w:themeFill="background1" w:themeFillShade="F2"/>
            <w:tcMar>
              <w:top w:w="100" w:type="dxa"/>
              <w:left w:w="108" w:type="dxa"/>
              <w:bottom w:w="100" w:type="dxa"/>
              <w:right w:w="108" w:type="dxa"/>
            </w:tcMar>
          </w:tcPr>
          <w:p w:rsidR="005B16B0" w:rsidRDefault="005B16B0">
            <w:pPr>
              <w:pStyle w:val="normal0"/>
            </w:pPr>
          </w:p>
        </w:tc>
      </w:tr>
      <w:tr w:rsidR="00F15D25">
        <w:tblPrEx>
          <w:tblCellMar>
            <w:top w:w="0" w:type="dxa"/>
            <w:bottom w:w="0" w:type="dxa"/>
          </w:tblCellMar>
        </w:tblPrEx>
        <w:trPr>
          <w:trHeight w:val="1024"/>
        </w:trPr>
        <w:tc>
          <w:tcPr>
            <w:tcW w:w="14616" w:type="dxa"/>
            <w:gridSpan w:val="3"/>
            <w:tcMar>
              <w:top w:w="100" w:type="dxa"/>
              <w:left w:w="108" w:type="dxa"/>
              <w:bottom w:w="100" w:type="dxa"/>
              <w:right w:w="108" w:type="dxa"/>
            </w:tcMar>
          </w:tcPr>
          <w:p w:rsidR="00F15D25" w:rsidRDefault="00F15D25">
            <w:pPr>
              <w:pStyle w:val="normal0"/>
            </w:pPr>
            <w:r>
              <w:rPr>
                <w:rFonts w:ascii="Calibri" w:eastAsia="Calibri" w:hAnsi="Calibri" w:cs="Calibri"/>
                <w:b/>
                <w:smallCaps/>
                <w:sz w:val="28"/>
              </w:rPr>
              <w:t>culminating question:</w:t>
            </w:r>
            <w:r>
              <w:rPr>
                <w:rFonts w:ascii="Calibri" w:eastAsia="Calibri" w:hAnsi="Calibri" w:cs="Calibri"/>
                <w:b/>
                <w:smallCaps/>
                <w:sz w:val="28"/>
              </w:rPr>
              <w:br/>
            </w:r>
          </w:p>
          <w:p w:rsidR="00F15D25" w:rsidRDefault="00F15D25">
            <w:pPr>
              <w:pStyle w:val="normal0"/>
              <w:spacing w:after="200" w:line="276" w:lineRule="auto"/>
            </w:pPr>
            <w:r>
              <w:rPr>
                <w:rFonts w:ascii="Calibri" w:eastAsia="Calibri" w:hAnsi="Calibri" w:cs="Calibri"/>
              </w:rPr>
              <w:t>According to the text, what is night? How did night come to be?</w:t>
            </w:r>
          </w:p>
        </w:tc>
      </w:tr>
      <w:tr w:rsidR="00F15D25">
        <w:tblPrEx>
          <w:tblCellMar>
            <w:top w:w="0" w:type="dxa"/>
            <w:bottom w:w="0" w:type="dxa"/>
          </w:tblCellMar>
        </w:tblPrEx>
        <w:trPr>
          <w:trHeight w:val="655"/>
        </w:trPr>
        <w:tc>
          <w:tcPr>
            <w:tcW w:w="14616" w:type="dxa"/>
            <w:gridSpan w:val="3"/>
            <w:tcMar>
              <w:top w:w="100" w:type="dxa"/>
              <w:left w:w="108" w:type="dxa"/>
              <w:bottom w:w="100" w:type="dxa"/>
              <w:right w:w="108" w:type="dxa"/>
            </w:tcMar>
          </w:tcPr>
          <w:p w:rsidR="00F15D25" w:rsidRDefault="00F15D25">
            <w:pPr>
              <w:pStyle w:val="normal0"/>
              <w:spacing w:after="200" w:line="276" w:lineRule="auto"/>
            </w:pPr>
            <w:r>
              <w:rPr>
                <w:rFonts w:ascii="Calibri" w:eastAsia="Calibri" w:hAnsi="Calibri" w:cs="Calibri"/>
                <w:b/>
                <w:smallCaps/>
                <w:sz w:val="28"/>
              </w:rPr>
              <w:t xml:space="preserve">closing: </w:t>
            </w:r>
            <w:r>
              <w:rPr>
                <w:rFonts w:ascii="Calibri" w:eastAsia="Calibri" w:hAnsi="Calibri" w:cs="Calibri"/>
              </w:rPr>
              <w:t xml:space="preserve">Highlight key skills and strategies students used while making meaning of the text. </w:t>
            </w:r>
            <w:r>
              <w:rPr>
                <w:rFonts w:ascii="Calibri" w:eastAsia="Calibri" w:hAnsi="Calibri" w:cs="Calibri"/>
                <w:i/>
              </w:rPr>
              <w:t>For example: I like the way Bryce cited evidence from the text. I noticed Joe was inferring meaning when he recognized that Jessie was feeling guilty.</w:t>
            </w:r>
            <w:r>
              <w:rPr>
                <w:rFonts w:ascii="Calibri" w:eastAsia="Calibri" w:hAnsi="Calibri" w:cs="Calibri"/>
                <w:i/>
                <w:sz w:val="20"/>
              </w:rPr>
              <w:t xml:space="preserve"> </w:t>
            </w:r>
          </w:p>
        </w:tc>
      </w:tr>
      <w:tr w:rsidR="00F15D25" w:rsidTr="001736C3">
        <w:tblPrEx>
          <w:tblCellMar>
            <w:top w:w="0" w:type="dxa"/>
            <w:bottom w:w="0" w:type="dxa"/>
          </w:tblCellMar>
        </w:tblPrEx>
        <w:trPr>
          <w:trHeight w:val="376"/>
        </w:trPr>
        <w:tc>
          <w:tcPr>
            <w:tcW w:w="14616" w:type="dxa"/>
            <w:gridSpan w:val="3"/>
            <w:tcMar>
              <w:top w:w="100" w:type="dxa"/>
              <w:left w:w="108" w:type="dxa"/>
              <w:bottom w:w="100" w:type="dxa"/>
              <w:right w:w="108" w:type="dxa"/>
            </w:tcMar>
          </w:tcPr>
          <w:p w:rsidR="00F15D25" w:rsidRDefault="00F15D25">
            <w:pPr>
              <w:pStyle w:val="normal0"/>
              <w:spacing w:after="200" w:line="276" w:lineRule="auto"/>
            </w:pPr>
            <w:r>
              <w:rPr>
                <w:rFonts w:ascii="Calibri" w:eastAsia="Calibri" w:hAnsi="Calibri" w:cs="Calibri"/>
                <w:b/>
                <w:smallCaps/>
                <w:sz w:val="28"/>
              </w:rPr>
              <w:t xml:space="preserve">assessment: </w:t>
            </w:r>
            <w:r>
              <w:rPr>
                <w:rFonts w:ascii="Calibri" w:eastAsia="Calibri" w:hAnsi="Calibri" w:cs="Calibri"/>
              </w:rPr>
              <w:t>observation checklist, written response</w:t>
            </w:r>
          </w:p>
        </w:tc>
      </w:tr>
    </w:tbl>
    <w:p w:rsidR="005B16B0" w:rsidRDefault="005B16B0">
      <w:pPr>
        <w:pStyle w:val="normal0"/>
      </w:pPr>
    </w:p>
    <w:p w:rsidR="005B16B0" w:rsidRDefault="005B16B0">
      <w:pPr>
        <w:pStyle w:val="normal0"/>
      </w:pPr>
    </w:p>
    <w:sectPr w:rsidR="005B16B0" w:rsidSect="005B16B0">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25" w:rsidRDefault="00F15D25">
    <w:pPr>
      <w:pStyle w:val="normal0"/>
      <w:tabs>
        <w:tab w:val="center" w:pos="4320"/>
        <w:tab w:val="right" w:pos="8640"/>
      </w:tabs>
    </w:pPr>
    <w:fldSimple w:instr="PAGE">
      <w:r w:rsidR="001736C3">
        <w:rPr>
          <w:noProof/>
        </w:rPr>
        <w:t>6</w:t>
      </w:r>
    </w:fldSimple>
  </w:p>
  <w:p w:rsidR="00F15D25" w:rsidRDefault="00F15D25">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25" w:rsidRDefault="00F15D25">
    <w:pPr>
      <w:pStyle w:val="normal0"/>
      <w:ind w:left="7200"/>
    </w:pPr>
    <w:r w:rsidRPr="00BA6035">
      <w:rPr>
        <w:rFonts w:ascii="Calibri" w:eastAsia="Calibri" w:hAnsi="Calibri" w:cs="Calibri"/>
      </w:rPr>
      <w:drawing>
        <wp:anchor distT="0" distB="0" distL="114300" distR="114300" simplePos="0" relativeHeight="251659264" behindDoc="0" locked="0" layoutInCell="1" allowOverlap="1">
          <wp:simplePos x="0" y="0"/>
          <wp:positionH relativeFrom="column">
            <wp:posOffset>5080</wp:posOffset>
          </wp:positionH>
          <wp:positionV relativeFrom="paragraph">
            <wp:posOffset>-182880</wp:posOffset>
          </wp:positionV>
          <wp:extent cx="919480" cy="589280"/>
          <wp:effectExtent l="25400" t="0" r="0" b="0"/>
          <wp:wrapTight wrapText="bothSides">
            <wp:wrapPolygon edited="0">
              <wp:start x="-600" y="0"/>
              <wp:lineTo x="-600" y="20527"/>
              <wp:lineTo x="21600" y="20527"/>
              <wp:lineTo x="21600" y="0"/>
              <wp:lineTo x="-600" y="0"/>
            </wp:wrapPolygon>
          </wp:wrapTight>
          <wp:docPr id="4"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C&amp;I Close Reading Guide</w:t>
    </w:r>
  </w:p>
  <w:p w:rsidR="00F15D25" w:rsidRDefault="00F15D25">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06F29"/>
    <w:multiLevelType w:val="multilevel"/>
    <w:tmpl w:val="A776C8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7E14B12"/>
    <w:multiLevelType w:val="multilevel"/>
    <w:tmpl w:val="73A4C7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A665B6E"/>
    <w:multiLevelType w:val="multilevel"/>
    <w:tmpl w:val="B61020E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activeWritingStyle w:appName="MSWord" w:lang="en-US" w:vendorID="64" w:dllVersion="131078" w:nlCheck="1" w:checkStyle="1"/>
  <w:proofState w:spelling="clean" w:grammar="clean"/>
  <w:doNotTrackMoves/>
  <w:defaultTabStop w:val="720"/>
  <w:characterSpacingControl w:val="doNotCompress"/>
  <w:compat>
    <w:useFELayout/>
  </w:compat>
  <w:rsids>
    <w:rsidRoot w:val="005B16B0"/>
    <w:rsid w:val="001736C3"/>
    <w:rsid w:val="005B16B0"/>
    <w:rsid w:val="00BA6035"/>
    <w:rsid w:val="00F15D2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16B0"/>
    <w:pPr>
      <w:spacing w:before="480" w:after="120"/>
      <w:outlineLvl w:val="0"/>
    </w:pPr>
    <w:rPr>
      <w:b/>
      <w:sz w:val="48"/>
    </w:rPr>
  </w:style>
  <w:style w:type="paragraph" w:styleId="Heading2">
    <w:name w:val="heading 2"/>
    <w:basedOn w:val="normal0"/>
    <w:next w:val="normal0"/>
    <w:rsid w:val="005B16B0"/>
    <w:pPr>
      <w:spacing w:before="360" w:after="80"/>
      <w:outlineLvl w:val="1"/>
    </w:pPr>
    <w:rPr>
      <w:b/>
      <w:sz w:val="36"/>
    </w:rPr>
  </w:style>
  <w:style w:type="paragraph" w:styleId="Heading3">
    <w:name w:val="heading 3"/>
    <w:basedOn w:val="normal0"/>
    <w:next w:val="normal0"/>
    <w:rsid w:val="005B16B0"/>
    <w:pPr>
      <w:spacing w:before="280" w:after="80"/>
      <w:outlineLvl w:val="2"/>
    </w:pPr>
    <w:rPr>
      <w:b/>
      <w:sz w:val="28"/>
    </w:rPr>
  </w:style>
  <w:style w:type="paragraph" w:styleId="Heading4">
    <w:name w:val="heading 4"/>
    <w:basedOn w:val="normal0"/>
    <w:next w:val="normal0"/>
    <w:rsid w:val="005B16B0"/>
    <w:pPr>
      <w:spacing w:before="240" w:after="40"/>
      <w:outlineLvl w:val="3"/>
    </w:pPr>
    <w:rPr>
      <w:b/>
    </w:rPr>
  </w:style>
  <w:style w:type="paragraph" w:styleId="Heading5">
    <w:name w:val="heading 5"/>
    <w:basedOn w:val="normal0"/>
    <w:next w:val="normal0"/>
    <w:rsid w:val="005B16B0"/>
    <w:pPr>
      <w:spacing w:before="220" w:after="40"/>
      <w:outlineLvl w:val="4"/>
    </w:pPr>
    <w:rPr>
      <w:b/>
      <w:sz w:val="22"/>
    </w:rPr>
  </w:style>
  <w:style w:type="paragraph" w:styleId="Heading6">
    <w:name w:val="heading 6"/>
    <w:basedOn w:val="normal0"/>
    <w:next w:val="normal0"/>
    <w:rsid w:val="005B16B0"/>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B16B0"/>
    <w:rPr>
      <w:rFonts w:ascii="Times New Roman" w:eastAsia="Times New Roman" w:hAnsi="Times New Roman" w:cs="Times New Roman"/>
      <w:color w:val="000000"/>
    </w:rPr>
  </w:style>
  <w:style w:type="paragraph" w:styleId="Title">
    <w:name w:val="Title"/>
    <w:basedOn w:val="normal0"/>
    <w:next w:val="normal0"/>
    <w:rsid w:val="005B16B0"/>
    <w:pPr>
      <w:spacing w:before="480" w:after="120"/>
    </w:pPr>
    <w:rPr>
      <w:b/>
      <w:sz w:val="72"/>
    </w:rPr>
  </w:style>
  <w:style w:type="paragraph" w:styleId="Subtitle">
    <w:name w:val="Subtitle"/>
    <w:basedOn w:val="normal0"/>
    <w:next w:val="normal0"/>
    <w:rsid w:val="005B16B0"/>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BA6035"/>
    <w:pPr>
      <w:tabs>
        <w:tab w:val="center" w:pos="4320"/>
        <w:tab w:val="right" w:pos="8640"/>
      </w:tabs>
    </w:pPr>
  </w:style>
  <w:style w:type="character" w:customStyle="1" w:styleId="HeaderChar">
    <w:name w:val="Header Char"/>
    <w:basedOn w:val="DefaultParagraphFont"/>
    <w:link w:val="Header"/>
    <w:uiPriority w:val="99"/>
    <w:semiHidden/>
    <w:rsid w:val="00BA6035"/>
  </w:style>
  <w:style w:type="paragraph" w:styleId="Footer">
    <w:name w:val="footer"/>
    <w:basedOn w:val="Normal"/>
    <w:link w:val="FooterChar"/>
    <w:uiPriority w:val="99"/>
    <w:semiHidden/>
    <w:unhideWhenUsed/>
    <w:rsid w:val="00BA6035"/>
    <w:pPr>
      <w:tabs>
        <w:tab w:val="center" w:pos="4320"/>
        <w:tab w:val="right" w:pos="8640"/>
      </w:tabs>
    </w:pPr>
  </w:style>
  <w:style w:type="character" w:customStyle="1" w:styleId="FooterChar">
    <w:name w:val="Footer Char"/>
    <w:basedOn w:val="DefaultParagraphFont"/>
    <w:link w:val="Footer"/>
    <w:uiPriority w:val="99"/>
    <w:semiHidden/>
    <w:rsid w:val="00BA603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1226</Words>
  <Characters>6989</Characters>
  <Application>Microsoft Macintosh Word</Application>
  <DocSecurity>0</DocSecurity>
  <Lines>58</Lines>
  <Paragraphs>13</Paragraphs>
  <ScaleCrop>false</ScaleCrop>
  <Company>BPS</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4.3.3_how_night_came_from_the_sea.docx</dc:title>
  <cp:lastModifiedBy>Ben Russell</cp:lastModifiedBy>
  <cp:revision>2</cp:revision>
  <dcterms:created xsi:type="dcterms:W3CDTF">2013-08-06T14:37:00Z</dcterms:created>
  <dcterms:modified xsi:type="dcterms:W3CDTF">2013-08-06T15:31:00Z</dcterms:modified>
</cp:coreProperties>
</file>