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8E" w:rsidRDefault="00E9578E" w:rsidP="00E9578E">
      <w:pPr>
        <w:spacing w:after="0"/>
        <w:jc w:val="center"/>
      </w:pPr>
      <w:r>
        <w:t>Project-Based Lesson</w:t>
      </w:r>
    </w:p>
    <w:p w:rsidR="00E9578E" w:rsidRDefault="00804599" w:rsidP="00E9578E">
      <w:pPr>
        <w:spacing w:after="0"/>
      </w:pPr>
      <w:r>
        <w:rPr>
          <w:u w:val="single"/>
        </w:rPr>
        <w:t xml:space="preserve">Student </w:t>
      </w:r>
      <w:r w:rsidR="00E9578E" w:rsidRPr="00E9578E">
        <w:rPr>
          <w:u w:val="single"/>
        </w:rPr>
        <w:t>Content</w:t>
      </w:r>
    </w:p>
    <w:p w:rsidR="00804599" w:rsidRPr="00804599" w:rsidRDefault="005E76F9" w:rsidP="00E9578E">
      <w:pPr>
        <w:spacing w:after="0"/>
      </w:pPr>
      <w:r>
        <w:t>Project Introduction</w:t>
      </w:r>
      <w:r w:rsidR="00804599">
        <w:t>:</w:t>
      </w:r>
    </w:p>
    <w:p w:rsidR="00E9578E" w:rsidRDefault="00E9578E" w:rsidP="00E9578E">
      <w:pPr>
        <w:spacing w:after="0"/>
      </w:pPr>
      <w:r w:rsidRPr="002B2DAF">
        <w:rPr>
          <w:b/>
        </w:rPr>
        <w:t>Problem</w:t>
      </w:r>
      <w:r>
        <w:t xml:space="preserve">: A local wilderness area is often used for recreation, but the people </w:t>
      </w:r>
      <w:r w:rsidR="00720D52">
        <w:t>who</w:t>
      </w:r>
      <w:r>
        <w:t xml:space="preserve"> </w:t>
      </w:r>
      <w:proofErr w:type="gramStart"/>
      <w:r>
        <w:t>travel there are</w:t>
      </w:r>
      <w:proofErr w:type="gramEnd"/>
      <w:r>
        <w:t xml:space="preserve"> unaware of the rich biodiversity it holds.</w:t>
      </w:r>
      <w:r w:rsidR="00D71823">
        <w:t xml:space="preserve"> How can you make people aware of the region’s biodiversity</w:t>
      </w:r>
      <w:r w:rsidR="001C57AF">
        <w:t xml:space="preserve"> through writing</w:t>
      </w:r>
      <w:bookmarkStart w:id="0" w:name="_GoBack"/>
      <w:bookmarkEnd w:id="0"/>
      <w:r w:rsidR="00D71823">
        <w:t>?</w:t>
      </w:r>
    </w:p>
    <w:p w:rsidR="002B2DAF" w:rsidRDefault="002B2DAF" w:rsidP="00E9578E">
      <w:pPr>
        <w:spacing w:after="0"/>
      </w:pPr>
      <w:r>
        <w:rPr>
          <w:b/>
        </w:rPr>
        <w:t xml:space="preserve">Clarification &amp; </w:t>
      </w:r>
      <w:r w:rsidRPr="002B2DAF">
        <w:rPr>
          <w:b/>
        </w:rPr>
        <w:t>Brainstorm</w:t>
      </w:r>
      <w:r>
        <w:t xml:space="preserve">: </w:t>
      </w:r>
      <w:r w:rsidR="004569FF">
        <w:t>You</w:t>
      </w:r>
      <w:r>
        <w:t xml:space="preserve"> will gather in groups and discuss what they know about the issue </w:t>
      </w:r>
      <w:r w:rsidR="00720D52">
        <w:t xml:space="preserve">and then develop potential answers to the problem. Here’s the catch: </w:t>
      </w:r>
      <w:r w:rsidR="004569FF">
        <w:t>the</w:t>
      </w:r>
      <w:r w:rsidR="00720D52">
        <w:t xml:space="preserve"> answer has to involve some extensive form of writing.</w:t>
      </w:r>
    </w:p>
    <w:p w:rsidR="002B2DAF" w:rsidRDefault="002B2DAF" w:rsidP="00E9578E">
      <w:pPr>
        <w:spacing w:after="0"/>
      </w:pPr>
      <w:r>
        <w:rPr>
          <w:b/>
        </w:rPr>
        <w:t>Research &amp; Self-Study</w:t>
      </w:r>
      <w:r w:rsidR="00720D52">
        <w:t xml:space="preserve">: </w:t>
      </w:r>
      <w:r w:rsidR="004569FF">
        <w:t>You</w:t>
      </w:r>
      <w:r w:rsidR="00720D52">
        <w:t xml:space="preserve"> will </w:t>
      </w:r>
      <w:r w:rsidR="002E7C33">
        <w:t>research</w:t>
      </w:r>
      <w:r w:rsidR="00720D52">
        <w:t xml:space="preserve"> two things: the wilderness </w:t>
      </w:r>
      <w:r w:rsidR="002E7C33">
        <w:t>area</w:t>
      </w:r>
      <w:r w:rsidR="00720D52">
        <w:t xml:space="preserve"> and </w:t>
      </w:r>
      <w:r w:rsidR="00DB4244">
        <w:t xml:space="preserve">the </w:t>
      </w:r>
      <w:r w:rsidR="002E7C33">
        <w:t>publication/dispersion of written works. As far as the written work goes, it could be any number of things, ranging from an informative brochure, to a wiki, to a book of poetry based</w:t>
      </w:r>
      <w:r w:rsidR="004569FF">
        <w:t xml:space="preserve"> on the wilderness area. If you </w:t>
      </w:r>
      <w:r w:rsidR="002E7C33">
        <w:t xml:space="preserve">need financial assistance with this particular endeavor, I am willing to provide </w:t>
      </w:r>
      <w:r w:rsidR="002E7C33" w:rsidRPr="004569FF">
        <w:rPr>
          <w:i/>
        </w:rPr>
        <w:t>basic</w:t>
      </w:r>
      <w:r w:rsidR="002E7C33">
        <w:t xml:space="preserve"> funds.</w:t>
      </w:r>
    </w:p>
    <w:p w:rsidR="001E6A76" w:rsidRDefault="001E6A76" w:rsidP="001E6A76">
      <w:pPr>
        <w:spacing w:after="0"/>
      </w:pPr>
      <w:r w:rsidRPr="002E7C33">
        <w:rPr>
          <w:b/>
        </w:rPr>
        <w:t>Feedback &amp; Post-Discussion</w:t>
      </w:r>
      <w:r w:rsidR="00EC752E">
        <w:t xml:space="preserve">: Groups will gather over the course of several class periods to discuss information, planning, ideas, etc. </w:t>
      </w:r>
      <w:r w:rsidR="002A173A">
        <w:t>During these times, I will meet with each group to provide back-up, ideas, and direction.</w:t>
      </w:r>
    </w:p>
    <w:p w:rsidR="001E6A76" w:rsidRDefault="00804599" w:rsidP="00804599">
      <w:pPr>
        <w:spacing w:after="0"/>
      </w:pPr>
      <w:r w:rsidRPr="00804599">
        <w:rPr>
          <w:b/>
        </w:rPr>
        <w:t>Initial</w:t>
      </w:r>
      <w:r>
        <w:t xml:space="preserve"> </w:t>
      </w:r>
      <w:r w:rsidR="001E6A76" w:rsidRPr="002E7C33">
        <w:rPr>
          <w:b/>
        </w:rPr>
        <w:t>Directions</w:t>
      </w:r>
      <w:r w:rsidR="001E6A76">
        <w:t xml:space="preserve">: </w:t>
      </w:r>
      <w:r>
        <w:t>a) Get into your groups</w:t>
      </w:r>
    </w:p>
    <w:p w:rsidR="00804599" w:rsidRDefault="00804599" w:rsidP="00804599">
      <w:pPr>
        <w:spacing w:after="0"/>
      </w:pPr>
      <w:r>
        <w:t>b) Start brainstorming solutions to the problem</w:t>
      </w:r>
    </w:p>
    <w:p w:rsidR="00804599" w:rsidRDefault="00804599" w:rsidP="00804599">
      <w:pPr>
        <w:spacing w:after="0"/>
      </w:pPr>
      <w:r>
        <w:t>c) Write down your solutions</w:t>
      </w:r>
    </w:p>
    <w:p w:rsidR="00804599" w:rsidRDefault="00804599" w:rsidP="00804599">
      <w:pPr>
        <w:spacing w:after="0"/>
      </w:pPr>
      <w:r>
        <w:t>d) Bring your preferred solution to me</w:t>
      </w:r>
    </w:p>
    <w:p w:rsidR="00804599" w:rsidRDefault="00804599" w:rsidP="00804599">
      <w:pPr>
        <w:spacing w:after="0"/>
      </w:pPr>
      <w:r>
        <w:t>e) Determine group tasks</w:t>
      </w:r>
    </w:p>
    <w:p w:rsidR="00DB4244" w:rsidRDefault="00DB4244" w:rsidP="00E9578E">
      <w:pPr>
        <w:spacing w:after="0"/>
      </w:pPr>
    </w:p>
    <w:p w:rsidR="00804599" w:rsidRDefault="00804599" w:rsidP="00E9578E">
      <w:pPr>
        <w:spacing w:after="0"/>
      </w:pPr>
    </w:p>
    <w:p w:rsidR="00DB4244" w:rsidRPr="00DB4244" w:rsidRDefault="00DB4244" w:rsidP="00E9578E">
      <w:pPr>
        <w:spacing w:after="0"/>
        <w:rPr>
          <w:u w:val="single"/>
        </w:rPr>
      </w:pPr>
      <w:r w:rsidRPr="00DB4244">
        <w:rPr>
          <w:u w:val="single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B4244" w:rsidTr="00DB4244">
        <w:tc>
          <w:tcPr>
            <w:tcW w:w="2394" w:type="dxa"/>
          </w:tcPr>
          <w:p w:rsidR="00DB4244" w:rsidRPr="00DB4244" w:rsidRDefault="00DB4244" w:rsidP="00E9578E">
            <w:pPr>
              <w:rPr>
                <w:b/>
              </w:rPr>
            </w:pPr>
            <w:r w:rsidRPr="00DB4244">
              <w:rPr>
                <w:b/>
              </w:rPr>
              <w:t>Category</w:t>
            </w:r>
          </w:p>
        </w:tc>
        <w:tc>
          <w:tcPr>
            <w:tcW w:w="2394" w:type="dxa"/>
          </w:tcPr>
          <w:p w:rsidR="00DB4244" w:rsidRPr="00DB4244" w:rsidRDefault="00DB4244" w:rsidP="00E9578E">
            <w:pPr>
              <w:rPr>
                <w:b/>
              </w:rPr>
            </w:pPr>
            <w:r w:rsidRPr="00DB4244">
              <w:rPr>
                <w:b/>
              </w:rPr>
              <w:t>Rookie (5 Points)</w:t>
            </w:r>
          </w:p>
        </w:tc>
        <w:tc>
          <w:tcPr>
            <w:tcW w:w="2394" w:type="dxa"/>
          </w:tcPr>
          <w:p w:rsidR="00DB4244" w:rsidRPr="00DB4244" w:rsidRDefault="00DB4244" w:rsidP="00E9578E">
            <w:pPr>
              <w:rPr>
                <w:b/>
              </w:rPr>
            </w:pPr>
            <w:r w:rsidRPr="00DB4244">
              <w:rPr>
                <w:b/>
              </w:rPr>
              <w:t>Contender (10 Points)</w:t>
            </w:r>
          </w:p>
        </w:tc>
        <w:tc>
          <w:tcPr>
            <w:tcW w:w="2394" w:type="dxa"/>
          </w:tcPr>
          <w:p w:rsidR="00DB4244" w:rsidRPr="00DB4244" w:rsidRDefault="00DB4244" w:rsidP="00E9578E">
            <w:pPr>
              <w:rPr>
                <w:b/>
              </w:rPr>
            </w:pPr>
            <w:r w:rsidRPr="00DB4244">
              <w:rPr>
                <w:b/>
              </w:rPr>
              <w:t>Champion (15 points)</w:t>
            </w:r>
          </w:p>
        </w:tc>
      </w:tr>
      <w:tr w:rsidR="00DB4244" w:rsidTr="00DB4244">
        <w:tc>
          <w:tcPr>
            <w:tcW w:w="2394" w:type="dxa"/>
          </w:tcPr>
          <w:p w:rsidR="00DB4244" w:rsidRDefault="00DB4244" w:rsidP="00EC752E">
            <w:r w:rsidRPr="00EC752E">
              <w:rPr>
                <w:b/>
              </w:rPr>
              <w:t>Accuracy</w:t>
            </w:r>
            <w:r w:rsidR="00EC752E">
              <w:t>- Knowledge is scientifically accurate</w:t>
            </w:r>
          </w:p>
        </w:tc>
        <w:tc>
          <w:tcPr>
            <w:tcW w:w="2394" w:type="dxa"/>
          </w:tcPr>
          <w:p w:rsidR="00DB4244" w:rsidRDefault="00B55315" w:rsidP="00E9578E">
            <w:r>
              <w:t>Content is way off base. There are few true or sensible statements.</w:t>
            </w:r>
          </w:p>
        </w:tc>
        <w:tc>
          <w:tcPr>
            <w:tcW w:w="2394" w:type="dxa"/>
          </w:tcPr>
          <w:p w:rsidR="00DB4244" w:rsidRDefault="00B55315" w:rsidP="00E9578E">
            <w:r>
              <w:t>Content is partially accurate; it may contain untrue, partially true, or ambiguous information.</w:t>
            </w:r>
          </w:p>
        </w:tc>
        <w:tc>
          <w:tcPr>
            <w:tcW w:w="2394" w:type="dxa"/>
          </w:tcPr>
          <w:p w:rsidR="00DB4244" w:rsidRDefault="00B55315" w:rsidP="00E9578E">
            <w:r>
              <w:t>Content is totally accurate; no misinformation is presented.</w:t>
            </w:r>
          </w:p>
        </w:tc>
      </w:tr>
      <w:tr w:rsidR="00BC5CFC" w:rsidTr="00DB4244">
        <w:tc>
          <w:tcPr>
            <w:tcW w:w="2394" w:type="dxa"/>
          </w:tcPr>
          <w:p w:rsidR="00BC5CFC" w:rsidRPr="00EC752E" w:rsidRDefault="00BC5CFC" w:rsidP="00E9578E">
            <w:r w:rsidRPr="00EC752E">
              <w:rPr>
                <w:b/>
              </w:rPr>
              <w:t>Solution</w:t>
            </w:r>
            <w:r w:rsidR="00EC752E">
              <w:t>- The written answer to the problem</w:t>
            </w:r>
          </w:p>
        </w:tc>
        <w:tc>
          <w:tcPr>
            <w:tcW w:w="2394" w:type="dxa"/>
          </w:tcPr>
          <w:p w:rsidR="00BC5CFC" w:rsidRDefault="00BC5CFC" w:rsidP="00C51EA9">
            <w:r>
              <w:t>Solution is not viable or doesn</w:t>
            </w:r>
            <w:r w:rsidR="00C51EA9">
              <w:t>’t actually solve the problem</w:t>
            </w:r>
            <w:r>
              <w:t>.</w:t>
            </w:r>
          </w:p>
        </w:tc>
        <w:tc>
          <w:tcPr>
            <w:tcW w:w="2394" w:type="dxa"/>
          </w:tcPr>
          <w:p w:rsidR="00BC5CFC" w:rsidRDefault="00BC5CFC" w:rsidP="00E9578E">
            <w:r>
              <w:t>Solution seems</w:t>
            </w:r>
            <w:r w:rsidR="00A45232">
              <w:t xml:space="preserve"> better in theory than practice; only partially viable. </w:t>
            </w:r>
          </w:p>
        </w:tc>
        <w:tc>
          <w:tcPr>
            <w:tcW w:w="2394" w:type="dxa"/>
          </w:tcPr>
          <w:p w:rsidR="00BC5CFC" w:rsidRDefault="00BC5CFC" w:rsidP="00E9578E">
            <w:r>
              <w:t>Solution is viable and potentially successful.</w:t>
            </w:r>
          </w:p>
        </w:tc>
      </w:tr>
      <w:tr w:rsidR="00DB4244" w:rsidTr="00DB4244">
        <w:tc>
          <w:tcPr>
            <w:tcW w:w="2394" w:type="dxa"/>
          </w:tcPr>
          <w:p w:rsidR="00DB4244" w:rsidRPr="00EC752E" w:rsidRDefault="00DB4244" w:rsidP="00E9578E">
            <w:r w:rsidRPr="00EC752E">
              <w:rPr>
                <w:b/>
              </w:rPr>
              <w:t>Format</w:t>
            </w:r>
            <w:r w:rsidR="00EC752E">
              <w:t>- The structure and appearance of your written answer</w:t>
            </w:r>
          </w:p>
        </w:tc>
        <w:tc>
          <w:tcPr>
            <w:tcW w:w="2394" w:type="dxa"/>
          </w:tcPr>
          <w:p w:rsidR="00DB4244" w:rsidRDefault="00BC5CFC" w:rsidP="00E9578E">
            <w:r>
              <w:t>Format is unreadable</w:t>
            </w:r>
            <w:r w:rsidR="00B55315">
              <w:t xml:space="preserve"> or messy.</w:t>
            </w:r>
          </w:p>
        </w:tc>
        <w:tc>
          <w:tcPr>
            <w:tcW w:w="2394" w:type="dxa"/>
          </w:tcPr>
          <w:p w:rsidR="00DB4244" w:rsidRDefault="00B55315" w:rsidP="00AA6215">
            <w:r>
              <w:t>Fo</w:t>
            </w:r>
            <w:r w:rsidR="00AA6215">
              <w:t>rmat is partially organized, or it is tricky to read</w:t>
            </w:r>
            <w:r w:rsidR="00BC5CFC">
              <w:t>.</w:t>
            </w:r>
          </w:p>
        </w:tc>
        <w:tc>
          <w:tcPr>
            <w:tcW w:w="2394" w:type="dxa"/>
          </w:tcPr>
          <w:p w:rsidR="00DB4244" w:rsidRDefault="00B55315" w:rsidP="00E9578E">
            <w:r>
              <w:t>Form</w:t>
            </w:r>
            <w:r w:rsidR="00BC5CFC">
              <w:t>at is readable and</w:t>
            </w:r>
            <w:r>
              <w:t xml:space="preserve"> easily navigated.</w:t>
            </w:r>
          </w:p>
        </w:tc>
      </w:tr>
      <w:tr w:rsidR="00DB4244" w:rsidTr="00DB4244">
        <w:tc>
          <w:tcPr>
            <w:tcW w:w="2394" w:type="dxa"/>
          </w:tcPr>
          <w:p w:rsidR="00DB4244" w:rsidRPr="00EC752E" w:rsidRDefault="00BC5CFC" w:rsidP="00E9578E">
            <w:r w:rsidRPr="00EC752E">
              <w:rPr>
                <w:b/>
              </w:rPr>
              <w:t>Collaboration</w:t>
            </w:r>
            <w:r w:rsidR="00EC752E">
              <w:t>- The overall level of teamwork</w:t>
            </w:r>
          </w:p>
        </w:tc>
        <w:tc>
          <w:tcPr>
            <w:tcW w:w="2394" w:type="dxa"/>
          </w:tcPr>
          <w:p w:rsidR="00DB4244" w:rsidRDefault="00B55315" w:rsidP="00E9578E">
            <w:r>
              <w:t>Work was one-sided; one student took command while others stood back.</w:t>
            </w:r>
          </w:p>
        </w:tc>
        <w:tc>
          <w:tcPr>
            <w:tcW w:w="2394" w:type="dxa"/>
          </w:tcPr>
          <w:p w:rsidR="00DB4244" w:rsidRDefault="00BC5CFC" w:rsidP="00E9578E">
            <w:r>
              <w:t>Workload was lopsided; a few students did the workload, while a few stood back.</w:t>
            </w:r>
          </w:p>
        </w:tc>
        <w:tc>
          <w:tcPr>
            <w:tcW w:w="2394" w:type="dxa"/>
          </w:tcPr>
          <w:p w:rsidR="00DB4244" w:rsidRDefault="00B55315" w:rsidP="00E9578E">
            <w:r>
              <w:t>Group members took relatively equal parts in the creation of the solution.</w:t>
            </w:r>
          </w:p>
        </w:tc>
      </w:tr>
    </w:tbl>
    <w:p w:rsidR="00804599" w:rsidRDefault="00804599" w:rsidP="00E9578E">
      <w:pPr>
        <w:spacing w:after="0"/>
        <w:rPr>
          <w:u w:val="single"/>
        </w:rPr>
      </w:pPr>
    </w:p>
    <w:p w:rsidR="00804599" w:rsidRDefault="00804599" w:rsidP="00E9578E">
      <w:pPr>
        <w:spacing w:after="0"/>
        <w:rPr>
          <w:u w:val="single"/>
        </w:rPr>
      </w:pPr>
    </w:p>
    <w:p w:rsidR="00804599" w:rsidRDefault="00804599" w:rsidP="00E9578E">
      <w:pPr>
        <w:spacing w:after="0"/>
        <w:rPr>
          <w:u w:val="single"/>
        </w:rPr>
      </w:pPr>
    </w:p>
    <w:p w:rsidR="00804599" w:rsidRDefault="00804599" w:rsidP="00E9578E">
      <w:pPr>
        <w:spacing w:after="0"/>
        <w:rPr>
          <w:u w:val="single"/>
        </w:rPr>
      </w:pPr>
    </w:p>
    <w:p w:rsidR="00DB4244" w:rsidRDefault="00DB4244" w:rsidP="00E9578E">
      <w:pPr>
        <w:spacing w:after="0"/>
        <w:rPr>
          <w:u w:val="single"/>
        </w:rPr>
      </w:pPr>
      <w:r w:rsidRPr="00DB4244">
        <w:rPr>
          <w:u w:val="single"/>
        </w:rPr>
        <w:t>Colleague Notes</w:t>
      </w:r>
    </w:p>
    <w:p w:rsidR="001D4B62" w:rsidRPr="001D4B62" w:rsidRDefault="00DB4244" w:rsidP="00E9578E">
      <w:pPr>
        <w:spacing w:after="0"/>
      </w:pPr>
      <w:r w:rsidRPr="004569FF">
        <w:rPr>
          <w:b/>
        </w:rPr>
        <w:t>Standards</w:t>
      </w:r>
      <w:r>
        <w:t>:</w:t>
      </w:r>
      <w:r w:rsidR="00EC752E">
        <w:t xml:space="preserve"> </w:t>
      </w:r>
      <w:r w:rsidR="0084255E">
        <w:t xml:space="preserve">Iowa Core, </w:t>
      </w:r>
      <w:r w:rsidR="001D4B62" w:rsidRPr="001D4B62">
        <w:rPr>
          <w:u w:val="single"/>
        </w:rPr>
        <w:t>Composition</w:t>
      </w:r>
      <w:r w:rsidR="001D4B62">
        <w:rPr>
          <w:u w:val="single"/>
        </w:rPr>
        <w:t xml:space="preserve"> Language Arts Standards</w:t>
      </w:r>
    </w:p>
    <w:p w:rsidR="001D4B62" w:rsidRDefault="00017373" w:rsidP="00E9578E">
      <w:pPr>
        <w:spacing w:after="0"/>
      </w:pPr>
      <w:r w:rsidRPr="001D4B62">
        <w:rPr>
          <w:i/>
        </w:rPr>
        <w:t>Language</w:t>
      </w:r>
      <w:r>
        <w:t>, 1-2</w:t>
      </w:r>
      <w:r w:rsidR="001D4B62">
        <w:t>.</w:t>
      </w:r>
      <w:r>
        <w:t xml:space="preserve"> Demonstrate use of grammar/usage and capitalization, punctuatio</w:t>
      </w:r>
      <w:r w:rsidR="001D4B62">
        <w:t>n, and spelling</w:t>
      </w:r>
    </w:p>
    <w:p w:rsidR="001D4B62" w:rsidRDefault="001D4B62" w:rsidP="001D4B62">
      <w:pPr>
        <w:spacing w:after="0"/>
        <w:ind w:firstLine="720"/>
      </w:pPr>
      <w:r>
        <w:t>6. Develop general and academic vocabulary</w:t>
      </w:r>
    </w:p>
    <w:p w:rsidR="001D4B62" w:rsidRDefault="001D4B62" w:rsidP="00E9578E">
      <w:pPr>
        <w:spacing w:after="0"/>
      </w:pPr>
      <w:proofErr w:type="gramStart"/>
      <w:r w:rsidRPr="001D4B62">
        <w:rPr>
          <w:i/>
        </w:rPr>
        <w:t>Writing</w:t>
      </w:r>
      <w:r>
        <w:t>, 2.</w:t>
      </w:r>
      <w:proofErr w:type="gramEnd"/>
      <w:r>
        <w:t xml:space="preserve"> Write informative/explanatory text </w:t>
      </w:r>
    </w:p>
    <w:p w:rsidR="001D4B62" w:rsidRDefault="001D4B62" w:rsidP="001D4B62">
      <w:pPr>
        <w:spacing w:after="0"/>
        <w:ind w:firstLine="720"/>
      </w:pPr>
      <w:r>
        <w:t xml:space="preserve">4. Use clear and coherent writing patterns purposefully </w:t>
      </w:r>
    </w:p>
    <w:p w:rsidR="001D4B62" w:rsidRDefault="001D4B62" w:rsidP="001D4B62">
      <w:pPr>
        <w:spacing w:after="0"/>
        <w:ind w:firstLine="720"/>
      </w:pPr>
      <w:r>
        <w:t>5. Writing process</w:t>
      </w:r>
    </w:p>
    <w:p w:rsidR="001D4B62" w:rsidRDefault="001D4B62" w:rsidP="001D4B62">
      <w:pPr>
        <w:spacing w:after="0"/>
        <w:ind w:firstLine="720"/>
      </w:pPr>
      <w:r>
        <w:t>6. Produce writing via technology</w:t>
      </w:r>
    </w:p>
    <w:p w:rsidR="001D4B62" w:rsidRDefault="001D4B62" w:rsidP="001D4B62">
      <w:pPr>
        <w:spacing w:after="0"/>
        <w:ind w:firstLine="720"/>
      </w:pPr>
      <w:r>
        <w:t>7. Conduct short and sustained research projects</w:t>
      </w:r>
    </w:p>
    <w:p w:rsidR="00DB4244" w:rsidRDefault="001D4B62" w:rsidP="001D4B62">
      <w:pPr>
        <w:spacing w:after="0"/>
        <w:ind w:firstLine="720"/>
      </w:pPr>
      <w:r>
        <w:t>8. Gather and cite relevant, accurate information from multiple print and digital sources</w:t>
      </w:r>
    </w:p>
    <w:p w:rsidR="00DB4244" w:rsidRDefault="004569FF" w:rsidP="00E9578E">
      <w:pPr>
        <w:spacing w:after="0"/>
      </w:pPr>
      <w:r w:rsidRPr="004569FF">
        <w:rPr>
          <w:b/>
        </w:rPr>
        <w:t>Objectives</w:t>
      </w:r>
      <w:r>
        <w:t xml:space="preserve">: 1) Students will develop team skills </w:t>
      </w:r>
    </w:p>
    <w:p w:rsidR="004569FF" w:rsidRDefault="004569FF" w:rsidP="00E9578E">
      <w:pPr>
        <w:spacing w:after="0"/>
      </w:pPr>
      <w:r>
        <w:t>2) Students will use research to develop a written work</w:t>
      </w:r>
    </w:p>
    <w:p w:rsidR="004569FF" w:rsidRDefault="004569FF" w:rsidP="00E9578E">
      <w:pPr>
        <w:spacing w:after="0"/>
      </w:pPr>
      <w:r>
        <w:t>3) Students will use problem-solving skills through brainstorming, peer-evaluation, and other methods</w:t>
      </w:r>
    </w:p>
    <w:p w:rsidR="00E837F0" w:rsidRDefault="00E837F0" w:rsidP="00E9578E">
      <w:pPr>
        <w:spacing w:after="0"/>
      </w:pPr>
      <w:r w:rsidRPr="004569FF">
        <w:rPr>
          <w:b/>
        </w:rPr>
        <w:t>Grade Level</w:t>
      </w:r>
      <w:r>
        <w:t>: 11-12</w:t>
      </w:r>
    </w:p>
    <w:p w:rsidR="00804599" w:rsidRDefault="00804599" w:rsidP="001226DB">
      <w:pPr>
        <w:spacing w:after="0"/>
      </w:pPr>
      <w:r w:rsidRPr="00804599">
        <w:rPr>
          <w:b/>
        </w:rPr>
        <w:t>Directions</w:t>
      </w:r>
      <w:r>
        <w:t>:</w:t>
      </w:r>
      <w:r w:rsidRPr="00804599">
        <w:t xml:space="preserve"> </w:t>
      </w:r>
    </w:p>
    <w:p w:rsidR="001226DB" w:rsidRDefault="00804599" w:rsidP="001226DB">
      <w:pPr>
        <w:spacing w:after="0"/>
      </w:pPr>
      <w:r>
        <w:t>1.</w:t>
      </w:r>
      <w:r w:rsidR="001226DB">
        <w:t xml:space="preserve"> Introduce students to the problem</w:t>
      </w:r>
    </w:p>
    <w:p w:rsidR="001226DB" w:rsidRDefault="00804599" w:rsidP="001226DB">
      <w:pPr>
        <w:spacing w:after="0"/>
      </w:pPr>
      <w:r>
        <w:t>2.</w:t>
      </w:r>
      <w:r w:rsidR="001226DB">
        <w:t xml:space="preserve"> Explain that they will actually be solving the problem with written work</w:t>
      </w:r>
    </w:p>
    <w:p w:rsidR="001226DB" w:rsidRDefault="00804599" w:rsidP="001226DB">
      <w:pPr>
        <w:spacing w:after="0"/>
      </w:pPr>
      <w:r>
        <w:t>3.</w:t>
      </w:r>
      <w:r w:rsidR="001226DB">
        <w:t xml:space="preserve"> Tell students to break into groups (the students may already have small groups from other activities; otherwise, I will determine group make-up)</w:t>
      </w:r>
    </w:p>
    <w:p w:rsidR="001226DB" w:rsidRDefault="00804599" w:rsidP="001226DB">
      <w:pPr>
        <w:spacing w:after="0"/>
      </w:pPr>
      <w:r>
        <w:t>4.</w:t>
      </w:r>
      <w:r w:rsidR="001226DB">
        <w:t xml:space="preserve"> From here, direct students to develop potential written solutions to the problem (10-15 minutes)</w:t>
      </w:r>
    </w:p>
    <w:p w:rsidR="001226DB" w:rsidRDefault="00804599" w:rsidP="001226DB">
      <w:pPr>
        <w:spacing w:after="0"/>
      </w:pPr>
      <w:r>
        <w:t>5.</w:t>
      </w:r>
      <w:r w:rsidR="001226DB">
        <w:t xml:space="preserve"> After planning, have students do research. I will provide computers, books, and other sources from which students can gather information </w:t>
      </w:r>
    </w:p>
    <w:p w:rsidR="001226DB" w:rsidRPr="00DB4244" w:rsidRDefault="00804599" w:rsidP="001226DB">
      <w:pPr>
        <w:spacing w:after="0"/>
      </w:pPr>
      <w:r>
        <w:t>6.</w:t>
      </w:r>
      <w:r w:rsidR="001226DB">
        <w:t xml:space="preserve"> Students will be prompted to check in over the course of two weeks so I can gauge progress and assist with any problems</w:t>
      </w:r>
    </w:p>
    <w:sectPr w:rsidR="001226DB" w:rsidRPr="00DB42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78" w:rsidRDefault="00730278" w:rsidP="00DB4244">
      <w:pPr>
        <w:spacing w:after="0" w:line="240" w:lineRule="auto"/>
      </w:pPr>
      <w:r>
        <w:separator/>
      </w:r>
    </w:p>
  </w:endnote>
  <w:endnote w:type="continuationSeparator" w:id="0">
    <w:p w:rsidR="00730278" w:rsidRDefault="00730278" w:rsidP="00DB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78" w:rsidRDefault="00730278" w:rsidP="00DB4244">
      <w:pPr>
        <w:spacing w:after="0" w:line="240" w:lineRule="auto"/>
      </w:pPr>
      <w:r>
        <w:separator/>
      </w:r>
    </w:p>
  </w:footnote>
  <w:footnote w:type="continuationSeparator" w:id="0">
    <w:p w:rsidR="00730278" w:rsidRDefault="00730278" w:rsidP="00DB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15" w:rsidRDefault="00B55315">
    <w:pPr>
      <w:pStyle w:val="Header"/>
    </w:pPr>
    <w:r>
      <w:t>Raleigh Moon</w:t>
    </w:r>
  </w:p>
  <w:p w:rsidR="00B55315" w:rsidRDefault="00B55315">
    <w:pPr>
      <w:pStyle w:val="Header"/>
    </w:pPr>
    <w:r>
      <w:t>EDUC 405</w:t>
    </w:r>
  </w:p>
  <w:p w:rsidR="00B55315" w:rsidRDefault="00B55315">
    <w:pPr>
      <w:pStyle w:val="Header"/>
    </w:pPr>
    <w:r>
      <w:t>29 October 2013</w:t>
    </w:r>
  </w:p>
  <w:p w:rsidR="00B55315" w:rsidRDefault="00B55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8E"/>
    <w:rsid w:val="00017373"/>
    <w:rsid w:val="00115948"/>
    <w:rsid w:val="001226DB"/>
    <w:rsid w:val="001C57AF"/>
    <w:rsid w:val="001D4B62"/>
    <w:rsid w:val="001E6A76"/>
    <w:rsid w:val="002A173A"/>
    <w:rsid w:val="002B2DAF"/>
    <w:rsid w:val="002E7C33"/>
    <w:rsid w:val="00325B1D"/>
    <w:rsid w:val="004569FF"/>
    <w:rsid w:val="005E76F9"/>
    <w:rsid w:val="006113A0"/>
    <w:rsid w:val="0066448D"/>
    <w:rsid w:val="00664538"/>
    <w:rsid w:val="00720D52"/>
    <w:rsid w:val="00730278"/>
    <w:rsid w:val="007B2445"/>
    <w:rsid w:val="00804599"/>
    <w:rsid w:val="0084255E"/>
    <w:rsid w:val="00963795"/>
    <w:rsid w:val="00A45232"/>
    <w:rsid w:val="00AA6215"/>
    <w:rsid w:val="00B55315"/>
    <w:rsid w:val="00BC5CFC"/>
    <w:rsid w:val="00C51EA9"/>
    <w:rsid w:val="00D71823"/>
    <w:rsid w:val="00DB4244"/>
    <w:rsid w:val="00E837F0"/>
    <w:rsid w:val="00E9578E"/>
    <w:rsid w:val="00EC752E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44"/>
  </w:style>
  <w:style w:type="paragraph" w:styleId="Footer">
    <w:name w:val="footer"/>
    <w:basedOn w:val="Normal"/>
    <w:link w:val="FooterChar"/>
    <w:uiPriority w:val="99"/>
    <w:unhideWhenUsed/>
    <w:rsid w:val="00DB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244"/>
  </w:style>
  <w:style w:type="paragraph" w:styleId="BalloonText">
    <w:name w:val="Balloon Text"/>
    <w:basedOn w:val="Normal"/>
    <w:link w:val="BalloonTextChar"/>
    <w:uiPriority w:val="99"/>
    <w:semiHidden/>
    <w:unhideWhenUsed/>
    <w:rsid w:val="00DB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44"/>
  </w:style>
  <w:style w:type="paragraph" w:styleId="Footer">
    <w:name w:val="footer"/>
    <w:basedOn w:val="Normal"/>
    <w:link w:val="FooterChar"/>
    <w:uiPriority w:val="99"/>
    <w:unhideWhenUsed/>
    <w:rsid w:val="00DB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244"/>
  </w:style>
  <w:style w:type="paragraph" w:styleId="BalloonText">
    <w:name w:val="Balloon Text"/>
    <w:basedOn w:val="Normal"/>
    <w:link w:val="BalloonTextChar"/>
    <w:uiPriority w:val="99"/>
    <w:semiHidden/>
    <w:unhideWhenUsed/>
    <w:rsid w:val="00DB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2013-10-29T02:17:00Z</dcterms:created>
  <dcterms:modified xsi:type="dcterms:W3CDTF">2013-11-27T02:09:00Z</dcterms:modified>
</cp:coreProperties>
</file>