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3A295" w14:textId="77777777" w:rsidR="00F44DFF" w:rsidRDefault="00F44DFF">
      <w:r>
        <w:t>For the Instructor:</w:t>
      </w:r>
    </w:p>
    <w:p w14:paraId="6B91124E" w14:textId="77777777" w:rsidR="00F44DFF" w:rsidRDefault="00F44DFF"/>
    <w:p w14:paraId="377834EB" w14:textId="77777777" w:rsidR="00D94852" w:rsidRDefault="004C6DDB">
      <w:r>
        <w:t>Preamble Visualization Graphic Organizer: Have students break apart the purposes for the constitution as stated in the preamble by drawing pictures of what each of the six purposes are. Before this lesson give students the chance to practice the reading strategy of visualizing. With younger students</w:t>
      </w:r>
      <w:r w:rsidR="00F44DFF">
        <w:t xml:space="preserve"> or English Language Learners</w:t>
      </w:r>
      <w:r>
        <w:t xml:space="preserve"> this works best as a guided assignment.</w:t>
      </w:r>
      <w:r w:rsidR="00F44DFF">
        <w:t xml:space="preserve"> Specific vocabulary instruction is also very helpful prior to beginning.</w:t>
      </w:r>
    </w:p>
    <w:p w14:paraId="1992FB82" w14:textId="77777777" w:rsidR="00F44DFF" w:rsidRDefault="00F44DFF"/>
    <w:p w14:paraId="36C75F6D" w14:textId="77777777" w:rsidR="00F44DFF" w:rsidRDefault="00F44DFF"/>
    <w:p w14:paraId="19A4B117" w14:textId="77777777" w:rsidR="00F44DFF" w:rsidRDefault="00F44DFF"/>
    <w:p w14:paraId="5E2A86B0" w14:textId="77777777" w:rsidR="00F44DFF" w:rsidRDefault="00F44DFF"/>
    <w:p w14:paraId="207DE4C8" w14:textId="77777777" w:rsidR="00F44DFF" w:rsidRDefault="00F44DFF"/>
    <w:p w14:paraId="18BE9424" w14:textId="77777777" w:rsidR="00F44DFF" w:rsidRDefault="00F44DFF"/>
    <w:p w14:paraId="6245E77E" w14:textId="77777777" w:rsidR="00F44DFF" w:rsidRDefault="00F44DFF"/>
    <w:p w14:paraId="2ECEB261" w14:textId="77777777" w:rsidR="00F44DFF" w:rsidRDefault="00F44DFF"/>
    <w:p w14:paraId="4A9DF267" w14:textId="77777777" w:rsidR="00F44DFF" w:rsidRDefault="00F44DFF"/>
    <w:p w14:paraId="286937FB" w14:textId="77777777" w:rsidR="00F44DFF" w:rsidRDefault="00F44DFF"/>
    <w:p w14:paraId="67955480" w14:textId="77777777" w:rsidR="00F44DFF" w:rsidRDefault="00F44DFF"/>
    <w:p w14:paraId="66D794CE" w14:textId="77777777" w:rsidR="00F44DFF" w:rsidRDefault="00F44DFF"/>
    <w:p w14:paraId="777488A9" w14:textId="77777777" w:rsidR="00F44DFF" w:rsidRDefault="00F44DFF"/>
    <w:p w14:paraId="4CABB5D4" w14:textId="77777777" w:rsidR="00F44DFF" w:rsidRDefault="00F44DFF"/>
    <w:p w14:paraId="726B585C" w14:textId="77777777" w:rsidR="00F44DFF" w:rsidRDefault="00F44DFF"/>
    <w:p w14:paraId="1B29B32A" w14:textId="77777777" w:rsidR="00F44DFF" w:rsidRDefault="00F44DFF"/>
    <w:p w14:paraId="29CB21E9" w14:textId="77777777" w:rsidR="00F44DFF" w:rsidRDefault="00F44DFF"/>
    <w:p w14:paraId="70E09E57" w14:textId="77777777" w:rsidR="00F44DFF" w:rsidRDefault="00F44DFF"/>
    <w:p w14:paraId="7427605F" w14:textId="77777777" w:rsidR="00F44DFF" w:rsidRDefault="00F44DFF"/>
    <w:p w14:paraId="25A90497" w14:textId="77777777" w:rsidR="00F44DFF" w:rsidRDefault="00F44DFF"/>
    <w:p w14:paraId="6021D3DE" w14:textId="77777777" w:rsidR="00F44DFF" w:rsidRDefault="00F44DFF"/>
    <w:p w14:paraId="0CC9E2A3" w14:textId="77777777" w:rsidR="00F44DFF" w:rsidRDefault="00F44DFF"/>
    <w:p w14:paraId="38084BC6" w14:textId="77777777" w:rsidR="00F44DFF" w:rsidRDefault="00F44DFF"/>
    <w:p w14:paraId="314FCC7D" w14:textId="77777777" w:rsidR="00F44DFF" w:rsidRDefault="00F44DFF"/>
    <w:p w14:paraId="5D649DEB" w14:textId="77777777" w:rsidR="00F44DFF" w:rsidRDefault="00F44DFF"/>
    <w:p w14:paraId="780B1749" w14:textId="77777777" w:rsidR="00F44DFF" w:rsidRDefault="00F44DFF"/>
    <w:p w14:paraId="5C894055" w14:textId="77777777" w:rsidR="00F44DFF" w:rsidRDefault="00F44DFF"/>
    <w:p w14:paraId="1875DD9D" w14:textId="77777777" w:rsidR="00F44DFF" w:rsidRDefault="00F44DFF"/>
    <w:p w14:paraId="7CC3969D" w14:textId="77777777" w:rsidR="00F44DFF" w:rsidRDefault="00F44DFF"/>
    <w:p w14:paraId="76760948" w14:textId="77777777" w:rsidR="00F44DFF" w:rsidRDefault="00F44DFF"/>
    <w:p w14:paraId="294EFFED" w14:textId="77777777" w:rsidR="00F44DFF" w:rsidRDefault="00F44DFF">
      <w:bookmarkStart w:id="0" w:name="_GoBack"/>
      <w:bookmarkEnd w:id="0"/>
    </w:p>
    <w:tbl>
      <w:tblPr>
        <w:tblStyle w:val="TableGrid"/>
        <w:tblpPr w:leftFromText="180" w:rightFromText="180" w:vertAnchor="page" w:horzAnchor="page" w:tblpX="865" w:tblpY="937"/>
        <w:tblW w:w="14342" w:type="dxa"/>
        <w:tblLook w:val="0600" w:firstRow="0" w:lastRow="0" w:firstColumn="0" w:lastColumn="0" w:noHBand="1" w:noVBand="1"/>
      </w:tblPr>
      <w:tblGrid>
        <w:gridCol w:w="4428"/>
        <w:gridCol w:w="9914"/>
      </w:tblGrid>
      <w:tr w:rsidR="00F44DFF" w14:paraId="286A4885" w14:textId="77777777" w:rsidTr="00F44DFF">
        <w:trPr>
          <w:trHeight w:val="1703"/>
        </w:trPr>
        <w:tc>
          <w:tcPr>
            <w:tcW w:w="4428" w:type="dxa"/>
            <w:tcBorders>
              <w:top w:val="thinThickSmallGap" w:sz="24" w:space="0" w:color="auto"/>
              <w:left w:val="thinThickSmallGap" w:sz="24" w:space="0" w:color="auto"/>
            </w:tcBorders>
          </w:tcPr>
          <w:p w14:paraId="56BCE8CF" w14:textId="77777777" w:rsidR="00F44DFF" w:rsidRDefault="00F44DFF" w:rsidP="00F44DFF">
            <w:pPr>
              <w:tabs>
                <w:tab w:val="left" w:pos="4212"/>
              </w:tabs>
              <w:ind w:right="-108"/>
            </w:pPr>
            <w:r>
              <w:lastRenderedPageBreak/>
              <w:t xml:space="preserve">TO FORM A MORE PERFECT UNION </w:t>
            </w:r>
          </w:p>
        </w:tc>
        <w:tc>
          <w:tcPr>
            <w:tcW w:w="9914" w:type="dxa"/>
            <w:tcBorders>
              <w:top w:val="thinThickSmallGap" w:sz="24" w:space="0" w:color="auto"/>
              <w:right w:val="thinThickSmallGap" w:sz="24" w:space="0" w:color="auto"/>
            </w:tcBorders>
          </w:tcPr>
          <w:p w14:paraId="283C3281" w14:textId="77777777" w:rsidR="00F44DFF" w:rsidRDefault="00F44DFF" w:rsidP="00F44DFF"/>
        </w:tc>
      </w:tr>
      <w:tr w:rsidR="00F44DFF" w14:paraId="7985EB51" w14:textId="77777777" w:rsidTr="00F44DFF">
        <w:trPr>
          <w:trHeight w:val="1703"/>
        </w:trPr>
        <w:tc>
          <w:tcPr>
            <w:tcW w:w="4428" w:type="dxa"/>
            <w:tcBorders>
              <w:left w:val="thinThickSmallGap" w:sz="24" w:space="0" w:color="auto"/>
            </w:tcBorders>
          </w:tcPr>
          <w:p w14:paraId="106CDF00" w14:textId="77777777" w:rsidR="00F44DFF" w:rsidRDefault="00F44DFF" w:rsidP="00F44DFF">
            <w:r>
              <w:t>ESTABLISH JUSTICE</w:t>
            </w:r>
          </w:p>
        </w:tc>
        <w:tc>
          <w:tcPr>
            <w:tcW w:w="9914" w:type="dxa"/>
            <w:tcBorders>
              <w:right w:val="thinThickSmallGap" w:sz="24" w:space="0" w:color="auto"/>
            </w:tcBorders>
          </w:tcPr>
          <w:p w14:paraId="3BB3BDD2" w14:textId="77777777" w:rsidR="00F44DFF" w:rsidRDefault="00F44DFF" w:rsidP="00F44DFF"/>
        </w:tc>
      </w:tr>
      <w:tr w:rsidR="00F44DFF" w14:paraId="324CB055" w14:textId="77777777" w:rsidTr="00F44DFF">
        <w:trPr>
          <w:trHeight w:val="1703"/>
        </w:trPr>
        <w:tc>
          <w:tcPr>
            <w:tcW w:w="4428" w:type="dxa"/>
            <w:tcBorders>
              <w:left w:val="thinThickSmallGap" w:sz="24" w:space="0" w:color="auto"/>
            </w:tcBorders>
          </w:tcPr>
          <w:p w14:paraId="21A16DF3" w14:textId="77777777" w:rsidR="00F44DFF" w:rsidRDefault="00F44DFF" w:rsidP="00F44DFF">
            <w:r>
              <w:t>INSURE DOMESTIC TRANQUILITY</w:t>
            </w:r>
          </w:p>
        </w:tc>
        <w:tc>
          <w:tcPr>
            <w:tcW w:w="9914" w:type="dxa"/>
            <w:tcBorders>
              <w:right w:val="thinThickSmallGap" w:sz="24" w:space="0" w:color="auto"/>
            </w:tcBorders>
          </w:tcPr>
          <w:p w14:paraId="4903CFEE" w14:textId="77777777" w:rsidR="00F44DFF" w:rsidRDefault="00F44DFF" w:rsidP="00F44DFF"/>
        </w:tc>
      </w:tr>
      <w:tr w:rsidR="00F44DFF" w14:paraId="3E9ED53F" w14:textId="77777777" w:rsidTr="00F44DFF">
        <w:trPr>
          <w:trHeight w:val="1703"/>
        </w:trPr>
        <w:tc>
          <w:tcPr>
            <w:tcW w:w="4428" w:type="dxa"/>
            <w:tcBorders>
              <w:left w:val="thinThickSmallGap" w:sz="24" w:space="0" w:color="auto"/>
            </w:tcBorders>
          </w:tcPr>
          <w:p w14:paraId="431582AC" w14:textId="77777777" w:rsidR="00F44DFF" w:rsidRDefault="00F44DFF" w:rsidP="00F44DFF">
            <w:r>
              <w:t>PROVIDE FOR THE COMMON DEFENSE</w:t>
            </w:r>
          </w:p>
        </w:tc>
        <w:tc>
          <w:tcPr>
            <w:tcW w:w="9914" w:type="dxa"/>
            <w:tcBorders>
              <w:right w:val="thinThickSmallGap" w:sz="24" w:space="0" w:color="auto"/>
            </w:tcBorders>
          </w:tcPr>
          <w:p w14:paraId="2B42D980" w14:textId="77777777" w:rsidR="00F44DFF" w:rsidRDefault="00F44DFF" w:rsidP="00F44DFF"/>
        </w:tc>
      </w:tr>
      <w:tr w:rsidR="00F44DFF" w14:paraId="4AB6B07A" w14:textId="77777777" w:rsidTr="00F44DFF">
        <w:trPr>
          <w:trHeight w:val="1703"/>
        </w:trPr>
        <w:tc>
          <w:tcPr>
            <w:tcW w:w="4428" w:type="dxa"/>
            <w:tcBorders>
              <w:left w:val="thinThickSmallGap" w:sz="24" w:space="0" w:color="auto"/>
            </w:tcBorders>
          </w:tcPr>
          <w:p w14:paraId="6E67B23E" w14:textId="77777777" w:rsidR="00F44DFF" w:rsidRDefault="00F44DFF" w:rsidP="00F44DFF">
            <w:r>
              <w:t>PROMOTE THE GENERAL WELFARE</w:t>
            </w:r>
          </w:p>
        </w:tc>
        <w:tc>
          <w:tcPr>
            <w:tcW w:w="9914" w:type="dxa"/>
            <w:tcBorders>
              <w:right w:val="thinThickSmallGap" w:sz="24" w:space="0" w:color="auto"/>
            </w:tcBorders>
          </w:tcPr>
          <w:p w14:paraId="1B2DE4FE" w14:textId="77777777" w:rsidR="00F44DFF" w:rsidRDefault="00F44DFF" w:rsidP="00F44DFF"/>
        </w:tc>
      </w:tr>
      <w:tr w:rsidR="00F44DFF" w14:paraId="45EB9543" w14:textId="77777777" w:rsidTr="00F44DFF">
        <w:trPr>
          <w:trHeight w:val="1520"/>
        </w:trPr>
        <w:tc>
          <w:tcPr>
            <w:tcW w:w="4428" w:type="dxa"/>
            <w:tcBorders>
              <w:left w:val="thinThickSmallGap" w:sz="24" w:space="0" w:color="auto"/>
              <w:bottom w:val="thinThickSmallGap" w:sz="24" w:space="0" w:color="auto"/>
            </w:tcBorders>
          </w:tcPr>
          <w:p w14:paraId="5D9D07BE" w14:textId="77777777" w:rsidR="00F44DFF" w:rsidRDefault="00F44DFF" w:rsidP="00F44DFF">
            <w:r>
              <w:t>SECURE THE BLESSINGS OF LIBERTY TO OURSELVES AND OUR POSTERITY</w:t>
            </w:r>
          </w:p>
        </w:tc>
        <w:tc>
          <w:tcPr>
            <w:tcW w:w="9914" w:type="dxa"/>
            <w:tcBorders>
              <w:bottom w:val="thinThickSmallGap" w:sz="24" w:space="0" w:color="auto"/>
              <w:right w:val="thinThickSmallGap" w:sz="24" w:space="0" w:color="auto"/>
            </w:tcBorders>
          </w:tcPr>
          <w:p w14:paraId="6C3EF28A" w14:textId="77777777" w:rsidR="00F44DFF" w:rsidRDefault="00F44DFF" w:rsidP="00F44DFF"/>
        </w:tc>
      </w:tr>
    </w:tbl>
    <w:p w14:paraId="79CA125D" w14:textId="77777777" w:rsidR="00F44DFF" w:rsidRDefault="00F44DFF"/>
    <w:sectPr w:rsidR="00F44DFF" w:rsidSect="00BC7E53">
      <w:pgSz w:w="15840" w:h="12240" w:orient="landscape"/>
      <w:pgMar w:top="936" w:right="792" w:bottom="792"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52"/>
    <w:rsid w:val="00432A64"/>
    <w:rsid w:val="004C6DDB"/>
    <w:rsid w:val="006C3B74"/>
    <w:rsid w:val="008B1A01"/>
    <w:rsid w:val="00BC7E53"/>
    <w:rsid w:val="00D94852"/>
    <w:rsid w:val="00F4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06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0A16-921B-7C41-B605-051A2EBB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105</Words>
  <Characters>601</Characters>
  <Application>Microsoft Macintosh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Haslam</dc:creator>
  <cp:keywords/>
  <dc:description/>
  <cp:lastModifiedBy>Andrew Haslam</cp:lastModifiedBy>
  <cp:revision>2</cp:revision>
  <dcterms:created xsi:type="dcterms:W3CDTF">2013-09-24T18:29:00Z</dcterms:created>
  <dcterms:modified xsi:type="dcterms:W3CDTF">2013-09-24T21:10:00Z</dcterms:modified>
</cp:coreProperties>
</file>