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B0" w:rsidRPr="006974B0" w:rsidRDefault="00747BC9" w:rsidP="006974B0">
      <w:pPr>
        <w:jc w:val="center"/>
        <w:rPr>
          <w:rFonts w:ascii="Calibri" w:eastAsia="Calibri" w:hAnsi="Calibri" w:cs="Times New Roman"/>
          <w:b/>
          <w:sz w:val="72"/>
          <w:szCs w:val="72"/>
        </w:rPr>
      </w:pPr>
      <w:bookmarkStart w:id="0" w:name="_GoBack"/>
      <w:bookmarkEnd w:id="0"/>
      <w:r>
        <w:rPr>
          <w:rFonts w:ascii="Calibri" w:eastAsia="Calibri" w:hAnsi="Calibri" w:cs="Times New Roman"/>
          <w:b/>
          <w:sz w:val="72"/>
          <w:szCs w:val="72"/>
        </w:rPr>
        <w:t>Grade 2</w:t>
      </w:r>
    </w:p>
    <w:p w:rsidR="006974B0" w:rsidRPr="006974B0" w:rsidRDefault="00AC3E96" w:rsidP="006974B0">
      <w:pPr>
        <w:jc w:val="center"/>
        <w:rPr>
          <w:rFonts w:ascii="Calibri" w:eastAsia="Calibri" w:hAnsi="Calibri" w:cs="Times New Roman"/>
          <w:b/>
          <w:sz w:val="72"/>
          <w:szCs w:val="72"/>
        </w:rPr>
      </w:pPr>
      <w:r>
        <w:rPr>
          <w:rFonts w:ascii="Calibri" w:eastAsia="Calibri" w:hAnsi="Calibri" w:cs="Times New Roman"/>
          <w:b/>
          <w:sz w:val="72"/>
          <w:szCs w:val="72"/>
        </w:rPr>
        <w:t xml:space="preserve">Math </w:t>
      </w:r>
      <w:r w:rsidR="006974B0" w:rsidRPr="006974B0">
        <w:rPr>
          <w:rFonts w:ascii="Calibri" w:eastAsia="Calibri" w:hAnsi="Calibri" w:cs="Times New Roman"/>
          <w:b/>
          <w:sz w:val="72"/>
          <w:szCs w:val="72"/>
        </w:rPr>
        <w:t>CAP</w:t>
      </w:r>
    </w:p>
    <w:p w:rsidR="006974B0" w:rsidRPr="006974B0" w:rsidRDefault="006974B0" w:rsidP="006974B0">
      <w:pPr>
        <w:jc w:val="center"/>
        <w:rPr>
          <w:rFonts w:ascii="Calibri" w:eastAsia="Calibri" w:hAnsi="Calibri" w:cs="Times New Roman"/>
          <w:b/>
          <w:sz w:val="56"/>
          <w:szCs w:val="56"/>
        </w:rPr>
      </w:pPr>
    </w:p>
    <w:p w:rsidR="006974B0" w:rsidRPr="00606DD9" w:rsidRDefault="00747BC9" w:rsidP="006974B0">
      <w:pPr>
        <w:jc w:val="center"/>
        <w:rPr>
          <w:rFonts w:ascii="Calibri" w:eastAsia="Calibri" w:hAnsi="Calibri" w:cs="Times New Roman"/>
          <w:b/>
          <w:sz w:val="52"/>
          <w:szCs w:val="52"/>
        </w:rPr>
      </w:pPr>
      <w:r>
        <w:rPr>
          <w:rFonts w:ascii="Calibri" w:eastAsia="Calibri" w:hAnsi="Calibri" w:cs="Times New Roman"/>
          <w:b/>
          <w:sz w:val="52"/>
          <w:szCs w:val="52"/>
        </w:rPr>
        <w:t>Grade 2</w:t>
      </w:r>
      <w:r w:rsidR="006974B0" w:rsidRPr="00606DD9">
        <w:rPr>
          <w:rFonts w:ascii="Calibri" w:eastAsia="Calibri" w:hAnsi="Calibri" w:cs="Times New Roman"/>
          <w:b/>
          <w:sz w:val="52"/>
          <w:szCs w:val="52"/>
        </w:rPr>
        <w:t xml:space="preserve"> - Common Core Math</w:t>
      </w:r>
      <w:r w:rsidR="00606DD9" w:rsidRPr="00606DD9">
        <w:rPr>
          <w:rFonts w:ascii="Calibri" w:eastAsia="Calibri" w:hAnsi="Calibri" w:cs="Times New Roman"/>
          <w:b/>
          <w:sz w:val="52"/>
          <w:szCs w:val="52"/>
        </w:rPr>
        <w:t xml:space="preserve"> Curriculum</w:t>
      </w:r>
    </w:p>
    <w:p w:rsidR="006974B0" w:rsidRPr="00606DD9" w:rsidRDefault="00DE3FC5" w:rsidP="006974B0">
      <w:pPr>
        <w:jc w:val="center"/>
        <w:rPr>
          <w:rFonts w:ascii="Calibri" w:eastAsia="Calibri" w:hAnsi="Calibri" w:cs="Times New Roman"/>
          <w:b/>
          <w:sz w:val="48"/>
          <w:szCs w:val="48"/>
        </w:rPr>
      </w:pPr>
      <w:r>
        <w:rPr>
          <w:rFonts w:ascii="Calibri" w:eastAsia="Calibri" w:hAnsi="Calibri" w:cs="Times New Roman"/>
          <w:b/>
          <w:sz w:val="48"/>
          <w:szCs w:val="48"/>
        </w:rPr>
        <w:t xml:space="preserve">                  </w:t>
      </w:r>
      <w:r w:rsidR="00606DD9" w:rsidRPr="00606DD9">
        <w:rPr>
          <w:rFonts w:ascii="Calibri" w:eastAsia="Calibri" w:hAnsi="Calibri" w:cs="Times New Roman"/>
          <w:b/>
          <w:sz w:val="48"/>
          <w:szCs w:val="48"/>
        </w:rPr>
        <w:t>UNPACKING THE MODULES</w:t>
      </w:r>
      <w:r w:rsidR="006974B0" w:rsidRPr="00606DD9">
        <w:rPr>
          <w:rFonts w:ascii="Calibri" w:eastAsia="Calibri" w:hAnsi="Calibri" w:cs="Times New Roman"/>
          <w:b/>
          <w:sz w:val="48"/>
          <w:szCs w:val="48"/>
        </w:rPr>
        <w:t xml:space="preserve"> </w:t>
      </w:r>
    </w:p>
    <w:p w:rsidR="006974B0" w:rsidRPr="006974B0" w:rsidRDefault="006974B0" w:rsidP="006974B0">
      <w:pPr>
        <w:jc w:val="center"/>
        <w:rPr>
          <w:rFonts w:ascii="Calibri" w:eastAsia="Calibri" w:hAnsi="Calibri" w:cs="Times New Roman"/>
          <w:b/>
          <w:sz w:val="56"/>
          <w:szCs w:val="56"/>
        </w:rPr>
      </w:pPr>
      <w:r w:rsidRPr="006974B0">
        <w:rPr>
          <w:rFonts w:ascii="Calibri" w:eastAsia="Calibri" w:hAnsi="Calibri" w:cs="Times New Roman"/>
          <w:b/>
          <w:noProof/>
          <w:sz w:val="56"/>
          <w:szCs w:val="56"/>
        </w:rPr>
        <w:drawing>
          <wp:inline distT="0" distB="0" distL="0" distR="0" wp14:anchorId="2D4955D6" wp14:editId="716EB0C8">
            <wp:extent cx="1541780" cy="154178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1780" cy="1541780"/>
                    </a:xfrm>
                    <a:prstGeom prst="rect">
                      <a:avLst/>
                    </a:prstGeom>
                    <a:noFill/>
                    <a:ln>
                      <a:noFill/>
                    </a:ln>
                  </pic:spPr>
                </pic:pic>
              </a:graphicData>
            </a:graphic>
          </wp:inline>
        </w:drawing>
      </w:r>
    </w:p>
    <w:p w:rsidR="006974B0" w:rsidRPr="006974B0" w:rsidRDefault="006974B0" w:rsidP="006974B0">
      <w:pPr>
        <w:jc w:val="center"/>
        <w:rPr>
          <w:rFonts w:ascii="Calibri" w:eastAsia="Calibri" w:hAnsi="Calibri" w:cs="Times New Roman"/>
          <w:b/>
          <w:sz w:val="56"/>
          <w:szCs w:val="56"/>
        </w:rPr>
      </w:pPr>
      <w:r>
        <w:rPr>
          <w:rFonts w:ascii="Calibri" w:eastAsia="Calibri" w:hAnsi="Calibri" w:cs="Times New Roman"/>
          <w:b/>
          <w:sz w:val="56"/>
          <w:szCs w:val="56"/>
        </w:rPr>
        <w:t>201</w:t>
      </w:r>
      <w:r w:rsidR="00606DD9">
        <w:rPr>
          <w:rFonts w:ascii="Calibri" w:eastAsia="Calibri" w:hAnsi="Calibri" w:cs="Times New Roman"/>
          <w:b/>
          <w:sz w:val="56"/>
          <w:szCs w:val="56"/>
        </w:rPr>
        <w:t>3</w:t>
      </w:r>
      <w:r w:rsidR="003B5220">
        <w:rPr>
          <w:rFonts w:ascii="Calibri" w:eastAsia="Calibri" w:hAnsi="Calibri" w:cs="Times New Roman"/>
          <w:b/>
          <w:sz w:val="56"/>
          <w:szCs w:val="56"/>
        </w:rPr>
        <w:t>/2014</w:t>
      </w:r>
    </w:p>
    <w:p w:rsidR="006974B0" w:rsidRPr="006974B0" w:rsidRDefault="006974B0" w:rsidP="006974B0">
      <w:pPr>
        <w:jc w:val="center"/>
        <w:rPr>
          <w:rFonts w:ascii="Calibri" w:eastAsia="Calibri" w:hAnsi="Calibri" w:cs="Times New Roman"/>
          <w:sz w:val="48"/>
          <w:szCs w:val="48"/>
        </w:rPr>
      </w:pPr>
    </w:p>
    <w:p w:rsidR="006974B0" w:rsidRDefault="009D0608" w:rsidP="006974B0">
      <w:pPr>
        <w:jc w:val="center"/>
        <w:rPr>
          <w:rFonts w:ascii="Calibri" w:eastAsia="Calibri" w:hAnsi="Calibri" w:cs="Times New Roman"/>
          <w:sz w:val="44"/>
          <w:szCs w:val="44"/>
        </w:rPr>
      </w:pPr>
      <w:r>
        <w:rPr>
          <w:rFonts w:ascii="Calibri" w:eastAsia="Calibri" w:hAnsi="Calibri" w:cs="Times New Roman"/>
          <w:sz w:val="44"/>
          <w:szCs w:val="44"/>
        </w:rPr>
        <w:t>Lynn Caiozzo</w:t>
      </w:r>
      <w:r w:rsidR="006974B0" w:rsidRPr="006974B0">
        <w:rPr>
          <w:rFonts w:ascii="Calibri" w:eastAsia="Calibri" w:hAnsi="Calibri" w:cs="Times New Roman"/>
          <w:sz w:val="44"/>
          <w:szCs w:val="44"/>
        </w:rPr>
        <w:t>– Cap Coordinator</w:t>
      </w:r>
    </w:p>
    <w:p w:rsidR="009D0608" w:rsidRDefault="009F61FA" w:rsidP="006974B0">
      <w:pPr>
        <w:jc w:val="center"/>
        <w:rPr>
          <w:rFonts w:ascii="Calibri" w:eastAsia="Calibri" w:hAnsi="Calibri" w:cs="Times New Roman"/>
          <w:sz w:val="44"/>
          <w:szCs w:val="44"/>
        </w:rPr>
      </w:pPr>
      <w:r>
        <w:rPr>
          <w:rFonts w:ascii="Calibri" w:eastAsia="Calibri" w:hAnsi="Calibri" w:cs="Times New Roman"/>
          <w:sz w:val="44"/>
          <w:szCs w:val="44"/>
        </w:rPr>
        <w:t>Randy</w:t>
      </w:r>
      <w:r w:rsidR="009D0608">
        <w:rPr>
          <w:rFonts w:ascii="Calibri" w:eastAsia="Calibri" w:hAnsi="Calibri" w:cs="Times New Roman"/>
          <w:sz w:val="44"/>
          <w:szCs w:val="44"/>
        </w:rPr>
        <w:t xml:space="preserve"> Frances</w:t>
      </w:r>
    </w:p>
    <w:p w:rsidR="009D0608" w:rsidRDefault="009D0608" w:rsidP="006974B0">
      <w:pPr>
        <w:jc w:val="center"/>
        <w:rPr>
          <w:rFonts w:ascii="Calibri" w:eastAsia="Calibri" w:hAnsi="Calibri" w:cs="Times New Roman"/>
          <w:sz w:val="44"/>
          <w:szCs w:val="44"/>
        </w:rPr>
      </w:pPr>
      <w:r>
        <w:rPr>
          <w:rFonts w:ascii="Calibri" w:eastAsia="Calibri" w:hAnsi="Calibri" w:cs="Times New Roman"/>
          <w:sz w:val="44"/>
          <w:szCs w:val="44"/>
        </w:rPr>
        <w:t>Barbara Ricci</w:t>
      </w:r>
    </w:p>
    <w:p w:rsidR="003B5220" w:rsidRDefault="003B5220" w:rsidP="006974B0">
      <w:pPr>
        <w:jc w:val="center"/>
        <w:rPr>
          <w:rFonts w:ascii="Calibri" w:eastAsia="Calibri" w:hAnsi="Calibri" w:cs="Times New Roman"/>
          <w:sz w:val="44"/>
          <w:szCs w:val="44"/>
        </w:rPr>
      </w:pPr>
    </w:p>
    <w:p w:rsidR="003B5220" w:rsidRDefault="003B5220" w:rsidP="006974B0">
      <w:pPr>
        <w:jc w:val="center"/>
        <w:rPr>
          <w:rFonts w:ascii="Calibri" w:eastAsia="Calibri" w:hAnsi="Calibri" w:cs="Times New Roman"/>
          <w:b/>
          <w:sz w:val="48"/>
          <w:szCs w:val="48"/>
        </w:rPr>
      </w:pPr>
      <w:r w:rsidRPr="003B5220">
        <w:rPr>
          <w:rFonts w:ascii="Calibri" w:eastAsia="Calibri" w:hAnsi="Calibri" w:cs="Times New Roman"/>
          <w:b/>
          <w:sz w:val="48"/>
          <w:szCs w:val="48"/>
        </w:rPr>
        <w:t>East Meadow School District</w:t>
      </w:r>
    </w:p>
    <w:p w:rsidR="003B5220" w:rsidRDefault="003B5220" w:rsidP="006974B0">
      <w:pPr>
        <w:jc w:val="center"/>
        <w:rPr>
          <w:rFonts w:ascii="Calibri" w:eastAsia="Calibri" w:hAnsi="Calibri" w:cs="Times New Roman"/>
          <w:b/>
          <w:sz w:val="48"/>
          <w:szCs w:val="48"/>
        </w:rPr>
      </w:pPr>
      <w:r>
        <w:rPr>
          <w:rFonts w:ascii="Calibri" w:eastAsia="Calibri" w:hAnsi="Calibri" w:cs="Times New Roman"/>
          <w:b/>
          <w:sz w:val="48"/>
          <w:szCs w:val="48"/>
        </w:rPr>
        <w:t>Su</w:t>
      </w:r>
      <w:r w:rsidR="00AC3E96">
        <w:rPr>
          <w:rFonts w:ascii="Calibri" w:eastAsia="Calibri" w:hAnsi="Calibri" w:cs="Times New Roman"/>
          <w:b/>
          <w:sz w:val="48"/>
          <w:szCs w:val="48"/>
        </w:rPr>
        <w:t>perintendent of Schools Louis DeAngelo</w:t>
      </w:r>
    </w:p>
    <w:p w:rsidR="00AC3E96" w:rsidRPr="003B5220" w:rsidRDefault="00AC3E96" w:rsidP="006974B0">
      <w:pPr>
        <w:jc w:val="center"/>
        <w:rPr>
          <w:rFonts w:ascii="Calibri" w:eastAsia="Calibri" w:hAnsi="Calibri" w:cs="Times New Roman"/>
          <w:b/>
          <w:sz w:val="48"/>
          <w:szCs w:val="48"/>
        </w:rPr>
      </w:pPr>
      <w:r>
        <w:rPr>
          <w:rFonts w:ascii="Calibri" w:eastAsia="Calibri" w:hAnsi="Calibri" w:cs="Times New Roman"/>
          <w:b/>
          <w:sz w:val="48"/>
          <w:szCs w:val="48"/>
        </w:rPr>
        <w:t>Director of Mathematics Debra Harley</w:t>
      </w:r>
    </w:p>
    <w:p w:rsidR="00DC3CD2" w:rsidRDefault="00DC3CD2" w:rsidP="006974B0">
      <w:pPr>
        <w:jc w:val="center"/>
        <w:rPr>
          <w:rFonts w:ascii="Calibri" w:eastAsia="Calibri" w:hAnsi="Calibri" w:cs="Times New Roman"/>
          <w:sz w:val="44"/>
          <w:szCs w:val="44"/>
        </w:rPr>
      </w:pPr>
    </w:p>
    <w:p w:rsidR="00DC3CD2" w:rsidRDefault="00DC3CD2" w:rsidP="006974B0">
      <w:pPr>
        <w:jc w:val="center"/>
        <w:rPr>
          <w:rFonts w:ascii="Calibri" w:eastAsia="Calibri" w:hAnsi="Calibri" w:cs="Times New Roman"/>
          <w:sz w:val="44"/>
          <w:szCs w:val="44"/>
        </w:rPr>
      </w:pPr>
    </w:p>
    <w:p w:rsidR="00A67A6B" w:rsidRPr="00A67A6B" w:rsidRDefault="008F7BCA" w:rsidP="00AC3E96">
      <w:pPr>
        <w:rPr>
          <w:rFonts w:ascii="Comic Sans MS" w:hAnsi="Comic Sans MS"/>
          <w:sz w:val="96"/>
          <w:szCs w:val="96"/>
        </w:rPr>
      </w:pPr>
      <w:r>
        <w:rPr>
          <w:rFonts w:ascii="Comic Sans MS" w:hAnsi="Comic Sans MS"/>
          <w:sz w:val="96"/>
          <w:szCs w:val="96"/>
        </w:rPr>
        <w:lastRenderedPageBreak/>
        <w:t xml:space="preserve">Table </w:t>
      </w:r>
      <w:r w:rsidR="00A67A6B" w:rsidRPr="00A67A6B">
        <w:rPr>
          <w:rFonts w:ascii="Comic Sans MS" w:hAnsi="Comic Sans MS"/>
          <w:sz w:val="96"/>
          <w:szCs w:val="96"/>
        </w:rPr>
        <w:t>of Contents</w:t>
      </w:r>
    </w:p>
    <w:p w:rsidR="00A67A6B" w:rsidRPr="00A67A6B" w:rsidRDefault="00A67A6B" w:rsidP="00A67A6B">
      <w:pPr>
        <w:rPr>
          <w:rFonts w:ascii="Comic Sans MS" w:hAnsi="Comic Sans MS"/>
          <w:sz w:val="32"/>
          <w:szCs w:val="32"/>
        </w:rPr>
      </w:pPr>
      <w:r w:rsidRPr="00A67A6B">
        <w:rPr>
          <w:rFonts w:ascii="Comic Sans MS" w:hAnsi="Comic Sans MS"/>
          <w:noProof/>
          <w:sz w:val="32"/>
          <w:szCs w:val="32"/>
        </w:rPr>
        <w:drawing>
          <wp:anchor distT="0" distB="0" distL="114300" distR="114300" simplePos="0" relativeHeight="251660288" behindDoc="0" locked="0" layoutInCell="1" allowOverlap="1" wp14:anchorId="47842050" wp14:editId="32D88B48">
            <wp:simplePos x="0" y="0"/>
            <wp:positionH relativeFrom="column">
              <wp:posOffset>5029595</wp:posOffset>
            </wp:positionH>
            <wp:positionV relativeFrom="paragraph">
              <wp:posOffset>24024</wp:posOffset>
            </wp:positionV>
            <wp:extent cx="1268850" cy="1268850"/>
            <wp:effectExtent l="57150" t="76200" r="121920" b="102870"/>
            <wp:wrapNone/>
            <wp:docPr id="2" name="Picture 2" descr="C:\Users\user1\AppData\Local\Microsoft\Windows\Temporary Internet Files\Content.IE5\BWX2A7LH\MC9004348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AppData\Local\Microsoft\Windows\Temporary Internet Files\Content.IE5\BWX2A7LH\MC90043480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823436">
                      <a:off x="0" y="0"/>
                      <a:ext cx="1268764" cy="12687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A6B" w:rsidRPr="00A67A6B" w:rsidRDefault="00A67A6B" w:rsidP="00A67A6B">
      <w:pPr>
        <w:rPr>
          <w:rFonts w:ascii="Comic Sans MS" w:hAnsi="Comic Sans MS"/>
          <w:sz w:val="32"/>
          <w:szCs w:val="32"/>
        </w:rPr>
      </w:pPr>
      <w:r w:rsidRPr="00A67A6B">
        <w:rPr>
          <w:rFonts w:ascii="Comic Sans MS" w:hAnsi="Comic Sans MS"/>
          <w:sz w:val="32"/>
          <w:szCs w:val="32"/>
        </w:rPr>
        <w:t>Abstract ............................................</w:t>
      </w:r>
      <w:r w:rsidR="008F7BCA">
        <w:rPr>
          <w:rFonts w:ascii="Comic Sans MS" w:hAnsi="Comic Sans MS"/>
          <w:sz w:val="32"/>
          <w:szCs w:val="32"/>
        </w:rPr>
        <w:t>......</w:t>
      </w:r>
      <w:r w:rsidR="00370903">
        <w:rPr>
          <w:rFonts w:ascii="Comic Sans MS" w:hAnsi="Comic Sans MS"/>
          <w:sz w:val="32"/>
          <w:szCs w:val="32"/>
        </w:rPr>
        <w:t xml:space="preserve">....................... </w:t>
      </w:r>
      <w:r w:rsidR="008F7BCA">
        <w:rPr>
          <w:rFonts w:ascii="Comic Sans MS" w:hAnsi="Comic Sans MS"/>
          <w:sz w:val="32"/>
          <w:szCs w:val="32"/>
        </w:rPr>
        <w:t>3</w:t>
      </w:r>
    </w:p>
    <w:p w:rsidR="00A67A6B" w:rsidRPr="00A67A6B" w:rsidRDefault="00A67A6B" w:rsidP="00A67A6B">
      <w:pPr>
        <w:rPr>
          <w:rFonts w:ascii="Comic Sans MS" w:hAnsi="Comic Sans MS"/>
          <w:sz w:val="32"/>
          <w:szCs w:val="32"/>
        </w:rPr>
      </w:pPr>
    </w:p>
    <w:p w:rsidR="00A67A6B" w:rsidRPr="00A67A6B" w:rsidRDefault="00A67A6B" w:rsidP="00A67A6B">
      <w:pPr>
        <w:rPr>
          <w:rFonts w:ascii="Comic Sans MS" w:hAnsi="Comic Sans MS"/>
          <w:sz w:val="32"/>
          <w:szCs w:val="32"/>
        </w:rPr>
      </w:pPr>
      <w:r w:rsidRPr="00A67A6B">
        <w:rPr>
          <w:rFonts w:ascii="Comic Sans MS" w:hAnsi="Comic Sans MS"/>
          <w:sz w:val="32"/>
          <w:szCs w:val="32"/>
        </w:rPr>
        <w:t>Rationale ............................................</w:t>
      </w:r>
      <w:r w:rsidR="00370903">
        <w:rPr>
          <w:rFonts w:ascii="Comic Sans MS" w:hAnsi="Comic Sans MS"/>
          <w:sz w:val="32"/>
          <w:szCs w:val="32"/>
        </w:rPr>
        <w:t xml:space="preserve">............................. </w:t>
      </w:r>
      <w:r w:rsidR="008F7BCA">
        <w:rPr>
          <w:rFonts w:ascii="Comic Sans MS" w:hAnsi="Comic Sans MS"/>
          <w:sz w:val="32"/>
          <w:szCs w:val="32"/>
        </w:rPr>
        <w:t>4</w:t>
      </w:r>
    </w:p>
    <w:p w:rsidR="00A67A6B" w:rsidRPr="00A67A6B" w:rsidRDefault="00A67A6B" w:rsidP="00A67A6B">
      <w:pPr>
        <w:rPr>
          <w:rFonts w:ascii="Comic Sans MS" w:hAnsi="Comic Sans MS"/>
          <w:sz w:val="32"/>
          <w:szCs w:val="32"/>
        </w:rPr>
      </w:pPr>
    </w:p>
    <w:p w:rsidR="00A67A6B" w:rsidRDefault="00370903" w:rsidP="00A67A6B">
      <w:pPr>
        <w:rPr>
          <w:rFonts w:ascii="Comic Sans MS" w:hAnsi="Comic Sans MS"/>
          <w:sz w:val="32"/>
          <w:szCs w:val="32"/>
        </w:rPr>
      </w:pPr>
      <w:r>
        <w:rPr>
          <w:rFonts w:ascii="Comic Sans MS" w:hAnsi="Comic Sans MS"/>
          <w:sz w:val="32"/>
          <w:szCs w:val="32"/>
        </w:rPr>
        <w:t>Content Emphasis by Cluster</w:t>
      </w:r>
      <w:r w:rsidR="00A67A6B" w:rsidRPr="00A67A6B">
        <w:rPr>
          <w:rFonts w:ascii="Comic Sans MS" w:hAnsi="Comic Sans MS"/>
          <w:sz w:val="32"/>
          <w:szCs w:val="32"/>
        </w:rPr>
        <w:t xml:space="preserve"> .......</w:t>
      </w:r>
      <w:r w:rsidR="008F7BCA">
        <w:rPr>
          <w:rFonts w:ascii="Comic Sans MS" w:hAnsi="Comic Sans MS"/>
          <w:sz w:val="32"/>
          <w:szCs w:val="32"/>
        </w:rPr>
        <w:t>......</w:t>
      </w:r>
      <w:r>
        <w:rPr>
          <w:rFonts w:ascii="Comic Sans MS" w:hAnsi="Comic Sans MS"/>
          <w:sz w:val="32"/>
          <w:szCs w:val="32"/>
        </w:rPr>
        <w:t>.......................</w:t>
      </w:r>
      <w:r w:rsidR="008F7BCA">
        <w:rPr>
          <w:rFonts w:ascii="Comic Sans MS" w:hAnsi="Comic Sans MS"/>
          <w:sz w:val="32"/>
          <w:szCs w:val="32"/>
        </w:rPr>
        <w:t xml:space="preserve">  5-</w:t>
      </w:r>
      <w:r w:rsidR="009F61FA">
        <w:rPr>
          <w:rFonts w:ascii="Comic Sans MS" w:hAnsi="Comic Sans MS"/>
          <w:sz w:val="32"/>
          <w:szCs w:val="32"/>
        </w:rPr>
        <w:t>6</w:t>
      </w:r>
    </w:p>
    <w:p w:rsidR="00370903" w:rsidRDefault="00370903" w:rsidP="00A67A6B">
      <w:pPr>
        <w:rPr>
          <w:rFonts w:ascii="Comic Sans MS" w:hAnsi="Comic Sans MS"/>
          <w:sz w:val="32"/>
          <w:szCs w:val="32"/>
        </w:rPr>
      </w:pPr>
    </w:p>
    <w:p w:rsidR="00370903" w:rsidRPr="00A67A6B" w:rsidRDefault="00370903" w:rsidP="00A67A6B">
      <w:pPr>
        <w:rPr>
          <w:rFonts w:ascii="Comic Sans MS" w:hAnsi="Comic Sans MS"/>
          <w:sz w:val="32"/>
          <w:szCs w:val="32"/>
        </w:rPr>
      </w:pPr>
      <w:r>
        <w:rPr>
          <w:rFonts w:ascii="Comic Sans MS" w:hAnsi="Comic Sans MS"/>
          <w:sz w:val="32"/>
          <w:szCs w:val="32"/>
        </w:rPr>
        <w:t xml:space="preserve">8 Common Core Practices ……………………………………….. </w:t>
      </w:r>
      <w:r w:rsidR="003B5220">
        <w:rPr>
          <w:rFonts w:ascii="Comic Sans MS" w:hAnsi="Comic Sans MS"/>
          <w:sz w:val="32"/>
          <w:szCs w:val="32"/>
        </w:rPr>
        <w:t>7-11</w:t>
      </w:r>
    </w:p>
    <w:p w:rsidR="00A67A6B" w:rsidRPr="00A67A6B" w:rsidRDefault="00A67A6B" w:rsidP="00A67A6B">
      <w:pPr>
        <w:rPr>
          <w:rFonts w:ascii="Comic Sans MS" w:hAnsi="Comic Sans MS"/>
          <w:sz w:val="32"/>
          <w:szCs w:val="32"/>
        </w:rPr>
      </w:pPr>
    </w:p>
    <w:p w:rsidR="00A67A6B" w:rsidRDefault="00370903" w:rsidP="00A67A6B">
      <w:pPr>
        <w:rPr>
          <w:rFonts w:ascii="Comic Sans MS" w:hAnsi="Comic Sans MS"/>
          <w:sz w:val="32"/>
          <w:szCs w:val="32"/>
        </w:rPr>
      </w:pPr>
      <w:r>
        <w:rPr>
          <w:rFonts w:ascii="Comic Sans MS" w:hAnsi="Comic Sans MS"/>
          <w:sz w:val="32"/>
          <w:szCs w:val="32"/>
        </w:rPr>
        <w:t xml:space="preserve">Common Core </w:t>
      </w:r>
      <w:r w:rsidR="006165A2">
        <w:rPr>
          <w:rFonts w:ascii="Comic Sans MS" w:hAnsi="Comic Sans MS"/>
          <w:sz w:val="32"/>
          <w:szCs w:val="32"/>
        </w:rPr>
        <w:t xml:space="preserve">Learning </w:t>
      </w:r>
      <w:r>
        <w:rPr>
          <w:rFonts w:ascii="Comic Sans MS" w:hAnsi="Comic Sans MS"/>
          <w:sz w:val="32"/>
          <w:szCs w:val="32"/>
        </w:rPr>
        <w:t>Standards</w:t>
      </w:r>
      <w:r w:rsidR="00A67A6B" w:rsidRPr="00A67A6B">
        <w:rPr>
          <w:rFonts w:ascii="Comic Sans MS" w:hAnsi="Comic Sans MS"/>
          <w:sz w:val="32"/>
          <w:szCs w:val="32"/>
        </w:rPr>
        <w:t>.............................................</w:t>
      </w:r>
      <w:r>
        <w:rPr>
          <w:rFonts w:ascii="Comic Sans MS" w:hAnsi="Comic Sans MS"/>
          <w:sz w:val="32"/>
          <w:szCs w:val="32"/>
        </w:rPr>
        <w:t xml:space="preserve"> </w:t>
      </w:r>
      <w:r w:rsidR="001A30EC">
        <w:rPr>
          <w:rFonts w:ascii="Comic Sans MS" w:hAnsi="Comic Sans MS"/>
          <w:sz w:val="32"/>
          <w:szCs w:val="32"/>
        </w:rPr>
        <w:t>12-14</w:t>
      </w:r>
    </w:p>
    <w:p w:rsidR="00370903" w:rsidRDefault="00370903" w:rsidP="00A67A6B">
      <w:pPr>
        <w:rPr>
          <w:rFonts w:ascii="Comic Sans MS" w:hAnsi="Comic Sans MS"/>
          <w:sz w:val="32"/>
          <w:szCs w:val="32"/>
        </w:rPr>
      </w:pPr>
    </w:p>
    <w:p w:rsidR="00370903" w:rsidRPr="00A67A6B" w:rsidRDefault="00370903" w:rsidP="00A67A6B">
      <w:pPr>
        <w:rPr>
          <w:rFonts w:ascii="Comic Sans MS" w:hAnsi="Comic Sans MS"/>
          <w:sz w:val="32"/>
          <w:szCs w:val="32"/>
        </w:rPr>
      </w:pPr>
      <w:r>
        <w:rPr>
          <w:rFonts w:ascii="Comic Sans MS" w:hAnsi="Comic Sans MS"/>
          <w:sz w:val="32"/>
          <w:szCs w:val="32"/>
        </w:rPr>
        <w:t xml:space="preserve">Grade </w:t>
      </w:r>
      <w:r w:rsidR="00747BC9">
        <w:rPr>
          <w:rFonts w:ascii="Comic Sans MS" w:hAnsi="Comic Sans MS"/>
          <w:sz w:val="32"/>
          <w:szCs w:val="32"/>
        </w:rPr>
        <w:t>2</w:t>
      </w:r>
      <w:r>
        <w:rPr>
          <w:rFonts w:ascii="Comic Sans MS" w:hAnsi="Comic Sans MS"/>
          <w:sz w:val="32"/>
          <w:szCs w:val="32"/>
        </w:rPr>
        <w:t xml:space="preserve"> Pacing Cale</w:t>
      </w:r>
      <w:r w:rsidR="006165A2">
        <w:rPr>
          <w:rFonts w:ascii="Comic Sans MS" w:hAnsi="Comic Sans MS"/>
          <w:sz w:val="32"/>
          <w:szCs w:val="32"/>
        </w:rPr>
        <w:t>ndar…………………………………………… Addendum 1</w:t>
      </w:r>
    </w:p>
    <w:p w:rsidR="00A67A6B" w:rsidRPr="00A67A6B" w:rsidRDefault="00A67A6B" w:rsidP="00A67A6B">
      <w:pPr>
        <w:rPr>
          <w:rFonts w:ascii="Comic Sans MS" w:hAnsi="Comic Sans MS"/>
          <w:sz w:val="32"/>
          <w:szCs w:val="32"/>
        </w:rPr>
      </w:pPr>
    </w:p>
    <w:p w:rsidR="00A67A6B" w:rsidRPr="00A67A6B" w:rsidRDefault="00A67A6B" w:rsidP="00A67A6B">
      <w:pPr>
        <w:rPr>
          <w:rFonts w:ascii="Comic Sans MS" w:hAnsi="Comic Sans MS"/>
          <w:sz w:val="32"/>
          <w:szCs w:val="32"/>
        </w:rPr>
      </w:pPr>
      <w:r w:rsidRPr="00A67A6B">
        <w:rPr>
          <w:rFonts w:ascii="Comic Sans MS" w:hAnsi="Comic Sans MS"/>
          <w:noProof/>
          <w:sz w:val="32"/>
          <w:szCs w:val="32"/>
        </w:rPr>
        <w:drawing>
          <wp:anchor distT="0" distB="0" distL="114300" distR="114300" simplePos="0" relativeHeight="251661312" behindDoc="0" locked="0" layoutInCell="1" allowOverlap="1" wp14:anchorId="38642A6A" wp14:editId="75BBF581">
            <wp:simplePos x="0" y="0"/>
            <wp:positionH relativeFrom="column">
              <wp:posOffset>3722911</wp:posOffset>
            </wp:positionH>
            <wp:positionV relativeFrom="paragraph">
              <wp:posOffset>789170</wp:posOffset>
            </wp:positionV>
            <wp:extent cx="2381046" cy="1972261"/>
            <wp:effectExtent l="133350" t="133350" r="0" b="0"/>
            <wp:wrapNone/>
            <wp:docPr id="3" name="Picture 3" descr="C:\Users\user1\AppData\Local\Microsoft\Windows\Temporary Internet Files\Content.IE5\233QVU8X\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AppData\Local\Microsoft\Windows\Temporary Internet Files\Content.IE5\233QVU8X\MC90029068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4324">
                      <a:off x="0" y="0"/>
                      <a:ext cx="2381046" cy="19722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A6B">
        <w:rPr>
          <w:rFonts w:ascii="Comic Sans MS" w:hAnsi="Comic Sans MS"/>
          <w:noProof/>
          <w:sz w:val="32"/>
          <w:szCs w:val="32"/>
        </w:rPr>
        <w:drawing>
          <wp:anchor distT="0" distB="0" distL="114300" distR="114300" simplePos="0" relativeHeight="251659264" behindDoc="0" locked="0" layoutInCell="1" allowOverlap="1" wp14:anchorId="46C63D44" wp14:editId="3E2926A8">
            <wp:simplePos x="0" y="0"/>
            <wp:positionH relativeFrom="column">
              <wp:posOffset>81811</wp:posOffset>
            </wp:positionH>
            <wp:positionV relativeFrom="paragraph">
              <wp:posOffset>227395</wp:posOffset>
            </wp:positionV>
            <wp:extent cx="2511188" cy="2885131"/>
            <wp:effectExtent l="133350" t="114300" r="137160" b="106045"/>
            <wp:wrapNone/>
            <wp:docPr id="4" name="Picture 4" descr="C:\Users\user1\AppData\Local\Microsoft\Windows\Temporary Internet Files\Content.IE5\DZK6QVI2\MC9004359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Microsoft\Windows\Temporary Internet Files\Content.IE5\DZK6QVI2\MC900435987[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300937">
                      <a:off x="0" y="0"/>
                      <a:ext cx="2511188" cy="28851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A6B" w:rsidRPr="00A67A6B" w:rsidRDefault="00A67A6B" w:rsidP="00A67A6B">
      <w:pPr>
        <w:spacing w:after="200" w:line="276" w:lineRule="auto"/>
        <w:rPr>
          <w:sz w:val="22"/>
        </w:rPr>
      </w:pPr>
    </w:p>
    <w:p w:rsidR="00A67A6B" w:rsidRPr="00A67A6B" w:rsidRDefault="00A67A6B" w:rsidP="00A67A6B">
      <w:pPr>
        <w:spacing w:after="200" w:line="276" w:lineRule="auto"/>
        <w:rPr>
          <w:sz w:val="22"/>
        </w:rPr>
      </w:pPr>
    </w:p>
    <w:p w:rsidR="00A67A6B" w:rsidRDefault="00A67A6B" w:rsidP="00A67A6B">
      <w:pPr>
        <w:spacing w:after="200" w:line="276" w:lineRule="auto"/>
        <w:rPr>
          <w:sz w:val="22"/>
        </w:rPr>
      </w:pPr>
    </w:p>
    <w:p w:rsidR="00DC3CD2" w:rsidRDefault="00DC3CD2" w:rsidP="00A67A6B">
      <w:pPr>
        <w:spacing w:after="200" w:line="276" w:lineRule="auto"/>
        <w:rPr>
          <w:sz w:val="22"/>
        </w:rPr>
      </w:pPr>
    </w:p>
    <w:p w:rsidR="00DC3CD2" w:rsidRDefault="00DC3CD2" w:rsidP="00A67A6B">
      <w:pPr>
        <w:spacing w:after="200" w:line="276" w:lineRule="auto"/>
        <w:rPr>
          <w:sz w:val="22"/>
        </w:rPr>
      </w:pPr>
    </w:p>
    <w:p w:rsidR="00DC3CD2" w:rsidRDefault="00DC3CD2" w:rsidP="00A67A6B">
      <w:pPr>
        <w:spacing w:after="200" w:line="276" w:lineRule="auto"/>
        <w:rPr>
          <w:sz w:val="22"/>
        </w:rPr>
      </w:pPr>
    </w:p>
    <w:p w:rsidR="00DC3CD2" w:rsidRPr="00A67A6B" w:rsidRDefault="00DC3CD2" w:rsidP="00A67A6B">
      <w:pPr>
        <w:spacing w:after="200" w:line="276" w:lineRule="auto"/>
        <w:rPr>
          <w:sz w:val="22"/>
        </w:rPr>
      </w:pPr>
    </w:p>
    <w:p w:rsidR="00A67A6B" w:rsidRPr="00A67A6B" w:rsidRDefault="003B124F" w:rsidP="00A67A6B">
      <w:pPr>
        <w:spacing w:after="200" w:line="276" w:lineRule="auto"/>
        <w:rPr>
          <w:sz w:val="22"/>
        </w:rPr>
      </w:pPr>
      <w:r>
        <w:rPr>
          <w:sz w:val="22"/>
        </w:rPr>
        <w:t xml:space="preserve"> </w:t>
      </w:r>
    </w:p>
    <w:p w:rsidR="008F7BCA" w:rsidRDefault="008F7BCA" w:rsidP="006C0EF3">
      <w:pPr>
        <w:jc w:val="center"/>
        <w:rPr>
          <w:b/>
          <w:sz w:val="36"/>
          <w:szCs w:val="36"/>
        </w:rPr>
      </w:pPr>
    </w:p>
    <w:p w:rsidR="009F61FA" w:rsidRDefault="009F61FA" w:rsidP="006C0EF3">
      <w:pPr>
        <w:jc w:val="center"/>
        <w:rPr>
          <w:b/>
          <w:sz w:val="36"/>
          <w:szCs w:val="36"/>
        </w:rPr>
      </w:pPr>
    </w:p>
    <w:p w:rsidR="00A707B2" w:rsidRPr="006C0EF3" w:rsidRDefault="00DC3CD2" w:rsidP="006C0EF3">
      <w:pPr>
        <w:jc w:val="center"/>
        <w:rPr>
          <w:b/>
          <w:sz w:val="36"/>
          <w:szCs w:val="36"/>
        </w:rPr>
      </w:pPr>
      <w:r>
        <w:rPr>
          <w:b/>
          <w:sz w:val="36"/>
          <w:szCs w:val="36"/>
        </w:rPr>
        <w:lastRenderedPageBreak/>
        <w:t>A</w:t>
      </w:r>
      <w:r w:rsidR="006C0EF3" w:rsidRPr="006C0EF3">
        <w:rPr>
          <w:b/>
          <w:sz w:val="36"/>
          <w:szCs w:val="36"/>
        </w:rPr>
        <w:t>bstract</w:t>
      </w:r>
    </w:p>
    <w:p w:rsidR="006C0EF3" w:rsidRPr="006C0EF3" w:rsidRDefault="00747BC9" w:rsidP="006C0EF3">
      <w:pPr>
        <w:jc w:val="center"/>
        <w:rPr>
          <w:b/>
          <w:sz w:val="36"/>
          <w:szCs w:val="36"/>
        </w:rPr>
      </w:pPr>
      <w:r>
        <w:rPr>
          <w:b/>
          <w:sz w:val="36"/>
          <w:szCs w:val="36"/>
        </w:rPr>
        <w:t>Grade 2</w:t>
      </w:r>
    </w:p>
    <w:p w:rsidR="006C0EF3" w:rsidRPr="006C0EF3" w:rsidRDefault="00747BC9" w:rsidP="006C0EF3">
      <w:pPr>
        <w:jc w:val="center"/>
        <w:rPr>
          <w:b/>
          <w:sz w:val="36"/>
          <w:szCs w:val="36"/>
        </w:rPr>
      </w:pPr>
      <w:r>
        <w:rPr>
          <w:b/>
          <w:sz w:val="36"/>
          <w:szCs w:val="36"/>
        </w:rPr>
        <w:t>Second</w:t>
      </w:r>
      <w:r w:rsidR="006C0EF3" w:rsidRPr="006C0EF3">
        <w:rPr>
          <w:b/>
          <w:sz w:val="36"/>
          <w:szCs w:val="36"/>
        </w:rPr>
        <w:t xml:space="preserve"> Grade Math</w:t>
      </w:r>
      <w:r w:rsidR="00230354">
        <w:rPr>
          <w:b/>
          <w:sz w:val="36"/>
          <w:szCs w:val="36"/>
        </w:rPr>
        <w:t>ematics</w:t>
      </w:r>
      <w:r w:rsidR="006C0EF3" w:rsidRPr="006C0EF3">
        <w:rPr>
          <w:b/>
          <w:sz w:val="36"/>
          <w:szCs w:val="36"/>
        </w:rPr>
        <w:t xml:space="preserve"> Common Core</w:t>
      </w:r>
    </w:p>
    <w:p w:rsidR="006C0EF3" w:rsidRPr="006C0EF3" w:rsidRDefault="006C0EF3" w:rsidP="006C0EF3">
      <w:pPr>
        <w:jc w:val="center"/>
        <w:rPr>
          <w:b/>
          <w:sz w:val="36"/>
          <w:szCs w:val="36"/>
        </w:rPr>
      </w:pPr>
      <w:r w:rsidRPr="006C0EF3">
        <w:rPr>
          <w:b/>
          <w:sz w:val="36"/>
          <w:szCs w:val="36"/>
        </w:rPr>
        <w:t>201</w:t>
      </w:r>
      <w:r w:rsidR="00606DD9">
        <w:rPr>
          <w:b/>
          <w:sz w:val="36"/>
          <w:szCs w:val="36"/>
        </w:rPr>
        <w:t>3</w:t>
      </w:r>
      <w:r w:rsidR="001A30EC">
        <w:rPr>
          <w:b/>
          <w:sz w:val="36"/>
          <w:szCs w:val="36"/>
        </w:rPr>
        <w:t>-2014</w:t>
      </w:r>
    </w:p>
    <w:p w:rsidR="006C0EF3" w:rsidRDefault="006C0EF3"/>
    <w:p w:rsidR="00DE3FC5" w:rsidRPr="00DE3FC5" w:rsidRDefault="00283CFF">
      <w:pPr>
        <w:rPr>
          <w:sz w:val="28"/>
          <w:szCs w:val="28"/>
        </w:rPr>
      </w:pPr>
      <w:r w:rsidRPr="00DE3FC5">
        <w:rPr>
          <w:sz w:val="28"/>
          <w:szCs w:val="28"/>
        </w:rPr>
        <w:t>This CAP</w:t>
      </w:r>
      <w:r w:rsidR="00DE3FC5" w:rsidRPr="00DE3FC5">
        <w:rPr>
          <w:sz w:val="28"/>
          <w:szCs w:val="28"/>
        </w:rPr>
        <w:t xml:space="preserve"> was developed to align the modules provided by New Yo</w:t>
      </w:r>
      <w:r w:rsidR="00DE3FC5">
        <w:rPr>
          <w:sz w:val="28"/>
          <w:szCs w:val="28"/>
        </w:rPr>
        <w:t>rk State to the math curriculum</w:t>
      </w:r>
      <w:r w:rsidR="00DE3FC5" w:rsidRPr="00DE3FC5">
        <w:rPr>
          <w:sz w:val="28"/>
          <w:szCs w:val="28"/>
        </w:rPr>
        <w:t xml:space="preserve">.  </w:t>
      </w:r>
      <w:r w:rsidR="00DE3FC5" w:rsidRPr="00DE3FC5">
        <w:rPr>
          <w:rFonts w:cs="Arial"/>
          <w:color w:val="333333"/>
          <w:sz w:val="28"/>
          <w:szCs w:val="28"/>
        </w:rPr>
        <w:t xml:space="preserve">These new curriculum modules in mathematics are developed </w:t>
      </w:r>
      <w:r w:rsidR="00DE3FC5">
        <w:rPr>
          <w:rFonts w:cs="Arial"/>
          <w:color w:val="333333"/>
          <w:sz w:val="28"/>
          <w:szCs w:val="28"/>
        </w:rPr>
        <w:t xml:space="preserve">with an </w:t>
      </w:r>
      <w:r w:rsidR="00427460">
        <w:rPr>
          <w:rFonts w:cs="Arial"/>
          <w:color w:val="333333"/>
          <w:sz w:val="28"/>
          <w:szCs w:val="28"/>
        </w:rPr>
        <w:t xml:space="preserve">   </w:t>
      </w:r>
      <w:r w:rsidR="00DE3FC5" w:rsidRPr="00DE3FC5">
        <w:rPr>
          <w:rFonts w:cs="Arial"/>
          <w:color w:val="333333"/>
          <w:sz w:val="28"/>
          <w:szCs w:val="28"/>
        </w:rPr>
        <w:t>in-de</w:t>
      </w:r>
      <w:r w:rsidR="001D78D2">
        <w:rPr>
          <w:rFonts w:cs="Arial"/>
          <w:color w:val="333333"/>
          <w:sz w:val="28"/>
          <w:szCs w:val="28"/>
        </w:rPr>
        <w:t>pth focus on fewer topics.  Our goal is to integrate the Common Core Learning Standards</w:t>
      </w:r>
      <w:r w:rsidR="00DE3FC5" w:rsidRPr="00DE3FC5">
        <w:rPr>
          <w:rFonts w:cs="Arial"/>
          <w:color w:val="333333"/>
          <w:sz w:val="28"/>
          <w:szCs w:val="28"/>
        </w:rPr>
        <w:t xml:space="preserve">, rigorous classroom reasoning, extended classroom time devoted to practice and reflection through extensive problem sets, and high expectations for mastery.  Completion of a curriculum module will depend on the scope and difficulty of the mathematical content that is the focus of the module.  </w:t>
      </w:r>
      <w:r w:rsidR="001D78D2">
        <w:rPr>
          <w:sz w:val="28"/>
          <w:szCs w:val="28"/>
        </w:rPr>
        <w:t>Due to</w:t>
      </w:r>
      <w:r w:rsidR="00DE3FC5" w:rsidRPr="00DE3FC5">
        <w:rPr>
          <w:sz w:val="28"/>
          <w:szCs w:val="28"/>
        </w:rPr>
        <w:t xml:space="preserve"> a </w:t>
      </w:r>
      <w:r w:rsidR="006C0EF3" w:rsidRPr="00DE3FC5">
        <w:rPr>
          <w:sz w:val="28"/>
          <w:szCs w:val="28"/>
        </w:rPr>
        <w:t>greater f</w:t>
      </w:r>
      <w:r w:rsidR="00DE3FC5" w:rsidRPr="00DE3FC5">
        <w:rPr>
          <w:sz w:val="28"/>
          <w:szCs w:val="28"/>
        </w:rPr>
        <w:t>ocus on mathematical understanding in the classroom</w:t>
      </w:r>
      <w:r w:rsidR="001D78D2">
        <w:rPr>
          <w:sz w:val="28"/>
          <w:szCs w:val="28"/>
        </w:rPr>
        <w:t>,</w:t>
      </w:r>
      <w:r w:rsidR="00DE3FC5" w:rsidRPr="00DE3FC5">
        <w:rPr>
          <w:sz w:val="28"/>
          <w:szCs w:val="28"/>
        </w:rPr>
        <w:t xml:space="preserve"> it is beneficial to align and implement these modules with the present curriculum.</w:t>
      </w:r>
      <w:r w:rsidR="006C0EF3" w:rsidRPr="00DE3FC5">
        <w:rPr>
          <w:sz w:val="28"/>
          <w:szCs w:val="28"/>
        </w:rPr>
        <w:t xml:space="preserve"> </w:t>
      </w:r>
      <w:r w:rsidR="00DE3FC5" w:rsidRPr="00DE3FC5">
        <w:rPr>
          <w:sz w:val="28"/>
          <w:szCs w:val="28"/>
        </w:rPr>
        <w:t xml:space="preserve"> </w:t>
      </w:r>
      <w:r w:rsidR="006C0EF3" w:rsidRPr="00DE3FC5">
        <w:rPr>
          <w:sz w:val="28"/>
          <w:szCs w:val="28"/>
        </w:rPr>
        <w:t xml:space="preserve">The Common Core </w:t>
      </w:r>
      <w:r w:rsidR="00DE3FC5" w:rsidRPr="00DE3FC5">
        <w:rPr>
          <w:sz w:val="28"/>
          <w:szCs w:val="28"/>
        </w:rPr>
        <w:t>mathematical shifts that impact the NYS assessments are used to develop a more focused and in-depth understanding of the mathematical concepts.  These six shifts include; focus</w:t>
      </w:r>
      <w:r w:rsidR="001D78D2">
        <w:rPr>
          <w:sz w:val="28"/>
          <w:szCs w:val="28"/>
        </w:rPr>
        <w:t>,</w:t>
      </w:r>
      <w:r w:rsidR="00DE3FC5" w:rsidRPr="00DE3FC5">
        <w:rPr>
          <w:sz w:val="28"/>
          <w:szCs w:val="28"/>
        </w:rPr>
        <w:t xml:space="preserve"> coherence, fluency, deep understanding, application and dual intensity.  </w:t>
      </w:r>
      <w:r w:rsidR="003B124F" w:rsidRPr="00DE3FC5">
        <w:rPr>
          <w:sz w:val="28"/>
          <w:szCs w:val="28"/>
        </w:rPr>
        <w:t>T</w:t>
      </w:r>
      <w:r w:rsidR="006C0EF3" w:rsidRPr="00DE3FC5">
        <w:rPr>
          <w:sz w:val="28"/>
          <w:szCs w:val="28"/>
        </w:rPr>
        <w:t xml:space="preserve">he curriculum, instruction and assessment </w:t>
      </w:r>
      <w:r w:rsidR="00DE3FC5" w:rsidRPr="00DE3FC5">
        <w:rPr>
          <w:sz w:val="28"/>
          <w:szCs w:val="28"/>
        </w:rPr>
        <w:t>are a</w:t>
      </w:r>
      <w:r w:rsidR="006C0EF3" w:rsidRPr="00DE3FC5">
        <w:rPr>
          <w:sz w:val="28"/>
          <w:szCs w:val="28"/>
        </w:rPr>
        <w:t xml:space="preserve"> reflect</w:t>
      </w:r>
      <w:r w:rsidR="00DE3FC5" w:rsidRPr="00DE3FC5">
        <w:rPr>
          <w:sz w:val="28"/>
          <w:szCs w:val="28"/>
        </w:rPr>
        <w:t>ion</w:t>
      </w:r>
      <w:r w:rsidR="006C0EF3" w:rsidRPr="00DE3FC5">
        <w:rPr>
          <w:sz w:val="28"/>
          <w:szCs w:val="28"/>
        </w:rPr>
        <w:t xml:space="preserve"> </w:t>
      </w:r>
      <w:r w:rsidR="00DE3FC5" w:rsidRPr="00DE3FC5">
        <w:rPr>
          <w:sz w:val="28"/>
          <w:szCs w:val="28"/>
        </w:rPr>
        <w:t xml:space="preserve">of </w:t>
      </w:r>
      <w:r w:rsidR="006C0EF3" w:rsidRPr="00DE3FC5">
        <w:rPr>
          <w:sz w:val="28"/>
          <w:szCs w:val="28"/>
        </w:rPr>
        <w:t>the focus and emphasis of the</w:t>
      </w:r>
      <w:r w:rsidR="00DE3FC5" w:rsidRPr="00DE3FC5">
        <w:rPr>
          <w:sz w:val="28"/>
          <w:szCs w:val="28"/>
        </w:rPr>
        <w:t>se</w:t>
      </w:r>
      <w:r w:rsidR="006C0EF3" w:rsidRPr="00DE3FC5">
        <w:rPr>
          <w:sz w:val="28"/>
          <w:szCs w:val="28"/>
        </w:rPr>
        <w:t xml:space="preserve"> standards</w:t>
      </w:r>
      <w:r w:rsidR="00DE3FC5">
        <w:rPr>
          <w:sz w:val="28"/>
          <w:szCs w:val="28"/>
        </w:rPr>
        <w:t xml:space="preserve"> through the use of the modules</w:t>
      </w:r>
      <w:r w:rsidR="006C0EF3" w:rsidRPr="00DE3FC5">
        <w:rPr>
          <w:sz w:val="28"/>
          <w:szCs w:val="28"/>
        </w:rPr>
        <w:t xml:space="preserve">. </w:t>
      </w:r>
    </w:p>
    <w:p w:rsidR="00DE3FC5" w:rsidRPr="00DE3FC5" w:rsidRDefault="00DE3FC5">
      <w:pPr>
        <w:rPr>
          <w:rFonts w:cs="Arial"/>
          <w:color w:val="333333"/>
          <w:sz w:val="28"/>
          <w:szCs w:val="28"/>
        </w:rPr>
      </w:pPr>
      <w:r w:rsidRPr="00DE3FC5">
        <w:rPr>
          <w:rFonts w:cs="Arial"/>
          <w:color w:val="333333"/>
          <w:sz w:val="28"/>
          <w:szCs w:val="28"/>
        </w:rPr>
        <w:tab/>
      </w:r>
    </w:p>
    <w:p w:rsidR="006C0EF3" w:rsidRDefault="006C0EF3">
      <w:pPr>
        <w:rPr>
          <w:sz w:val="28"/>
          <w:szCs w:val="28"/>
        </w:rPr>
      </w:pPr>
      <w:r w:rsidRPr="00DE3FC5">
        <w:rPr>
          <w:sz w:val="28"/>
          <w:szCs w:val="28"/>
        </w:rPr>
        <w:t xml:space="preserve">Additionally, this CAP includes a teacher friendly pacing calendar </w:t>
      </w:r>
      <w:r w:rsidR="00DE3FC5">
        <w:rPr>
          <w:sz w:val="28"/>
          <w:szCs w:val="28"/>
        </w:rPr>
        <w:t xml:space="preserve">that integrates the New York State Modules and Shifts to the present curriculum.  </w:t>
      </w:r>
    </w:p>
    <w:p w:rsidR="00DE3FC5" w:rsidRPr="00DE3FC5" w:rsidRDefault="00DE3FC5">
      <w:pPr>
        <w:rPr>
          <w:sz w:val="28"/>
          <w:szCs w:val="28"/>
        </w:rPr>
      </w:pPr>
    </w:p>
    <w:p w:rsidR="00DC3CD2" w:rsidRPr="00DE3FC5" w:rsidRDefault="00DC3CD2" w:rsidP="006C0EF3">
      <w:pPr>
        <w:jc w:val="center"/>
        <w:rPr>
          <w:b/>
          <w:sz w:val="28"/>
          <w:szCs w:val="28"/>
        </w:rPr>
      </w:pPr>
    </w:p>
    <w:p w:rsidR="00DC3CD2" w:rsidRPr="00DE3FC5" w:rsidRDefault="00DC3CD2" w:rsidP="006C0EF3">
      <w:pPr>
        <w:jc w:val="center"/>
        <w:rPr>
          <w:b/>
          <w:sz w:val="28"/>
          <w:szCs w:val="28"/>
        </w:rPr>
      </w:pPr>
    </w:p>
    <w:p w:rsidR="00DC3CD2" w:rsidRPr="00DE3FC5" w:rsidRDefault="00DC3CD2" w:rsidP="006C0EF3">
      <w:pPr>
        <w:jc w:val="center"/>
        <w:rPr>
          <w:b/>
          <w:sz w:val="28"/>
          <w:szCs w:val="28"/>
        </w:rPr>
      </w:pPr>
    </w:p>
    <w:p w:rsidR="00DC3CD2" w:rsidRDefault="00DC3CD2" w:rsidP="006C0EF3">
      <w:pPr>
        <w:jc w:val="center"/>
        <w:rPr>
          <w:b/>
          <w:sz w:val="36"/>
          <w:szCs w:val="36"/>
        </w:rPr>
      </w:pPr>
    </w:p>
    <w:p w:rsidR="00DE3FC5" w:rsidRDefault="00DE3FC5" w:rsidP="006C0EF3">
      <w:pPr>
        <w:jc w:val="center"/>
        <w:rPr>
          <w:b/>
          <w:sz w:val="36"/>
          <w:szCs w:val="36"/>
        </w:rPr>
      </w:pPr>
    </w:p>
    <w:p w:rsidR="00DE3FC5" w:rsidRDefault="00DE3FC5" w:rsidP="006C0EF3">
      <w:pPr>
        <w:jc w:val="center"/>
        <w:rPr>
          <w:b/>
          <w:sz w:val="36"/>
          <w:szCs w:val="36"/>
        </w:rPr>
      </w:pPr>
    </w:p>
    <w:p w:rsidR="009F61FA" w:rsidRDefault="009F61FA" w:rsidP="006C0EF3">
      <w:pPr>
        <w:jc w:val="center"/>
        <w:rPr>
          <w:b/>
          <w:sz w:val="36"/>
          <w:szCs w:val="36"/>
        </w:rPr>
      </w:pPr>
    </w:p>
    <w:p w:rsidR="009F61FA" w:rsidRDefault="009F61FA" w:rsidP="006C0EF3">
      <w:pPr>
        <w:jc w:val="center"/>
        <w:rPr>
          <w:b/>
          <w:sz w:val="36"/>
          <w:szCs w:val="36"/>
        </w:rPr>
      </w:pPr>
    </w:p>
    <w:p w:rsidR="009F61FA" w:rsidRDefault="009F61FA" w:rsidP="006C0EF3">
      <w:pPr>
        <w:jc w:val="center"/>
        <w:rPr>
          <w:b/>
          <w:sz w:val="36"/>
          <w:szCs w:val="36"/>
        </w:rPr>
      </w:pPr>
    </w:p>
    <w:p w:rsidR="00747BC9" w:rsidRDefault="00747BC9" w:rsidP="006C0EF3">
      <w:pPr>
        <w:jc w:val="center"/>
        <w:rPr>
          <w:b/>
          <w:sz w:val="36"/>
          <w:szCs w:val="36"/>
        </w:rPr>
      </w:pPr>
    </w:p>
    <w:p w:rsidR="00747BC9" w:rsidRDefault="00747BC9" w:rsidP="006C0EF3">
      <w:pPr>
        <w:jc w:val="center"/>
        <w:rPr>
          <w:b/>
          <w:sz w:val="36"/>
          <w:szCs w:val="36"/>
        </w:rPr>
      </w:pPr>
    </w:p>
    <w:p w:rsidR="006C0EF3" w:rsidRPr="006974B0" w:rsidRDefault="006C0EF3" w:rsidP="006C0EF3">
      <w:pPr>
        <w:jc w:val="center"/>
        <w:rPr>
          <w:b/>
          <w:sz w:val="36"/>
          <w:szCs w:val="36"/>
        </w:rPr>
      </w:pPr>
      <w:r w:rsidRPr="006974B0">
        <w:rPr>
          <w:b/>
          <w:sz w:val="36"/>
          <w:szCs w:val="36"/>
        </w:rPr>
        <w:lastRenderedPageBreak/>
        <w:t>Rationale</w:t>
      </w:r>
    </w:p>
    <w:p w:rsidR="006C0EF3" w:rsidRPr="006974B0" w:rsidRDefault="00747BC9" w:rsidP="006C0EF3">
      <w:pPr>
        <w:jc w:val="center"/>
        <w:rPr>
          <w:b/>
          <w:sz w:val="36"/>
          <w:szCs w:val="36"/>
        </w:rPr>
      </w:pPr>
      <w:r>
        <w:rPr>
          <w:b/>
          <w:sz w:val="36"/>
          <w:szCs w:val="36"/>
        </w:rPr>
        <w:t>Grade 2</w:t>
      </w:r>
    </w:p>
    <w:p w:rsidR="006C0EF3" w:rsidRPr="006974B0" w:rsidRDefault="00747BC9" w:rsidP="006C0EF3">
      <w:pPr>
        <w:jc w:val="center"/>
        <w:rPr>
          <w:b/>
          <w:sz w:val="36"/>
          <w:szCs w:val="36"/>
        </w:rPr>
      </w:pPr>
      <w:r>
        <w:rPr>
          <w:b/>
          <w:sz w:val="36"/>
          <w:szCs w:val="36"/>
        </w:rPr>
        <w:t>Second</w:t>
      </w:r>
      <w:r w:rsidR="00EA6B07">
        <w:rPr>
          <w:b/>
          <w:sz w:val="36"/>
          <w:szCs w:val="36"/>
        </w:rPr>
        <w:t xml:space="preserve"> </w:t>
      </w:r>
      <w:r w:rsidR="006C0EF3" w:rsidRPr="006974B0">
        <w:rPr>
          <w:b/>
          <w:sz w:val="36"/>
          <w:szCs w:val="36"/>
        </w:rPr>
        <w:t xml:space="preserve"> Grade Math</w:t>
      </w:r>
      <w:r w:rsidR="00230354" w:rsidRPr="006974B0">
        <w:rPr>
          <w:b/>
          <w:sz w:val="36"/>
          <w:szCs w:val="36"/>
        </w:rPr>
        <w:t>ematics</w:t>
      </w:r>
      <w:r w:rsidR="006C0EF3" w:rsidRPr="006974B0">
        <w:rPr>
          <w:b/>
          <w:sz w:val="36"/>
          <w:szCs w:val="36"/>
        </w:rPr>
        <w:t xml:space="preserve"> Common Core</w:t>
      </w:r>
    </w:p>
    <w:p w:rsidR="006C0EF3" w:rsidRPr="006974B0" w:rsidRDefault="006C0EF3" w:rsidP="006C0EF3">
      <w:pPr>
        <w:jc w:val="center"/>
        <w:rPr>
          <w:b/>
          <w:sz w:val="36"/>
          <w:szCs w:val="36"/>
        </w:rPr>
      </w:pPr>
      <w:r w:rsidRPr="006974B0">
        <w:rPr>
          <w:b/>
          <w:sz w:val="36"/>
          <w:szCs w:val="36"/>
        </w:rPr>
        <w:t>201</w:t>
      </w:r>
      <w:r w:rsidR="00606DD9">
        <w:rPr>
          <w:b/>
          <w:sz w:val="36"/>
          <w:szCs w:val="36"/>
        </w:rPr>
        <w:t>3</w:t>
      </w:r>
      <w:r w:rsidR="00B37C84">
        <w:rPr>
          <w:b/>
          <w:sz w:val="36"/>
          <w:szCs w:val="36"/>
        </w:rPr>
        <w:t>-2014</w:t>
      </w:r>
    </w:p>
    <w:p w:rsidR="006C0EF3" w:rsidRPr="006C0EF3" w:rsidRDefault="006C0EF3">
      <w:pPr>
        <w:rPr>
          <w:sz w:val="32"/>
          <w:szCs w:val="32"/>
        </w:rPr>
      </w:pPr>
    </w:p>
    <w:p w:rsidR="006C0EF3" w:rsidRDefault="006C0EF3">
      <w:pPr>
        <w:rPr>
          <w:sz w:val="32"/>
          <w:szCs w:val="32"/>
        </w:rPr>
      </w:pPr>
    </w:p>
    <w:p w:rsidR="006C0EF3" w:rsidRPr="00151D94" w:rsidRDefault="00151D94">
      <w:pPr>
        <w:rPr>
          <w:sz w:val="32"/>
          <w:szCs w:val="32"/>
        </w:rPr>
      </w:pPr>
      <w:r>
        <w:rPr>
          <w:sz w:val="36"/>
          <w:szCs w:val="36"/>
        </w:rPr>
        <w:tab/>
      </w:r>
      <w:r w:rsidR="008F7BCA" w:rsidRPr="00151D94">
        <w:rPr>
          <w:sz w:val="32"/>
          <w:szCs w:val="32"/>
        </w:rPr>
        <w:t xml:space="preserve">The </w:t>
      </w:r>
      <w:r w:rsidR="00D02DD0" w:rsidRPr="00151D94">
        <w:rPr>
          <w:sz w:val="32"/>
          <w:szCs w:val="32"/>
        </w:rPr>
        <w:t>Mathematics Common Core Learning</w:t>
      </w:r>
      <w:r w:rsidRPr="00151D94">
        <w:rPr>
          <w:sz w:val="32"/>
          <w:szCs w:val="32"/>
        </w:rPr>
        <w:t xml:space="preserve"> Standards emphasize the six mathematical shifts.  These shifts are needed to effectively implement the Common Core Learning Standards</w:t>
      </w:r>
      <w:r w:rsidR="00A57A34">
        <w:rPr>
          <w:sz w:val="32"/>
          <w:szCs w:val="32"/>
        </w:rPr>
        <w:t xml:space="preserve">.  </w:t>
      </w:r>
      <w:r w:rsidRPr="00151D94">
        <w:rPr>
          <w:sz w:val="32"/>
          <w:szCs w:val="32"/>
        </w:rPr>
        <w:t xml:space="preserve">The first shift, focus, stresses that teachers significantly narrow and deepen the scope of how time and energy is spent in the math classroom in order to focus deeply on the concepts.  </w:t>
      </w:r>
      <w:r w:rsidR="00A57A34">
        <w:rPr>
          <w:sz w:val="32"/>
          <w:szCs w:val="32"/>
        </w:rPr>
        <w:t xml:space="preserve">Coherence, shift 2, </w:t>
      </w:r>
      <w:r w:rsidRPr="00151D94">
        <w:rPr>
          <w:sz w:val="32"/>
          <w:szCs w:val="32"/>
        </w:rPr>
        <w:t>carefully connect</w:t>
      </w:r>
      <w:r w:rsidR="00A57A34">
        <w:rPr>
          <w:sz w:val="32"/>
          <w:szCs w:val="32"/>
        </w:rPr>
        <w:t>s</w:t>
      </w:r>
      <w:r w:rsidRPr="00151D94">
        <w:rPr>
          <w:sz w:val="32"/>
          <w:szCs w:val="32"/>
        </w:rPr>
        <w:t xml:space="preserve"> the learning within and across grades so that students will build a new understanding</w:t>
      </w:r>
      <w:r>
        <w:rPr>
          <w:sz w:val="32"/>
          <w:szCs w:val="32"/>
        </w:rPr>
        <w:t xml:space="preserve"> onto foundations built</w:t>
      </w:r>
      <w:r w:rsidRPr="00151D94">
        <w:rPr>
          <w:sz w:val="32"/>
          <w:szCs w:val="32"/>
        </w:rPr>
        <w:t xml:space="preserve"> in previous years.  Fluency, shift 3, students will develop speed and accuracy with simple calculations.  Shift 4, a deep understanding, students will develop a deeper understanding of the math concept instead of relying on tricks to get the answer correct.  Application, shift 5, </w:t>
      </w:r>
      <w:r w:rsidR="006C0EF3" w:rsidRPr="00151D94">
        <w:rPr>
          <w:sz w:val="32"/>
          <w:szCs w:val="32"/>
        </w:rPr>
        <w:t>students apply mat</w:t>
      </w:r>
      <w:r w:rsidR="002E7287">
        <w:rPr>
          <w:sz w:val="32"/>
          <w:szCs w:val="32"/>
        </w:rPr>
        <w:t>h in real world situations, solving problems that occur in their daily lives</w:t>
      </w:r>
      <w:r w:rsidR="006C0EF3" w:rsidRPr="00151D94">
        <w:rPr>
          <w:sz w:val="32"/>
          <w:szCs w:val="32"/>
        </w:rPr>
        <w:t>.</w:t>
      </w:r>
      <w:r w:rsidRPr="00151D94">
        <w:rPr>
          <w:sz w:val="32"/>
          <w:szCs w:val="32"/>
        </w:rPr>
        <w:t xml:space="preserve"> The final shift, dual intensity, has student practicing and understanding the concepts with intensity. </w:t>
      </w:r>
    </w:p>
    <w:p w:rsidR="00B66C47" w:rsidRPr="00151D94" w:rsidRDefault="00151D94" w:rsidP="006C0EF3">
      <w:pPr>
        <w:rPr>
          <w:sz w:val="32"/>
          <w:szCs w:val="32"/>
        </w:rPr>
      </w:pPr>
      <w:r w:rsidRPr="00151D94">
        <w:rPr>
          <w:sz w:val="32"/>
          <w:szCs w:val="32"/>
        </w:rPr>
        <w:tab/>
      </w:r>
      <w:r w:rsidR="006C0EF3" w:rsidRPr="00151D94">
        <w:rPr>
          <w:sz w:val="32"/>
          <w:szCs w:val="32"/>
        </w:rPr>
        <w:t>Our purpose is to provide a concise curriculum calendar</w:t>
      </w:r>
      <w:r w:rsidR="001D78D2" w:rsidRPr="00151D94">
        <w:rPr>
          <w:sz w:val="32"/>
          <w:szCs w:val="32"/>
        </w:rPr>
        <w:t xml:space="preserve"> integrating the New York State Modules to be used as </w:t>
      </w:r>
      <w:r>
        <w:rPr>
          <w:sz w:val="32"/>
          <w:szCs w:val="32"/>
        </w:rPr>
        <w:t xml:space="preserve">a guide to drive </w:t>
      </w:r>
      <w:r w:rsidR="006C0EF3" w:rsidRPr="00151D94">
        <w:rPr>
          <w:sz w:val="32"/>
          <w:szCs w:val="32"/>
        </w:rPr>
        <w:t xml:space="preserve">instructional decisions regarding time and other resources with varying </w:t>
      </w:r>
      <w:r w:rsidR="001D78D2" w:rsidRPr="00151D94">
        <w:rPr>
          <w:sz w:val="32"/>
          <w:szCs w:val="32"/>
        </w:rPr>
        <w:t>degrees of emphasis on the six shifts</w:t>
      </w:r>
      <w:r w:rsidR="00442EC6" w:rsidRPr="00151D94">
        <w:rPr>
          <w:sz w:val="32"/>
          <w:szCs w:val="32"/>
        </w:rPr>
        <w:t xml:space="preserve">.  </w:t>
      </w:r>
      <w:r w:rsidRPr="00151D94">
        <w:rPr>
          <w:sz w:val="32"/>
          <w:szCs w:val="32"/>
        </w:rPr>
        <w:t>These modules focus on t</w:t>
      </w:r>
      <w:r>
        <w:rPr>
          <w:sz w:val="32"/>
          <w:szCs w:val="32"/>
        </w:rPr>
        <w:t xml:space="preserve">he six shifts in the curriculum and the integration of these modules into our daily teaching is essential so that students </w:t>
      </w:r>
      <w:r w:rsidR="00E8512D">
        <w:rPr>
          <w:sz w:val="32"/>
          <w:szCs w:val="32"/>
        </w:rPr>
        <w:t xml:space="preserve">will meet </w:t>
      </w:r>
      <w:r w:rsidR="00BC3915">
        <w:rPr>
          <w:sz w:val="32"/>
          <w:szCs w:val="32"/>
        </w:rPr>
        <w:t xml:space="preserve">and exceed the Common Core Learning Standards in order to be </w:t>
      </w:r>
      <w:r w:rsidR="00E8512D">
        <w:rPr>
          <w:sz w:val="32"/>
          <w:szCs w:val="32"/>
        </w:rPr>
        <w:t xml:space="preserve">college and career ready.  </w:t>
      </w:r>
    </w:p>
    <w:p w:rsidR="00DC3CD2" w:rsidRDefault="00DC3CD2" w:rsidP="006C0EF3">
      <w:pPr>
        <w:rPr>
          <w:sz w:val="36"/>
          <w:szCs w:val="36"/>
        </w:rPr>
      </w:pPr>
    </w:p>
    <w:p w:rsidR="00DC3CD2" w:rsidRDefault="00DC3CD2" w:rsidP="006C0EF3">
      <w:pPr>
        <w:rPr>
          <w:sz w:val="36"/>
          <w:szCs w:val="36"/>
        </w:rPr>
      </w:pPr>
    </w:p>
    <w:p w:rsidR="009F61FA" w:rsidRDefault="009F61FA" w:rsidP="006C0EF3">
      <w:pPr>
        <w:rPr>
          <w:sz w:val="36"/>
          <w:szCs w:val="36"/>
        </w:rPr>
      </w:pPr>
    </w:p>
    <w:p w:rsidR="006165A2" w:rsidRDefault="006165A2" w:rsidP="006C0EF3">
      <w:pPr>
        <w:rPr>
          <w:sz w:val="36"/>
          <w:szCs w:val="36"/>
        </w:rPr>
      </w:pPr>
    </w:p>
    <w:p w:rsidR="006165A2" w:rsidRDefault="006165A2" w:rsidP="006C0EF3">
      <w:pPr>
        <w:rPr>
          <w:sz w:val="36"/>
          <w:szCs w:val="36"/>
        </w:rPr>
      </w:pPr>
    </w:p>
    <w:p w:rsidR="006C0EF3" w:rsidRPr="006C0EF3" w:rsidRDefault="006C0EF3" w:rsidP="006C0EF3">
      <w:pPr>
        <w:rPr>
          <w:sz w:val="36"/>
          <w:szCs w:val="36"/>
        </w:rPr>
      </w:pPr>
      <w:r w:rsidRPr="006C0EF3">
        <w:rPr>
          <w:sz w:val="36"/>
          <w:szCs w:val="36"/>
        </w:rPr>
        <w:lastRenderedPageBreak/>
        <w:t>Emphases in Common Core Standards for Mathematical Content</w:t>
      </w:r>
    </w:p>
    <w:p w:rsidR="006C0EF3" w:rsidRPr="006C0EF3" w:rsidRDefault="006C0EF3" w:rsidP="006C0EF3">
      <w:pPr>
        <w:rPr>
          <w:sz w:val="36"/>
          <w:szCs w:val="36"/>
        </w:rPr>
      </w:pPr>
      <w:r w:rsidRPr="006C0EF3">
        <w:rPr>
          <w:sz w:val="36"/>
          <w:szCs w:val="36"/>
        </w:rPr>
        <w:t>Kindergarten – Grade 8</w:t>
      </w:r>
    </w:p>
    <w:p w:rsidR="006C0EF3" w:rsidRPr="006C0EF3" w:rsidRDefault="006C0EF3" w:rsidP="006C0EF3">
      <w:pPr>
        <w:rPr>
          <w:sz w:val="36"/>
          <w:szCs w:val="36"/>
        </w:rPr>
      </w:pPr>
      <w:r w:rsidRPr="006C0EF3">
        <w:rPr>
          <w:sz w:val="36"/>
          <w:szCs w:val="36"/>
        </w:rPr>
        <w:t>March 12, 2012</w:t>
      </w:r>
    </w:p>
    <w:p w:rsidR="006C0EF3" w:rsidRDefault="006C0EF3" w:rsidP="006C0EF3">
      <w:pPr>
        <w:rPr>
          <w:sz w:val="36"/>
          <w:szCs w:val="36"/>
        </w:rPr>
      </w:pPr>
      <w:r w:rsidRPr="006C0EF3">
        <w:rPr>
          <w:sz w:val="36"/>
          <w:szCs w:val="36"/>
        </w:rPr>
        <w:t>Content Emphases by Cluster  </w:t>
      </w:r>
    </w:p>
    <w:p w:rsidR="006C0EF3" w:rsidRPr="006C0EF3" w:rsidRDefault="006C0EF3" w:rsidP="006C0EF3">
      <w:pPr>
        <w:rPr>
          <w:sz w:val="36"/>
          <w:szCs w:val="36"/>
        </w:rPr>
      </w:pPr>
    </w:p>
    <w:p w:rsidR="006C0EF3" w:rsidRPr="006C0EF3" w:rsidRDefault="006C0EF3" w:rsidP="006C0EF3">
      <w:pPr>
        <w:rPr>
          <w:sz w:val="22"/>
        </w:rPr>
      </w:pPr>
      <w:r w:rsidRPr="006C0EF3">
        <w:rPr>
          <w:sz w:val="22"/>
        </w:rPr>
        <w:t>Describes content emphases in the standards at the cluster level for each grade. These are provided</w:t>
      </w:r>
    </w:p>
    <w:p w:rsidR="006C0EF3" w:rsidRPr="006C0EF3" w:rsidRDefault="006C0EF3" w:rsidP="006C0EF3">
      <w:pPr>
        <w:rPr>
          <w:sz w:val="22"/>
        </w:rPr>
      </w:pPr>
      <w:r w:rsidRPr="006C0EF3">
        <w:rPr>
          <w:sz w:val="22"/>
        </w:rPr>
        <w:t>because curriculum, instruction and assessment at each grade must reflect the focus and emphasis of</w:t>
      </w:r>
    </w:p>
    <w:p w:rsidR="006C0EF3" w:rsidRPr="006C0EF3" w:rsidRDefault="006C0EF3" w:rsidP="006C0EF3">
      <w:pPr>
        <w:rPr>
          <w:sz w:val="22"/>
        </w:rPr>
      </w:pPr>
      <w:r w:rsidRPr="006C0EF3">
        <w:rPr>
          <w:sz w:val="22"/>
        </w:rPr>
        <w:t>the standards.</w:t>
      </w:r>
    </w:p>
    <w:p w:rsidR="006C0EF3" w:rsidRPr="006C0EF3" w:rsidRDefault="006C0EF3" w:rsidP="006C0EF3">
      <w:pPr>
        <w:rPr>
          <w:sz w:val="22"/>
        </w:rPr>
      </w:pPr>
      <w:r w:rsidRPr="006C0EF3">
        <w:rPr>
          <w:sz w:val="22"/>
        </w:rPr>
        <w:t>Not all of the content in a given grade is emphasized equally in the standards. The list of content</w:t>
      </w:r>
    </w:p>
    <w:p w:rsidR="006C0EF3" w:rsidRPr="006C0EF3" w:rsidRDefault="006C0EF3" w:rsidP="006C0EF3">
      <w:pPr>
        <w:rPr>
          <w:sz w:val="22"/>
        </w:rPr>
      </w:pPr>
      <w:r w:rsidRPr="006C0EF3">
        <w:rPr>
          <w:sz w:val="22"/>
        </w:rPr>
        <w:t>standards for each grade is not a flat, one‐dimensional checklist; this is by design. There are sometimes</w:t>
      </w:r>
    </w:p>
    <w:p w:rsidR="006C0EF3" w:rsidRPr="006C0EF3" w:rsidRDefault="006C0EF3" w:rsidP="006C0EF3">
      <w:pPr>
        <w:rPr>
          <w:sz w:val="22"/>
        </w:rPr>
      </w:pPr>
      <w:r w:rsidRPr="006C0EF3">
        <w:rPr>
          <w:sz w:val="22"/>
        </w:rPr>
        <w:t>strong differences of emphasis even within a single domain. Some clusters require greater emphasis</w:t>
      </w:r>
    </w:p>
    <w:p w:rsidR="006C0EF3" w:rsidRPr="006C0EF3" w:rsidRDefault="006C0EF3" w:rsidP="006C0EF3">
      <w:pPr>
        <w:rPr>
          <w:sz w:val="22"/>
        </w:rPr>
      </w:pPr>
      <w:r w:rsidRPr="006C0EF3">
        <w:rPr>
          <w:sz w:val="22"/>
        </w:rPr>
        <w:t>than the others based on the depth of the ideas, the time that they take to master, and/or their</w:t>
      </w:r>
    </w:p>
    <w:p w:rsidR="006C0EF3" w:rsidRPr="006C0EF3" w:rsidRDefault="006C0EF3" w:rsidP="006C0EF3">
      <w:pPr>
        <w:rPr>
          <w:sz w:val="22"/>
        </w:rPr>
      </w:pPr>
      <w:r w:rsidRPr="006C0EF3">
        <w:rPr>
          <w:sz w:val="22"/>
        </w:rPr>
        <w:t>importance to future mathematics or the demands of college and career readiness. In addition, an</w:t>
      </w:r>
    </w:p>
    <w:p w:rsidR="006C0EF3" w:rsidRPr="006C0EF3" w:rsidRDefault="006C0EF3" w:rsidP="006C0EF3">
      <w:pPr>
        <w:rPr>
          <w:sz w:val="22"/>
        </w:rPr>
      </w:pPr>
      <w:r w:rsidRPr="006C0EF3">
        <w:rPr>
          <w:sz w:val="22"/>
        </w:rPr>
        <w:t>intense focus on the most critical material at each grade allows depth in learning, which is carried out</w:t>
      </w:r>
    </w:p>
    <w:p w:rsidR="006C0EF3" w:rsidRPr="006C0EF3" w:rsidRDefault="006C0EF3" w:rsidP="006C0EF3">
      <w:pPr>
        <w:rPr>
          <w:sz w:val="22"/>
        </w:rPr>
      </w:pPr>
      <w:r w:rsidRPr="006C0EF3">
        <w:rPr>
          <w:sz w:val="22"/>
        </w:rPr>
        <w:t>through the Standards for Mathematical Practice. Without such focus, attention to the practices would</w:t>
      </w:r>
    </w:p>
    <w:p w:rsidR="006C0EF3" w:rsidRDefault="006C0EF3" w:rsidP="006C0EF3">
      <w:pPr>
        <w:rPr>
          <w:sz w:val="22"/>
        </w:rPr>
      </w:pPr>
      <w:r w:rsidRPr="006C0EF3">
        <w:rPr>
          <w:sz w:val="22"/>
        </w:rPr>
        <w:t>be difficult and unrealistic, as would best practices like formative assessment.</w:t>
      </w:r>
    </w:p>
    <w:p w:rsidR="006C0EF3" w:rsidRPr="006C0EF3" w:rsidRDefault="006C0EF3" w:rsidP="006C0EF3">
      <w:pPr>
        <w:rPr>
          <w:sz w:val="22"/>
        </w:rPr>
      </w:pPr>
    </w:p>
    <w:p w:rsidR="006C0EF3" w:rsidRPr="006C0EF3" w:rsidRDefault="006C0EF3" w:rsidP="006C0EF3">
      <w:pPr>
        <w:rPr>
          <w:sz w:val="22"/>
        </w:rPr>
      </w:pPr>
      <w:r w:rsidRPr="006C0EF3">
        <w:rPr>
          <w:sz w:val="22"/>
        </w:rPr>
        <w:t>Therefore, to make relative emphases in the standards more transparent and useful, the NY Math</w:t>
      </w:r>
    </w:p>
    <w:p w:rsidR="006C0EF3" w:rsidRPr="006C0EF3" w:rsidRDefault="006C0EF3" w:rsidP="006C0EF3">
      <w:pPr>
        <w:rPr>
          <w:sz w:val="22"/>
        </w:rPr>
      </w:pPr>
      <w:r w:rsidRPr="006C0EF3">
        <w:rPr>
          <w:sz w:val="22"/>
        </w:rPr>
        <w:t>Emphases designate clusters as Major, Additional and Supporting for the grade in question.  </w:t>
      </w:r>
    </w:p>
    <w:p w:rsidR="006C0EF3" w:rsidRPr="006C0EF3" w:rsidRDefault="006C0EF3" w:rsidP="006C0EF3">
      <w:pPr>
        <w:rPr>
          <w:sz w:val="22"/>
        </w:rPr>
      </w:pPr>
      <w:r w:rsidRPr="006C0EF3">
        <w:rPr>
          <w:sz w:val="22"/>
        </w:rPr>
        <w:t>To say that some things have greater emphasis is not to say that anything in the standards can safely be</w:t>
      </w:r>
    </w:p>
    <w:p w:rsidR="006C0EF3" w:rsidRPr="006C0EF3" w:rsidRDefault="006C0EF3" w:rsidP="006C0EF3">
      <w:pPr>
        <w:rPr>
          <w:sz w:val="22"/>
        </w:rPr>
      </w:pPr>
      <w:r w:rsidRPr="006C0EF3">
        <w:rPr>
          <w:sz w:val="22"/>
        </w:rPr>
        <w:t>neglected in instruction. Neglecting material will leave gaps in student skill and understanding and may</w:t>
      </w:r>
    </w:p>
    <w:p w:rsidR="006C0EF3" w:rsidRPr="006C0EF3" w:rsidRDefault="006C0EF3" w:rsidP="006C0EF3">
      <w:pPr>
        <w:rPr>
          <w:sz w:val="22"/>
        </w:rPr>
      </w:pPr>
      <w:r w:rsidRPr="006C0EF3">
        <w:rPr>
          <w:sz w:val="22"/>
        </w:rPr>
        <w:t>leave students unprepared for the challenges of a later grade. The assessments will mirror the message</w:t>
      </w:r>
    </w:p>
    <w:p w:rsidR="006C0EF3" w:rsidRPr="006C0EF3" w:rsidRDefault="006C0EF3" w:rsidP="006C0EF3">
      <w:pPr>
        <w:rPr>
          <w:sz w:val="22"/>
        </w:rPr>
      </w:pPr>
      <w:r w:rsidRPr="006C0EF3">
        <w:rPr>
          <w:sz w:val="22"/>
        </w:rPr>
        <w:t>that is communicated here: Major Clusters will be a majority of the assessment, Supporting Clusters will</w:t>
      </w:r>
    </w:p>
    <w:p w:rsidR="006C0EF3" w:rsidRPr="006C0EF3" w:rsidRDefault="006C0EF3" w:rsidP="006C0EF3">
      <w:pPr>
        <w:rPr>
          <w:sz w:val="22"/>
        </w:rPr>
      </w:pPr>
      <w:r w:rsidRPr="006C0EF3">
        <w:rPr>
          <w:sz w:val="22"/>
        </w:rPr>
        <w:t>be assessed through their success at supporting the Major Clusters and Additional Clusters will be</w:t>
      </w:r>
    </w:p>
    <w:p w:rsidR="006C0EF3" w:rsidRDefault="006C0EF3" w:rsidP="006C0EF3">
      <w:pPr>
        <w:rPr>
          <w:sz w:val="22"/>
        </w:rPr>
      </w:pPr>
      <w:r w:rsidRPr="006C0EF3">
        <w:rPr>
          <w:sz w:val="22"/>
        </w:rPr>
        <w:t>assessed as well. The assessments will strongly focus where the standards strongly focus.</w:t>
      </w:r>
    </w:p>
    <w:p w:rsidR="006C0EF3" w:rsidRPr="006C0EF3" w:rsidRDefault="006C0EF3" w:rsidP="006C0EF3">
      <w:pPr>
        <w:rPr>
          <w:sz w:val="22"/>
        </w:rPr>
      </w:pPr>
    </w:p>
    <w:p w:rsidR="006C0EF3" w:rsidRPr="006C0EF3" w:rsidRDefault="006C0EF3" w:rsidP="006C0EF3">
      <w:pPr>
        <w:rPr>
          <w:sz w:val="22"/>
        </w:rPr>
      </w:pPr>
      <w:r w:rsidRPr="006C0EF3">
        <w:rPr>
          <w:sz w:val="22"/>
        </w:rPr>
        <w:t>In addition to identifying the Major, Additional and Supporting Clusters for each grade, suggestions are</w:t>
      </w:r>
    </w:p>
    <w:p w:rsidR="006C0EF3" w:rsidRPr="006C0EF3" w:rsidRDefault="006C0EF3" w:rsidP="006C0EF3">
      <w:pPr>
        <w:rPr>
          <w:sz w:val="22"/>
        </w:rPr>
      </w:pPr>
      <w:r w:rsidRPr="006C0EF3">
        <w:rPr>
          <w:sz w:val="22"/>
        </w:rPr>
        <w:t>given in each grade for ways to connect the Supporting Clusters to the Major Clusters of the grade. Thus,</w:t>
      </w:r>
    </w:p>
    <w:p w:rsidR="006C0EF3" w:rsidRPr="006C0EF3" w:rsidRDefault="006C0EF3" w:rsidP="006C0EF3">
      <w:pPr>
        <w:rPr>
          <w:sz w:val="22"/>
        </w:rPr>
      </w:pPr>
      <w:r w:rsidRPr="006C0EF3">
        <w:rPr>
          <w:sz w:val="22"/>
        </w:rPr>
        <w:t>rather than suggesting even inadvertently that some material not be taught, there is direct advice for</w:t>
      </w:r>
    </w:p>
    <w:p w:rsidR="006C0EF3" w:rsidRDefault="006C0EF3" w:rsidP="006C0EF3">
      <w:pPr>
        <w:rPr>
          <w:sz w:val="22"/>
        </w:rPr>
      </w:pPr>
      <w:r w:rsidRPr="006C0EF3">
        <w:rPr>
          <w:sz w:val="22"/>
        </w:rPr>
        <w:t>teaching it in ways that foster greater focus and coherence.</w:t>
      </w:r>
    </w:p>
    <w:p w:rsidR="006C0EF3" w:rsidRPr="006C0EF3" w:rsidRDefault="006C0EF3" w:rsidP="006C0EF3">
      <w:pPr>
        <w:rPr>
          <w:sz w:val="22"/>
        </w:rPr>
      </w:pPr>
    </w:p>
    <w:p w:rsidR="006C0EF3" w:rsidRDefault="006C0EF3" w:rsidP="006C0EF3">
      <w:pPr>
        <w:rPr>
          <w:sz w:val="22"/>
        </w:rPr>
      </w:pPr>
      <w:r w:rsidRPr="006C0EF3">
        <w:rPr>
          <w:sz w:val="22"/>
        </w:rPr>
        <w:t>Finally, the following are some recommendations for using the cluster‐level emphases:  </w:t>
      </w:r>
    </w:p>
    <w:p w:rsidR="006C0EF3" w:rsidRPr="006C0EF3" w:rsidRDefault="006C0EF3" w:rsidP="006C0EF3">
      <w:pPr>
        <w:rPr>
          <w:sz w:val="22"/>
        </w:rPr>
      </w:pPr>
    </w:p>
    <w:p w:rsidR="006C0EF3" w:rsidRPr="006C0EF3" w:rsidRDefault="006C0EF3" w:rsidP="006C0EF3">
      <w:pPr>
        <w:rPr>
          <w:b/>
          <w:sz w:val="28"/>
          <w:szCs w:val="28"/>
        </w:rPr>
      </w:pPr>
      <w:r w:rsidRPr="006C0EF3">
        <w:rPr>
          <w:b/>
          <w:sz w:val="28"/>
          <w:szCs w:val="28"/>
        </w:rPr>
        <w:t>Do …  </w:t>
      </w:r>
    </w:p>
    <w:p w:rsidR="006C0EF3" w:rsidRPr="006C0EF3" w:rsidRDefault="006C0EF3" w:rsidP="006C0EF3">
      <w:pPr>
        <w:rPr>
          <w:szCs w:val="24"/>
        </w:rPr>
      </w:pPr>
      <w:r w:rsidRPr="006C0EF3">
        <w:rPr>
          <w:rFonts w:cstheme="minorHAnsi"/>
          <w:szCs w:val="24"/>
        </w:rPr>
        <w:t>•</w:t>
      </w:r>
      <w:r w:rsidRPr="006C0EF3">
        <w:rPr>
          <w:szCs w:val="24"/>
        </w:rPr>
        <w:t xml:space="preserve"> Use the guidance to inform instructional decisions regarding time and other resources spent on</w:t>
      </w:r>
    </w:p>
    <w:p w:rsidR="006C0EF3" w:rsidRPr="006C0EF3" w:rsidRDefault="006C0EF3" w:rsidP="006C0EF3">
      <w:pPr>
        <w:rPr>
          <w:szCs w:val="24"/>
        </w:rPr>
      </w:pPr>
      <w:r w:rsidRPr="006C0EF3">
        <w:rPr>
          <w:szCs w:val="24"/>
        </w:rPr>
        <w:t>clusters of varying degrees of emphasis.</w:t>
      </w:r>
    </w:p>
    <w:p w:rsidR="006C0EF3" w:rsidRPr="006C0EF3" w:rsidRDefault="006C0EF3" w:rsidP="006C0EF3">
      <w:pPr>
        <w:rPr>
          <w:szCs w:val="24"/>
        </w:rPr>
      </w:pPr>
    </w:p>
    <w:p w:rsidR="006C0EF3" w:rsidRPr="006C0EF3" w:rsidRDefault="006C0EF3" w:rsidP="006C0EF3">
      <w:pPr>
        <w:rPr>
          <w:szCs w:val="24"/>
        </w:rPr>
      </w:pPr>
      <w:r w:rsidRPr="006C0EF3">
        <w:rPr>
          <w:rFonts w:cstheme="minorHAnsi"/>
          <w:szCs w:val="24"/>
        </w:rPr>
        <w:t>•</w:t>
      </w:r>
      <w:r w:rsidRPr="006C0EF3">
        <w:rPr>
          <w:szCs w:val="24"/>
        </w:rPr>
        <w:t xml:space="preserve"> Allow the focus on the major work of the grade to open up the time and space to bring the Standards</w:t>
      </w:r>
    </w:p>
    <w:p w:rsidR="006C0EF3" w:rsidRPr="006C0EF3" w:rsidRDefault="006C0EF3" w:rsidP="006C0EF3">
      <w:pPr>
        <w:rPr>
          <w:szCs w:val="24"/>
        </w:rPr>
      </w:pPr>
      <w:r w:rsidRPr="006C0EF3">
        <w:rPr>
          <w:szCs w:val="24"/>
        </w:rPr>
        <w:t>for Mathematical Practice to life in mathematics instruction through sense‐making, reasoning,</w:t>
      </w:r>
    </w:p>
    <w:p w:rsidR="006C0EF3" w:rsidRPr="00DC3CD2" w:rsidRDefault="006C0EF3" w:rsidP="006C0EF3">
      <w:pPr>
        <w:rPr>
          <w:szCs w:val="24"/>
        </w:rPr>
      </w:pPr>
      <w:r w:rsidRPr="006C0EF3">
        <w:rPr>
          <w:szCs w:val="24"/>
        </w:rPr>
        <w:t>arguing and critiquing, modeling, etc.</w:t>
      </w:r>
    </w:p>
    <w:p w:rsidR="006C0EF3" w:rsidRPr="006C0EF3" w:rsidRDefault="006C0EF3" w:rsidP="006C0EF3">
      <w:pPr>
        <w:rPr>
          <w:szCs w:val="24"/>
        </w:rPr>
      </w:pPr>
      <w:r w:rsidRPr="006C0EF3">
        <w:rPr>
          <w:rFonts w:cstheme="minorHAnsi"/>
          <w:szCs w:val="24"/>
        </w:rPr>
        <w:lastRenderedPageBreak/>
        <w:t>•</w:t>
      </w:r>
      <w:r w:rsidRPr="006C0EF3">
        <w:rPr>
          <w:szCs w:val="24"/>
        </w:rPr>
        <w:t xml:space="preserve"> Evaluate instructional materials taking the cluster‐level emphases into acco</w:t>
      </w:r>
      <w:r>
        <w:rPr>
          <w:szCs w:val="24"/>
        </w:rPr>
        <w:t xml:space="preserve">unt. The major work of </w:t>
      </w:r>
      <w:r w:rsidRPr="006C0EF3">
        <w:rPr>
          <w:szCs w:val="24"/>
        </w:rPr>
        <w:t>the grade must be presented with the highest possible quality; t</w:t>
      </w:r>
      <w:r>
        <w:rPr>
          <w:szCs w:val="24"/>
        </w:rPr>
        <w:t xml:space="preserve">he supporting work of the grade </w:t>
      </w:r>
      <w:r w:rsidRPr="006C0EF3">
        <w:rPr>
          <w:szCs w:val="24"/>
        </w:rPr>
        <w:t>should indeed support the major focus, not detract from it.</w:t>
      </w:r>
    </w:p>
    <w:p w:rsidR="006C0EF3" w:rsidRPr="006C0EF3" w:rsidRDefault="006C0EF3" w:rsidP="006C0EF3">
      <w:pPr>
        <w:rPr>
          <w:szCs w:val="24"/>
        </w:rPr>
      </w:pPr>
    </w:p>
    <w:p w:rsidR="006C0EF3" w:rsidRPr="006C0EF3" w:rsidRDefault="006C0EF3" w:rsidP="006C0EF3">
      <w:pPr>
        <w:rPr>
          <w:szCs w:val="24"/>
        </w:rPr>
      </w:pPr>
      <w:r w:rsidRPr="006C0EF3">
        <w:rPr>
          <w:rFonts w:cstheme="minorHAnsi"/>
          <w:szCs w:val="24"/>
        </w:rPr>
        <w:t>•</w:t>
      </w:r>
      <w:r w:rsidRPr="006C0EF3">
        <w:rPr>
          <w:szCs w:val="24"/>
        </w:rPr>
        <w:t xml:space="preserve"> Set priorities for other implementation efforts taking the emphases into account, such as staff</w:t>
      </w:r>
    </w:p>
    <w:p w:rsidR="006C0EF3" w:rsidRPr="006C0EF3" w:rsidRDefault="006C0EF3" w:rsidP="006C0EF3">
      <w:pPr>
        <w:rPr>
          <w:szCs w:val="24"/>
        </w:rPr>
      </w:pPr>
      <w:r w:rsidRPr="006C0EF3">
        <w:rPr>
          <w:szCs w:val="24"/>
        </w:rPr>
        <w:t>development; new curriculum development; or revision of existing fo</w:t>
      </w:r>
      <w:r>
        <w:rPr>
          <w:szCs w:val="24"/>
        </w:rPr>
        <w:t xml:space="preserve">rmative or summative testing at </w:t>
      </w:r>
      <w:r w:rsidRPr="006C0EF3">
        <w:rPr>
          <w:szCs w:val="24"/>
        </w:rPr>
        <w:t>the state, district or school level.</w:t>
      </w:r>
    </w:p>
    <w:p w:rsidR="006C0EF3" w:rsidRPr="006C0EF3" w:rsidRDefault="006C0EF3" w:rsidP="006C0EF3">
      <w:pPr>
        <w:rPr>
          <w:sz w:val="22"/>
        </w:rPr>
      </w:pPr>
    </w:p>
    <w:p w:rsidR="006C0EF3" w:rsidRPr="006C0EF3" w:rsidRDefault="006C0EF3" w:rsidP="006C0EF3">
      <w:pPr>
        <w:rPr>
          <w:b/>
          <w:sz w:val="28"/>
          <w:szCs w:val="28"/>
        </w:rPr>
      </w:pPr>
      <w:r w:rsidRPr="006C0EF3">
        <w:rPr>
          <w:b/>
          <w:sz w:val="28"/>
          <w:szCs w:val="28"/>
        </w:rPr>
        <w:t>Don’t …  </w:t>
      </w:r>
    </w:p>
    <w:p w:rsidR="006C0EF3" w:rsidRPr="006C0EF3" w:rsidRDefault="006C0EF3" w:rsidP="006C0EF3">
      <w:pPr>
        <w:rPr>
          <w:b/>
          <w:szCs w:val="24"/>
        </w:rPr>
      </w:pPr>
    </w:p>
    <w:p w:rsidR="006C0EF3" w:rsidRPr="006C0EF3" w:rsidRDefault="006C0EF3" w:rsidP="006C0EF3">
      <w:pPr>
        <w:rPr>
          <w:szCs w:val="24"/>
        </w:rPr>
      </w:pPr>
      <w:r w:rsidRPr="006C0EF3">
        <w:rPr>
          <w:rFonts w:cstheme="minorHAnsi"/>
          <w:szCs w:val="24"/>
        </w:rPr>
        <w:t>•</w:t>
      </w:r>
      <w:r w:rsidRPr="006C0EF3">
        <w:rPr>
          <w:szCs w:val="24"/>
        </w:rPr>
        <w:t xml:space="preserve"> Neglect any material in the standards. (Instead, use the information provided to connec</w:t>
      </w:r>
      <w:r>
        <w:rPr>
          <w:szCs w:val="24"/>
        </w:rPr>
        <w:t xml:space="preserve">t Supporting </w:t>
      </w:r>
      <w:r w:rsidRPr="006C0EF3">
        <w:rPr>
          <w:szCs w:val="24"/>
        </w:rPr>
        <w:t>Clusters to the other work of the grade.)</w:t>
      </w:r>
    </w:p>
    <w:p w:rsidR="006C0EF3" w:rsidRPr="006C0EF3" w:rsidRDefault="006C0EF3" w:rsidP="006C0EF3">
      <w:pPr>
        <w:rPr>
          <w:szCs w:val="24"/>
        </w:rPr>
      </w:pPr>
    </w:p>
    <w:p w:rsidR="006C0EF3" w:rsidRPr="006C0EF3" w:rsidRDefault="006C0EF3" w:rsidP="006C0EF3">
      <w:pPr>
        <w:rPr>
          <w:szCs w:val="24"/>
        </w:rPr>
      </w:pPr>
      <w:r w:rsidRPr="006C0EF3">
        <w:rPr>
          <w:rFonts w:cstheme="minorHAnsi"/>
          <w:szCs w:val="24"/>
        </w:rPr>
        <w:t>•</w:t>
      </w:r>
      <w:r w:rsidRPr="006C0EF3">
        <w:rPr>
          <w:szCs w:val="24"/>
        </w:rPr>
        <w:t xml:space="preserve"> Sort clusters from Major to Supporting, and then teach them in that </w:t>
      </w:r>
      <w:r>
        <w:rPr>
          <w:szCs w:val="24"/>
        </w:rPr>
        <w:t xml:space="preserve">order. To do so would strip the </w:t>
      </w:r>
      <w:r w:rsidRPr="006C0EF3">
        <w:rPr>
          <w:szCs w:val="24"/>
        </w:rPr>
        <w:t>coherence of the mathematical ideas and miss the opportunity t</w:t>
      </w:r>
      <w:r>
        <w:rPr>
          <w:szCs w:val="24"/>
        </w:rPr>
        <w:t xml:space="preserve">o enhance the major work of the </w:t>
      </w:r>
      <w:r w:rsidRPr="006C0EF3">
        <w:rPr>
          <w:szCs w:val="24"/>
        </w:rPr>
        <w:t>grade with the supporting clusters.</w:t>
      </w:r>
    </w:p>
    <w:p w:rsidR="006C0EF3" w:rsidRPr="006C0EF3" w:rsidRDefault="006C0EF3" w:rsidP="006C0EF3">
      <w:pPr>
        <w:rPr>
          <w:szCs w:val="24"/>
        </w:rPr>
      </w:pPr>
    </w:p>
    <w:p w:rsidR="006C0EF3" w:rsidRPr="006C0EF3" w:rsidRDefault="006C0EF3" w:rsidP="006C0EF3">
      <w:pPr>
        <w:rPr>
          <w:szCs w:val="24"/>
        </w:rPr>
      </w:pPr>
      <w:r w:rsidRPr="006C0EF3">
        <w:rPr>
          <w:rFonts w:cstheme="minorHAnsi"/>
          <w:szCs w:val="24"/>
        </w:rPr>
        <w:t>•</w:t>
      </w:r>
      <w:r w:rsidRPr="006C0EF3">
        <w:rPr>
          <w:szCs w:val="24"/>
        </w:rPr>
        <w:t xml:space="preserve"> Use the cluster headings as a replacement for the standards. All fea</w:t>
      </w:r>
      <w:r>
        <w:rPr>
          <w:szCs w:val="24"/>
        </w:rPr>
        <w:t xml:space="preserve">tures of the standards matter — </w:t>
      </w:r>
      <w:r w:rsidRPr="006C0EF3">
        <w:rPr>
          <w:szCs w:val="24"/>
        </w:rPr>
        <w:t>from the practices to surrounding text to the particular wording o</w:t>
      </w:r>
      <w:r>
        <w:rPr>
          <w:szCs w:val="24"/>
        </w:rPr>
        <w:t xml:space="preserve">f individual content standards.  </w:t>
      </w:r>
      <w:r w:rsidRPr="006C0EF3">
        <w:rPr>
          <w:szCs w:val="24"/>
        </w:rPr>
        <w:t>Guidance is given at the cluster level as a way to talk about the content</w:t>
      </w:r>
      <w:r>
        <w:rPr>
          <w:szCs w:val="24"/>
        </w:rPr>
        <w:t xml:space="preserve"> with the necessary specificity </w:t>
      </w:r>
      <w:r w:rsidRPr="006C0EF3">
        <w:rPr>
          <w:szCs w:val="24"/>
        </w:rPr>
        <w:t>yet without going so far into detail as to compromise the coherence of the standards.</w:t>
      </w:r>
    </w:p>
    <w:p w:rsidR="006C0EF3" w:rsidRPr="006C0EF3" w:rsidRDefault="006C0EF3" w:rsidP="006C0EF3">
      <w:pPr>
        <w:rPr>
          <w:sz w:val="22"/>
        </w:rPr>
      </w:pPr>
    </w:p>
    <w:p w:rsidR="006C0EF3" w:rsidRDefault="006C0EF3" w:rsidP="006C0EF3">
      <w:pPr>
        <w:rPr>
          <w:b/>
          <w:sz w:val="28"/>
          <w:szCs w:val="28"/>
        </w:rPr>
      </w:pPr>
      <w:r w:rsidRPr="006C0EF3">
        <w:rPr>
          <w:b/>
          <w:sz w:val="28"/>
          <w:szCs w:val="28"/>
        </w:rPr>
        <w:t>Explanations of terms used:</w:t>
      </w:r>
    </w:p>
    <w:p w:rsidR="006C0EF3" w:rsidRPr="006C0EF3" w:rsidRDefault="006C0EF3" w:rsidP="006C0EF3">
      <w:pPr>
        <w:rPr>
          <w:b/>
          <w:sz w:val="28"/>
          <w:szCs w:val="28"/>
        </w:rPr>
      </w:pPr>
    </w:p>
    <w:p w:rsidR="006C0EF3" w:rsidRPr="006C0EF3" w:rsidRDefault="006C0EF3" w:rsidP="006C0EF3">
      <w:pPr>
        <w:rPr>
          <w:szCs w:val="24"/>
        </w:rPr>
      </w:pPr>
      <w:r w:rsidRPr="006C0EF3">
        <w:rPr>
          <w:b/>
          <w:sz w:val="28"/>
          <w:szCs w:val="28"/>
          <w:highlight w:val="green"/>
          <w:shd w:val="clear" w:color="auto" w:fill="33F729"/>
        </w:rPr>
        <w:t>Major Clusters</w:t>
      </w:r>
      <w:r w:rsidRPr="006C0EF3">
        <w:rPr>
          <w:sz w:val="22"/>
        </w:rPr>
        <w:t xml:space="preserve"> </w:t>
      </w:r>
      <w:r w:rsidRPr="006C0EF3">
        <w:rPr>
          <w:szCs w:val="24"/>
        </w:rPr>
        <w:t>– areas of intensive focus, where students need fluent</w:t>
      </w:r>
    </w:p>
    <w:p w:rsidR="006C0EF3" w:rsidRPr="006C0EF3" w:rsidRDefault="006C0EF3" w:rsidP="006C0EF3">
      <w:pPr>
        <w:rPr>
          <w:szCs w:val="24"/>
        </w:rPr>
      </w:pPr>
      <w:r w:rsidRPr="006C0EF3">
        <w:rPr>
          <w:szCs w:val="24"/>
        </w:rPr>
        <w:t>understanding and application of the core concepts (approximately 70%).</w:t>
      </w:r>
    </w:p>
    <w:p w:rsidR="006C0EF3" w:rsidRPr="006C0EF3" w:rsidRDefault="006C0EF3" w:rsidP="006C0EF3">
      <w:pPr>
        <w:rPr>
          <w:szCs w:val="24"/>
        </w:rPr>
      </w:pPr>
    </w:p>
    <w:p w:rsidR="006C0EF3" w:rsidRPr="006C0EF3" w:rsidRDefault="006C0EF3" w:rsidP="006C0EF3">
      <w:pPr>
        <w:rPr>
          <w:szCs w:val="24"/>
        </w:rPr>
      </w:pPr>
      <w:r w:rsidRPr="006C0EF3">
        <w:rPr>
          <w:b/>
          <w:sz w:val="28"/>
          <w:szCs w:val="28"/>
          <w:highlight w:val="cyan"/>
        </w:rPr>
        <w:t>Supporting Clusters</w:t>
      </w:r>
      <w:r w:rsidRPr="006C0EF3">
        <w:rPr>
          <w:sz w:val="22"/>
        </w:rPr>
        <w:t xml:space="preserve"> </w:t>
      </w:r>
      <w:r w:rsidRPr="006C0EF3">
        <w:rPr>
          <w:szCs w:val="24"/>
        </w:rPr>
        <w:t>– rethinking and linking; areas where some material is being covered, but in a way that applies core understandings(approximately 20%).</w:t>
      </w:r>
    </w:p>
    <w:p w:rsidR="006C0EF3" w:rsidRDefault="006C0EF3" w:rsidP="006C0EF3">
      <w:pPr>
        <w:rPr>
          <w:sz w:val="22"/>
        </w:rPr>
      </w:pPr>
    </w:p>
    <w:p w:rsidR="006C0EF3" w:rsidRDefault="006C0EF3" w:rsidP="006C0EF3">
      <w:pPr>
        <w:rPr>
          <w:szCs w:val="24"/>
        </w:rPr>
      </w:pPr>
      <w:r w:rsidRPr="006C0EF3">
        <w:rPr>
          <w:b/>
          <w:sz w:val="28"/>
          <w:szCs w:val="28"/>
          <w:highlight w:val="yellow"/>
          <w:shd w:val="clear" w:color="auto" w:fill="FFFF00"/>
        </w:rPr>
        <w:t>Additional Clusters</w:t>
      </w:r>
      <w:r w:rsidRPr="006C0EF3">
        <w:rPr>
          <w:sz w:val="22"/>
        </w:rPr>
        <w:t xml:space="preserve"> </w:t>
      </w:r>
      <w:r w:rsidRPr="006C0EF3">
        <w:rPr>
          <w:szCs w:val="24"/>
        </w:rPr>
        <w:t>– expose students to other subjects, though at a distinct, level of depth and intensity (approximately 10%).</w:t>
      </w:r>
    </w:p>
    <w:p w:rsidR="00DC3CD2" w:rsidRDefault="00DC3CD2" w:rsidP="006C0EF3">
      <w:pPr>
        <w:rPr>
          <w:szCs w:val="24"/>
        </w:rPr>
      </w:pPr>
    </w:p>
    <w:p w:rsidR="00DC3CD2" w:rsidRDefault="00DC3CD2" w:rsidP="006C0EF3">
      <w:pPr>
        <w:rPr>
          <w:szCs w:val="24"/>
        </w:rPr>
      </w:pPr>
    </w:p>
    <w:p w:rsidR="00DC3CD2" w:rsidRDefault="00DC3CD2" w:rsidP="006C0EF3">
      <w:pPr>
        <w:rPr>
          <w:szCs w:val="24"/>
        </w:rPr>
      </w:pPr>
    </w:p>
    <w:p w:rsidR="00DC3CD2" w:rsidRDefault="00DC3CD2" w:rsidP="006C0EF3">
      <w:pPr>
        <w:rPr>
          <w:szCs w:val="24"/>
        </w:rPr>
      </w:pPr>
    </w:p>
    <w:p w:rsidR="00DC3CD2" w:rsidRDefault="00DC3CD2" w:rsidP="006C0EF3">
      <w:pPr>
        <w:rPr>
          <w:szCs w:val="24"/>
        </w:rPr>
      </w:pPr>
    </w:p>
    <w:p w:rsidR="00DC3CD2" w:rsidRDefault="00DC3CD2" w:rsidP="006C0EF3">
      <w:pPr>
        <w:rPr>
          <w:szCs w:val="24"/>
        </w:rPr>
      </w:pPr>
    </w:p>
    <w:p w:rsidR="00DC3CD2" w:rsidRDefault="00DC3CD2" w:rsidP="006C0EF3">
      <w:pPr>
        <w:rPr>
          <w:szCs w:val="24"/>
        </w:rPr>
      </w:pPr>
    </w:p>
    <w:p w:rsidR="00DC3CD2" w:rsidRPr="006C0EF3" w:rsidRDefault="00DC3CD2" w:rsidP="006C0EF3">
      <w:pPr>
        <w:rPr>
          <w:szCs w:val="24"/>
        </w:rPr>
      </w:pPr>
    </w:p>
    <w:p w:rsidR="00DC3CD2" w:rsidRDefault="00DC3CD2" w:rsidP="006C0EF3">
      <w:pPr>
        <w:rPr>
          <w:b/>
          <w:sz w:val="18"/>
          <w:szCs w:val="18"/>
        </w:rPr>
      </w:pPr>
    </w:p>
    <w:p w:rsidR="003B5220" w:rsidRDefault="003B5220" w:rsidP="00370903">
      <w:pPr>
        <w:autoSpaceDE w:val="0"/>
        <w:autoSpaceDN w:val="0"/>
        <w:adjustRightInd w:val="0"/>
        <w:rPr>
          <w:rFonts w:ascii="Times New Roman" w:hAnsi="Times New Roman" w:cs="Times New Roman"/>
          <w:b/>
          <w:bCs/>
          <w:color w:val="000000"/>
          <w:sz w:val="28"/>
          <w:szCs w:val="28"/>
        </w:rPr>
      </w:pPr>
    </w:p>
    <w:p w:rsidR="006165A2" w:rsidRDefault="006165A2" w:rsidP="00370903">
      <w:pPr>
        <w:autoSpaceDE w:val="0"/>
        <w:autoSpaceDN w:val="0"/>
        <w:adjustRightInd w:val="0"/>
        <w:rPr>
          <w:rFonts w:ascii="Times New Roman" w:hAnsi="Times New Roman" w:cs="Times New Roman"/>
          <w:b/>
          <w:bCs/>
          <w:color w:val="000000"/>
          <w:sz w:val="28"/>
          <w:szCs w:val="28"/>
        </w:rPr>
      </w:pPr>
    </w:p>
    <w:p w:rsidR="00370903" w:rsidRPr="00370903" w:rsidRDefault="00370903" w:rsidP="00370903">
      <w:pPr>
        <w:autoSpaceDE w:val="0"/>
        <w:autoSpaceDN w:val="0"/>
        <w:adjustRightInd w:val="0"/>
        <w:rPr>
          <w:rFonts w:ascii="Times New Roman" w:hAnsi="Times New Roman" w:cs="Times New Roman"/>
          <w:b/>
          <w:bCs/>
          <w:color w:val="000000"/>
          <w:sz w:val="28"/>
          <w:szCs w:val="28"/>
        </w:rPr>
      </w:pPr>
      <w:r w:rsidRPr="00370903">
        <w:rPr>
          <w:rFonts w:ascii="Times New Roman" w:hAnsi="Times New Roman" w:cs="Times New Roman"/>
          <w:b/>
          <w:bCs/>
          <w:color w:val="000000"/>
          <w:sz w:val="28"/>
          <w:szCs w:val="28"/>
        </w:rPr>
        <w:lastRenderedPageBreak/>
        <w:t>Mathematics: Standards for Mathematical Practice</w:t>
      </w:r>
    </w:p>
    <w:p w:rsidR="00370903" w:rsidRPr="00370903" w:rsidRDefault="00370903" w:rsidP="00370903">
      <w:pPr>
        <w:autoSpaceDE w:val="0"/>
        <w:autoSpaceDN w:val="0"/>
        <w:adjustRightInd w:val="0"/>
        <w:rPr>
          <w:rFonts w:ascii="Times New Roman" w:hAnsi="Times New Roman" w:cs="Times New Roman"/>
          <w:b/>
          <w:bCs/>
          <w:color w:val="000000"/>
          <w:sz w:val="28"/>
          <w:szCs w:val="28"/>
        </w:rPr>
      </w:pPr>
    </w:p>
    <w:p w:rsidR="00370903" w:rsidRPr="00370903" w:rsidRDefault="00370903" w:rsidP="00370903">
      <w:pPr>
        <w:autoSpaceDE w:val="0"/>
        <w:autoSpaceDN w:val="0"/>
        <w:adjustRightInd w:val="0"/>
        <w:rPr>
          <w:rFonts w:ascii="Times New Roman" w:hAnsi="Times New Roman" w:cs="Times New Roman"/>
          <w:color w:val="3B3B3A"/>
          <w:sz w:val="28"/>
          <w:szCs w:val="28"/>
        </w:rPr>
      </w:pPr>
      <w:r w:rsidRPr="00370903">
        <w:rPr>
          <w:rFonts w:ascii="Times New Roman" w:hAnsi="Times New Roman" w:cs="Times New Roman"/>
          <w:color w:val="3B3B3A"/>
          <w:sz w:val="28"/>
          <w:szCs w:val="28"/>
        </w:rPr>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370903">
        <w:rPr>
          <w:rFonts w:ascii="Times New Roman" w:hAnsi="Times New Roman" w:cs="Times New Roman"/>
          <w:i/>
          <w:iCs/>
          <w:color w:val="3B3B3A"/>
          <w:sz w:val="28"/>
          <w:szCs w:val="28"/>
        </w:rPr>
        <w:t>Adding It Up</w:t>
      </w:r>
      <w:r w:rsidRPr="00370903">
        <w:rPr>
          <w:rFonts w:ascii="Times New Roman" w:hAnsi="Times New Roman" w:cs="Times New Roman"/>
          <w:color w:val="3B3B3A"/>
          <w:sz w:val="28"/>
          <w:szCs w:val="28"/>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b/>
          <w:bCs/>
          <w:color w:val="3B3B3A"/>
          <w:sz w:val="28"/>
          <w:szCs w:val="28"/>
        </w:rPr>
      </w:pPr>
      <w:r w:rsidRPr="00370903">
        <w:rPr>
          <w:rFonts w:ascii="Times New Roman" w:hAnsi="Times New Roman" w:cs="Times New Roman"/>
          <w:b/>
          <w:bCs/>
          <w:color w:val="3B3B3A"/>
          <w:sz w:val="28"/>
          <w:szCs w:val="28"/>
        </w:rPr>
        <w:t>1. Make sense of problems and persevere in solving them.</w:t>
      </w:r>
    </w:p>
    <w:p w:rsidR="00370903" w:rsidRPr="00370903" w:rsidRDefault="00370903" w:rsidP="00370903">
      <w:pPr>
        <w:autoSpaceDE w:val="0"/>
        <w:autoSpaceDN w:val="0"/>
        <w:adjustRightInd w:val="0"/>
        <w:rPr>
          <w:rFonts w:ascii="Times New Roman" w:hAnsi="Times New Roman" w:cs="Times New Roman"/>
          <w:color w:val="3B3B3A"/>
          <w:sz w:val="28"/>
          <w:szCs w:val="28"/>
        </w:rPr>
      </w:pPr>
      <w:r w:rsidRPr="00370903">
        <w:rPr>
          <w:rFonts w:ascii="Times New Roman" w:hAnsi="Times New Roman" w:cs="Times New Roman"/>
          <w:color w:val="3B3B3A"/>
          <w:sz w:val="28"/>
          <w:szCs w:val="28"/>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370903" w:rsidRDefault="00370903" w:rsidP="00370903">
      <w:pPr>
        <w:autoSpaceDE w:val="0"/>
        <w:autoSpaceDN w:val="0"/>
        <w:adjustRightInd w:val="0"/>
        <w:rPr>
          <w:rFonts w:ascii="Times New Roman" w:hAnsi="Times New Roman" w:cs="Times New Roman"/>
          <w:color w:val="3B3B3A"/>
          <w:sz w:val="28"/>
          <w:szCs w:val="28"/>
        </w:rPr>
      </w:pPr>
    </w:p>
    <w:p w:rsidR="00370903" w:rsidRDefault="00370903"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6165A2" w:rsidRDefault="006165A2" w:rsidP="00370903">
      <w:pPr>
        <w:autoSpaceDE w:val="0"/>
        <w:autoSpaceDN w:val="0"/>
        <w:adjustRightInd w:val="0"/>
        <w:rPr>
          <w:rFonts w:ascii="Times New Roman" w:hAnsi="Times New Roman" w:cs="Times New Roman"/>
          <w:b/>
          <w:bCs/>
          <w:color w:val="3B3B3A"/>
          <w:sz w:val="28"/>
          <w:szCs w:val="28"/>
        </w:rPr>
      </w:pPr>
    </w:p>
    <w:p w:rsidR="006165A2" w:rsidRDefault="006165A2" w:rsidP="00370903">
      <w:pPr>
        <w:autoSpaceDE w:val="0"/>
        <w:autoSpaceDN w:val="0"/>
        <w:adjustRightInd w:val="0"/>
        <w:rPr>
          <w:rFonts w:ascii="Times New Roman" w:hAnsi="Times New Roman" w:cs="Times New Roman"/>
          <w:b/>
          <w:bCs/>
          <w:color w:val="3B3B3A"/>
          <w:sz w:val="28"/>
          <w:szCs w:val="28"/>
        </w:rPr>
      </w:pPr>
    </w:p>
    <w:p w:rsidR="00370903" w:rsidRPr="00370903" w:rsidRDefault="00370903" w:rsidP="00370903">
      <w:pPr>
        <w:autoSpaceDE w:val="0"/>
        <w:autoSpaceDN w:val="0"/>
        <w:adjustRightInd w:val="0"/>
        <w:rPr>
          <w:rFonts w:ascii="Times New Roman" w:hAnsi="Times New Roman" w:cs="Times New Roman"/>
          <w:b/>
          <w:bCs/>
          <w:color w:val="3B3B3A"/>
          <w:sz w:val="28"/>
          <w:szCs w:val="28"/>
        </w:rPr>
      </w:pPr>
      <w:r w:rsidRPr="00370903">
        <w:rPr>
          <w:rFonts w:ascii="Times New Roman" w:hAnsi="Times New Roman" w:cs="Times New Roman"/>
          <w:b/>
          <w:bCs/>
          <w:color w:val="3B3B3A"/>
          <w:sz w:val="28"/>
          <w:szCs w:val="28"/>
        </w:rPr>
        <w:lastRenderedPageBreak/>
        <w:t>2. Reason abstractly and quantitatively.</w:t>
      </w:r>
    </w:p>
    <w:p w:rsidR="00370903" w:rsidRPr="00370903" w:rsidRDefault="00370903" w:rsidP="00370903">
      <w:pPr>
        <w:autoSpaceDE w:val="0"/>
        <w:autoSpaceDN w:val="0"/>
        <w:adjustRightInd w:val="0"/>
        <w:rPr>
          <w:rFonts w:ascii="Times New Roman" w:hAnsi="Times New Roman" w:cs="Times New Roman"/>
          <w:color w:val="3B3B3A"/>
          <w:sz w:val="28"/>
          <w:szCs w:val="28"/>
        </w:rPr>
      </w:pPr>
      <w:r w:rsidRPr="00370903">
        <w:rPr>
          <w:rFonts w:ascii="Times New Roman" w:hAnsi="Times New Roman" w:cs="Times New Roman"/>
          <w:color w:val="3B3B3A"/>
          <w:sz w:val="28"/>
          <w:szCs w:val="28"/>
        </w:rPr>
        <w:t xml:space="preserve">Mathematically proficient students make sense of quantities and their relationships in problem situations. They bring two complementary abilities to bear on problems involving quantitative relationships: the ability to </w:t>
      </w:r>
      <w:r w:rsidRPr="00370903">
        <w:rPr>
          <w:rFonts w:ascii="Times New Roman" w:hAnsi="Times New Roman" w:cs="Times New Roman"/>
          <w:i/>
          <w:iCs/>
          <w:color w:val="3B3B3A"/>
          <w:sz w:val="28"/>
          <w:szCs w:val="28"/>
        </w:rPr>
        <w:t>decontextualize</w:t>
      </w:r>
      <w:r w:rsidRPr="00370903">
        <w:rPr>
          <w:rFonts w:ascii="Times New Roman" w:hAnsi="Times New Roman" w:cs="Times New Roman"/>
          <w:color w:val="3B3B3A"/>
          <w:sz w:val="28"/>
          <w:szCs w:val="28"/>
        </w:rPr>
        <w:t xml:space="preserve">—to abstract a given situation and represent it symbolically and manipulate the representing symbols as if they have a life of their own, without necessarily attending to their referents—and the ability to </w:t>
      </w:r>
      <w:r w:rsidRPr="00370903">
        <w:rPr>
          <w:rFonts w:ascii="Times New Roman" w:hAnsi="Times New Roman" w:cs="Times New Roman"/>
          <w:i/>
          <w:iCs/>
          <w:color w:val="3B3B3A"/>
          <w:sz w:val="28"/>
          <w:szCs w:val="28"/>
        </w:rPr>
        <w:t>contextualize</w:t>
      </w:r>
      <w:r w:rsidRPr="00370903">
        <w:rPr>
          <w:rFonts w:ascii="Times New Roman" w:hAnsi="Times New Roman" w:cs="Times New Roman"/>
          <w:color w:val="3B3B3A"/>
          <w:sz w:val="28"/>
          <w:szCs w:val="28"/>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b/>
          <w:bCs/>
          <w:color w:val="3B3B3A"/>
          <w:sz w:val="28"/>
          <w:szCs w:val="28"/>
        </w:rPr>
      </w:pPr>
      <w:r w:rsidRPr="00370903">
        <w:rPr>
          <w:rFonts w:ascii="Times New Roman" w:hAnsi="Times New Roman" w:cs="Times New Roman"/>
          <w:b/>
          <w:bCs/>
          <w:color w:val="3B3B3A"/>
          <w:sz w:val="28"/>
          <w:szCs w:val="28"/>
        </w:rPr>
        <w:t>3. Construct viable arguments and critique the reasoning of others.</w:t>
      </w:r>
    </w:p>
    <w:p w:rsidR="00370903" w:rsidRPr="00370903" w:rsidRDefault="00370903" w:rsidP="00370903">
      <w:pPr>
        <w:autoSpaceDE w:val="0"/>
        <w:autoSpaceDN w:val="0"/>
        <w:adjustRightInd w:val="0"/>
        <w:rPr>
          <w:rFonts w:ascii="Times New Roman" w:hAnsi="Times New Roman" w:cs="Times New Roman"/>
          <w:color w:val="3B3B3A"/>
          <w:sz w:val="28"/>
          <w:szCs w:val="28"/>
        </w:rPr>
      </w:pPr>
      <w:r w:rsidRPr="00370903">
        <w:rPr>
          <w:rFonts w:ascii="Times New Roman" w:hAnsi="Times New Roman" w:cs="Times New Roman"/>
          <w:color w:val="3B3B3A"/>
          <w:sz w:val="28"/>
          <w:szCs w:val="28"/>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w:t>
      </w:r>
    </w:p>
    <w:p w:rsidR="00370903" w:rsidRPr="00370903" w:rsidRDefault="00370903" w:rsidP="00370903">
      <w:pPr>
        <w:autoSpaceDE w:val="0"/>
        <w:autoSpaceDN w:val="0"/>
        <w:adjustRightInd w:val="0"/>
        <w:rPr>
          <w:rFonts w:ascii="Times New Roman" w:hAnsi="Times New Roman" w:cs="Times New Roman"/>
          <w:color w:val="3B3B3A"/>
          <w:sz w:val="28"/>
          <w:szCs w:val="28"/>
        </w:rPr>
      </w:pPr>
      <w:r w:rsidRPr="00370903">
        <w:rPr>
          <w:rFonts w:ascii="Times New Roman" w:hAnsi="Times New Roman" w:cs="Times New Roman"/>
          <w:color w:val="3B3B3A"/>
          <w:sz w:val="28"/>
          <w:szCs w:val="28"/>
        </w:rPr>
        <w:t>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b/>
          <w:bCs/>
          <w:color w:val="3B3B3A"/>
          <w:sz w:val="28"/>
          <w:szCs w:val="28"/>
        </w:rPr>
      </w:pPr>
    </w:p>
    <w:p w:rsidR="006165A2" w:rsidRDefault="006165A2" w:rsidP="00370903">
      <w:pPr>
        <w:autoSpaceDE w:val="0"/>
        <w:autoSpaceDN w:val="0"/>
        <w:adjustRightInd w:val="0"/>
        <w:rPr>
          <w:rFonts w:ascii="Times New Roman" w:hAnsi="Times New Roman" w:cs="Times New Roman"/>
          <w:b/>
          <w:bCs/>
          <w:color w:val="3B3B3A"/>
          <w:sz w:val="28"/>
          <w:szCs w:val="28"/>
        </w:rPr>
      </w:pPr>
    </w:p>
    <w:p w:rsidR="006165A2" w:rsidRDefault="006165A2" w:rsidP="00370903">
      <w:pPr>
        <w:autoSpaceDE w:val="0"/>
        <w:autoSpaceDN w:val="0"/>
        <w:adjustRightInd w:val="0"/>
        <w:rPr>
          <w:rFonts w:ascii="Times New Roman" w:hAnsi="Times New Roman" w:cs="Times New Roman"/>
          <w:b/>
          <w:bCs/>
          <w:color w:val="3B3B3A"/>
          <w:sz w:val="28"/>
          <w:szCs w:val="28"/>
        </w:rPr>
      </w:pPr>
    </w:p>
    <w:p w:rsidR="00370903" w:rsidRPr="00370903" w:rsidRDefault="00370903" w:rsidP="00370903">
      <w:pPr>
        <w:autoSpaceDE w:val="0"/>
        <w:autoSpaceDN w:val="0"/>
        <w:adjustRightInd w:val="0"/>
        <w:rPr>
          <w:rFonts w:ascii="Times New Roman" w:hAnsi="Times New Roman" w:cs="Times New Roman"/>
          <w:b/>
          <w:bCs/>
          <w:color w:val="3B3B3A"/>
          <w:sz w:val="28"/>
          <w:szCs w:val="28"/>
        </w:rPr>
      </w:pPr>
      <w:r w:rsidRPr="00370903">
        <w:rPr>
          <w:rFonts w:ascii="Times New Roman" w:hAnsi="Times New Roman" w:cs="Times New Roman"/>
          <w:b/>
          <w:bCs/>
          <w:color w:val="3B3B3A"/>
          <w:sz w:val="28"/>
          <w:szCs w:val="28"/>
        </w:rPr>
        <w:lastRenderedPageBreak/>
        <w:t>4. Model with mathematics.</w:t>
      </w:r>
    </w:p>
    <w:p w:rsidR="00370903" w:rsidRPr="00370903" w:rsidRDefault="00370903" w:rsidP="00370903">
      <w:pPr>
        <w:autoSpaceDE w:val="0"/>
        <w:autoSpaceDN w:val="0"/>
        <w:adjustRightInd w:val="0"/>
        <w:rPr>
          <w:rFonts w:ascii="Times New Roman" w:hAnsi="Times New Roman" w:cs="Times New Roman"/>
          <w:color w:val="3B3B3A"/>
          <w:sz w:val="28"/>
          <w:szCs w:val="28"/>
        </w:rPr>
      </w:pPr>
      <w:r w:rsidRPr="00370903">
        <w:rPr>
          <w:rFonts w:ascii="Times New Roman" w:hAnsi="Times New Roman" w:cs="Times New Roman"/>
          <w:color w:val="3B3B3A"/>
          <w:sz w:val="28"/>
          <w:szCs w:val="28"/>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b/>
          <w:bCs/>
          <w:color w:val="3B3B3A"/>
          <w:sz w:val="28"/>
          <w:szCs w:val="28"/>
        </w:rPr>
      </w:pPr>
      <w:r w:rsidRPr="00370903">
        <w:rPr>
          <w:rFonts w:ascii="Times New Roman" w:hAnsi="Times New Roman" w:cs="Times New Roman"/>
          <w:b/>
          <w:bCs/>
          <w:color w:val="3B3B3A"/>
          <w:sz w:val="28"/>
          <w:szCs w:val="28"/>
        </w:rPr>
        <w:t>5. Use appropriate tools strategically.</w:t>
      </w:r>
    </w:p>
    <w:p w:rsidR="00370903" w:rsidRPr="00370903" w:rsidRDefault="00370903" w:rsidP="00370903">
      <w:pPr>
        <w:autoSpaceDE w:val="0"/>
        <w:autoSpaceDN w:val="0"/>
        <w:adjustRightInd w:val="0"/>
        <w:rPr>
          <w:rFonts w:ascii="Times New Roman" w:hAnsi="Times New Roman" w:cs="Times New Roman"/>
          <w:color w:val="3B3B3A"/>
          <w:sz w:val="28"/>
          <w:szCs w:val="28"/>
        </w:rPr>
      </w:pPr>
      <w:r w:rsidRPr="00370903">
        <w:rPr>
          <w:rFonts w:ascii="Times New Roman" w:hAnsi="Times New Roman" w:cs="Times New Roman"/>
          <w:color w:val="3B3B3A"/>
          <w:sz w:val="28"/>
          <w:szCs w:val="28"/>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370903" w:rsidRDefault="00370903"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b/>
          <w:bCs/>
          <w:color w:val="3B3B3A"/>
          <w:sz w:val="28"/>
          <w:szCs w:val="28"/>
        </w:rPr>
      </w:pPr>
    </w:p>
    <w:p w:rsidR="00370903" w:rsidRPr="00370903" w:rsidRDefault="00370903" w:rsidP="00370903">
      <w:pPr>
        <w:autoSpaceDE w:val="0"/>
        <w:autoSpaceDN w:val="0"/>
        <w:adjustRightInd w:val="0"/>
        <w:rPr>
          <w:rFonts w:ascii="Times New Roman" w:hAnsi="Times New Roman" w:cs="Times New Roman"/>
          <w:b/>
          <w:bCs/>
          <w:color w:val="3B3B3A"/>
          <w:sz w:val="28"/>
          <w:szCs w:val="28"/>
        </w:rPr>
      </w:pPr>
    </w:p>
    <w:p w:rsidR="006165A2" w:rsidRDefault="006165A2" w:rsidP="00370903">
      <w:pPr>
        <w:autoSpaceDE w:val="0"/>
        <w:autoSpaceDN w:val="0"/>
        <w:adjustRightInd w:val="0"/>
        <w:rPr>
          <w:rFonts w:ascii="Times New Roman" w:hAnsi="Times New Roman" w:cs="Times New Roman"/>
          <w:b/>
          <w:bCs/>
          <w:color w:val="3B3B3A"/>
          <w:sz w:val="28"/>
          <w:szCs w:val="28"/>
        </w:rPr>
      </w:pPr>
    </w:p>
    <w:p w:rsidR="006165A2" w:rsidRDefault="006165A2" w:rsidP="00370903">
      <w:pPr>
        <w:autoSpaceDE w:val="0"/>
        <w:autoSpaceDN w:val="0"/>
        <w:adjustRightInd w:val="0"/>
        <w:rPr>
          <w:rFonts w:ascii="Times New Roman" w:hAnsi="Times New Roman" w:cs="Times New Roman"/>
          <w:b/>
          <w:bCs/>
          <w:color w:val="3B3B3A"/>
          <w:sz w:val="28"/>
          <w:szCs w:val="28"/>
        </w:rPr>
      </w:pPr>
    </w:p>
    <w:p w:rsidR="00370903" w:rsidRPr="00370903" w:rsidRDefault="00370903" w:rsidP="00370903">
      <w:pPr>
        <w:autoSpaceDE w:val="0"/>
        <w:autoSpaceDN w:val="0"/>
        <w:adjustRightInd w:val="0"/>
        <w:rPr>
          <w:rFonts w:ascii="Times New Roman" w:hAnsi="Times New Roman" w:cs="Times New Roman"/>
          <w:b/>
          <w:bCs/>
          <w:color w:val="3B3B3A"/>
          <w:sz w:val="28"/>
          <w:szCs w:val="28"/>
        </w:rPr>
      </w:pPr>
      <w:r w:rsidRPr="00370903">
        <w:rPr>
          <w:rFonts w:ascii="Times New Roman" w:hAnsi="Times New Roman" w:cs="Times New Roman"/>
          <w:b/>
          <w:bCs/>
          <w:color w:val="3B3B3A"/>
          <w:sz w:val="28"/>
          <w:szCs w:val="28"/>
        </w:rPr>
        <w:lastRenderedPageBreak/>
        <w:t>6. Attend to precision.</w:t>
      </w:r>
    </w:p>
    <w:p w:rsidR="00370903" w:rsidRPr="00370903" w:rsidRDefault="00370903" w:rsidP="00370903">
      <w:pPr>
        <w:autoSpaceDE w:val="0"/>
        <w:autoSpaceDN w:val="0"/>
        <w:adjustRightInd w:val="0"/>
        <w:rPr>
          <w:rFonts w:ascii="Times New Roman" w:hAnsi="Times New Roman" w:cs="Times New Roman"/>
          <w:color w:val="3B3B3A"/>
          <w:sz w:val="28"/>
          <w:szCs w:val="28"/>
        </w:rPr>
      </w:pPr>
      <w:r w:rsidRPr="00370903">
        <w:rPr>
          <w:rFonts w:ascii="Times New Roman" w:hAnsi="Times New Roman" w:cs="Times New Roman"/>
          <w:color w:val="3B3B3A"/>
          <w:sz w:val="28"/>
          <w:szCs w:val="28"/>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b/>
          <w:bCs/>
          <w:color w:val="3B3B3A"/>
          <w:sz w:val="28"/>
          <w:szCs w:val="28"/>
        </w:rPr>
      </w:pPr>
      <w:r w:rsidRPr="00370903">
        <w:rPr>
          <w:rFonts w:ascii="Times New Roman" w:hAnsi="Times New Roman" w:cs="Times New Roman"/>
          <w:b/>
          <w:bCs/>
          <w:color w:val="3B3B3A"/>
          <w:sz w:val="28"/>
          <w:szCs w:val="28"/>
        </w:rPr>
        <w:t>7. Look for and make use of structure.</w:t>
      </w:r>
    </w:p>
    <w:p w:rsidR="00370903" w:rsidRPr="00370903" w:rsidRDefault="00370903" w:rsidP="00370903">
      <w:pPr>
        <w:autoSpaceDE w:val="0"/>
        <w:autoSpaceDN w:val="0"/>
        <w:adjustRightInd w:val="0"/>
        <w:rPr>
          <w:rFonts w:ascii="Times New Roman" w:hAnsi="Times New Roman" w:cs="Times New Roman"/>
          <w:color w:val="3B3B3A"/>
          <w:sz w:val="28"/>
          <w:szCs w:val="28"/>
        </w:rPr>
      </w:pPr>
      <w:r w:rsidRPr="00370903">
        <w:rPr>
          <w:rFonts w:ascii="Times New Roman" w:hAnsi="Times New Roman" w:cs="Times New Roman"/>
          <w:color w:val="3B3B3A"/>
          <w:sz w:val="28"/>
          <w:szCs w:val="28"/>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 remembered 7 × 5 + 7 × 3, in preparation for learning about the distributive property. In the expression </w:t>
      </w:r>
      <w:r w:rsidRPr="00370903">
        <w:rPr>
          <w:rFonts w:ascii="Times New Roman" w:hAnsi="Times New Roman" w:cs="Times New Roman"/>
          <w:i/>
          <w:iCs/>
          <w:color w:val="3B3B3A"/>
          <w:sz w:val="28"/>
          <w:szCs w:val="28"/>
        </w:rPr>
        <w:t>x</w:t>
      </w:r>
      <w:r w:rsidRPr="00370903">
        <w:rPr>
          <w:rFonts w:ascii="Times New Roman" w:hAnsi="Times New Roman" w:cs="Times New Roman"/>
          <w:color w:val="3B3B3A"/>
          <w:sz w:val="28"/>
          <w:szCs w:val="28"/>
        </w:rPr>
        <w:t>2 + 9</w:t>
      </w:r>
      <w:r w:rsidRPr="00370903">
        <w:rPr>
          <w:rFonts w:ascii="Times New Roman" w:hAnsi="Times New Roman" w:cs="Times New Roman"/>
          <w:i/>
          <w:iCs/>
          <w:color w:val="3B3B3A"/>
          <w:sz w:val="28"/>
          <w:szCs w:val="28"/>
        </w:rPr>
        <w:t xml:space="preserve">x </w:t>
      </w:r>
      <w:r w:rsidRPr="00370903">
        <w:rPr>
          <w:rFonts w:ascii="Times New Roman" w:hAnsi="Times New Roman" w:cs="Times New Roman"/>
          <w:color w:val="3B3B3A"/>
          <w:sz w:val="28"/>
          <w:szCs w:val="28"/>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370903">
        <w:rPr>
          <w:rFonts w:ascii="Times New Roman" w:hAnsi="Times New Roman" w:cs="Times New Roman"/>
          <w:i/>
          <w:iCs/>
          <w:color w:val="3B3B3A"/>
          <w:sz w:val="28"/>
          <w:szCs w:val="28"/>
        </w:rPr>
        <w:t xml:space="preserve">x </w:t>
      </w:r>
      <w:r w:rsidRPr="00370903">
        <w:rPr>
          <w:rFonts w:ascii="Times New Roman" w:hAnsi="Times New Roman" w:cs="Times New Roman"/>
          <w:color w:val="3B3B3A"/>
          <w:sz w:val="28"/>
          <w:szCs w:val="28"/>
        </w:rPr>
        <w:t xml:space="preserve">– </w:t>
      </w:r>
      <w:r w:rsidRPr="00370903">
        <w:rPr>
          <w:rFonts w:ascii="Times New Roman" w:hAnsi="Times New Roman" w:cs="Times New Roman"/>
          <w:i/>
          <w:iCs/>
          <w:color w:val="3B3B3A"/>
          <w:sz w:val="28"/>
          <w:szCs w:val="28"/>
        </w:rPr>
        <w:t>y</w:t>
      </w:r>
      <w:r w:rsidRPr="00370903">
        <w:rPr>
          <w:rFonts w:ascii="Times New Roman" w:hAnsi="Times New Roman" w:cs="Times New Roman"/>
          <w:color w:val="3B3B3A"/>
          <w:sz w:val="28"/>
          <w:szCs w:val="28"/>
        </w:rPr>
        <w:t xml:space="preserve">)2 as 5 minus a positive number times a square and use that to realize that its value cannot be more than 5 for any real numbers </w:t>
      </w:r>
      <w:r w:rsidRPr="00370903">
        <w:rPr>
          <w:rFonts w:ascii="Times New Roman" w:hAnsi="Times New Roman" w:cs="Times New Roman"/>
          <w:i/>
          <w:iCs/>
          <w:color w:val="3B3B3A"/>
          <w:sz w:val="28"/>
          <w:szCs w:val="28"/>
        </w:rPr>
        <w:t xml:space="preserve">x </w:t>
      </w:r>
      <w:r w:rsidRPr="00370903">
        <w:rPr>
          <w:rFonts w:ascii="Times New Roman" w:hAnsi="Times New Roman" w:cs="Times New Roman"/>
          <w:color w:val="3B3B3A"/>
          <w:sz w:val="28"/>
          <w:szCs w:val="28"/>
        </w:rPr>
        <w:t xml:space="preserve">and </w:t>
      </w:r>
      <w:r w:rsidRPr="00370903">
        <w:rPr>
          <w:rFonts w:ascii="Times New Roman" w:hAnsi="Times New Roman" w:cs="Times New Roman"/>
          <w:i/>
          <w:iCs/>
          <w:color w:val="3B3B3A"/>
          <w:sz w:val="28"/>
          <w:szCs w:val="28"/>
        </w:rPr>
        <w:t>y</w:t>
      </w:r>
      <w:r w:rsidRPr="00370903">
        <w:rPr>
          <w:rFonts w:ascii="Times New Roman" w:hAnsi="Times New Roman" w:cs="Times New Roman"/>
          <w:color w:val="3B3B3A"/>
          <w:sz w:val="28"/>
          <w:szCs w:val="28"/>
        </w:rPr>
        <w:t>.</w:t>
      </w:r>
    </w:p>
    <w:p w:rsidR="003B5220" w:rsidRDefault="003B5220" w:rsidP="00370903">
      <w:pPr>
        <w:autoSpaceDE w:val="0"/>
        <w:autoSpaceDN w:val="0"/>
        <w:adjustRightInd w:val="0"/>
        <w:rPr>
          <w:rFonts w:ascii="Times New Roman" w:hAnsi="Times New Roman" w:cs="Times New Roman"/>
          <w:color w:val="3B3B3A"/>
          <w:sz w:val="28"/>
          <w:szCs w:val="28"/>
        </w:rPr>
      </w:pPr>
    </w:p>
    <w:p w:rsidR="003B5220" w:rsidRDefault="003B5220" w:rsidP="00370903">
      <w:pPr>
        <w:autoSpaceDE w:val="0"/>
        <w:autoSpaceDN w:val="0"/>
        <w:adjustRightInd w:val="0"/>
        <w:rPr>
          <w:rFonts w:ascii="Times New Roman" w:hAnsi="Times New Roman" w:cs="Times New Roman"/>
          <w:color w:val="3B3B3A"/>
          <w:sz w:val="28"/>
          <w:szCs w:val="28"/>
        </w:rPr>
      </w:pPr>
    </w:p>
    <w:p w:rsidR="003B5220" w:rsidRDefault="003B5220" w:rsidP="00370903">
      <w:pPr>
        <w:autoSpaceDE w:val="0"/>
        <w:autoSpaceDN w:val="0"/>
        <w:adjustRightInd w:val="0"/>
        <w:rPr>
          <w:rFonts w:ascii="Times New Roman" w:hAnsi="Times New Roman" w:cs="Times New Roman"/>
          <w:color w:val="3B3B3A"/>
          <w:sz w:val="28"/>
          <w:szCs w:val="28"/>
        </w:rPr>
      </w:pPr>
    </w:p>
    <w:p w:rsidR="003B5220" w:rsidRDefault="003B5220" w:rsidP="00370903">
      <w:pPr>
        <w:autoSpaceDE w:val="0"/>
        <w:autoSpaceDN w:val="0"/>
        <w:adjustRightInd w:val="0"/>
        <w:rPr>
          <w:rFonts w:ascii="Times New Roman" w:hAnsi="Times New Roman" w:cs="Times New Roman"/>
          <w:color w:val="3B3B3A"/>
          <w:sz w:val="28"/>
          <w:szCs w:val="28"/>
        </w:rPr>
      </w:pPr>
    </w:p>
    <w:p w:rsidR="006165A2" w:rsidRDefault="006165A2" w:rsidP="00370903">
      <w:pPr>
        <w:autoSpaceDE w:val="0"/>
        <w:autoSpaceDN w:val="0"/>
        <w:adjustRightInd w:val="0"/>
        <w:rPr>
          <w:rFonts w:ascii="Times New Roman" w:hAnsi="Times New Roman" w:cs="Times New Roman"/>
          <w:color w:val="3B3B3A"/>
          <w:sz w:val="28"/>
          <w:szCs w:val="28"/>
        </w:rPr>
      </w:pPr>
    </w:p>
    <w:p w:rsidR="006165A2" w:rsidRDefault="006165A2" w:rsidP="00370903">
      <w:pPr>
        <w:autoSpaceDE w:val="0"/>
        <w:autoSpaceDN w:val="0"/>
        <w:adjustRightInd w:val="0"/>
        <w:rPr>
          <w:rFonts w:ascii="Times New Roman" w:hAnsi="Times New Roman" w:cs="Times New Roman"/>
          <w:color w:val="3B3B3A"/>
          <w:sz w:val="28"/>
          <w:szCs w:val="28"/>
        </w:rPr>
      </w:pPr>
    </w:p>
    <w:p w:rsidR="006165A2" w:rsidRDefault="006165A2" w:rsidP="00370903">
      <w:pPr>
        <w:autoSpaceDE w:val="0"/>
        <w:autoSpaceDN w:val="0"/>
        <w:adjustRightInd w:val="0"/>
        <w:rPr>
          <w:rFonts w:ascii="Times New Roman" w:hAnsi="Times New Roman" w:cs="Times New Roman"/>
          <w:color w:val="3B3B3A"/>
          <w:sz w:val="28"/>
          <w:szCs w:val="28"/>
        </w:rPr>
      </w:pPr>
    </w:p>
    <w:p w:rsidR="006165A2" w:rsidRDefault="006165A2" w:rsidP="00370903">
      <w:pPr>
        <w:autoSpaceDE w:val="0"/>
        <w:autoSpaceDN w:val="0"/>
        <w:adjustRightInd w:val="0"/>
        <w:rPr>
          <w:rFonts w:ascii="Times New Roman" w:hAnsi="Times New Roman" w:cs="Times New Roman"/>
          <w:color w:val="3B3B3A"/>
          <w:sz w:val="28"/>
          <w:szCs w:val="28"/>
        </w:rPr>
      </w:pPr>
    </w:p>
    <w:p w:rsidR="006165A2" w:rsidRDefault="006165A2" w:rsidP="00370903">
      <w:pPr>
        <w:autoSpaceDE w:val="0"/>
        <w:autoSpaceDN w:val="0"/>
        <w:adjustRightInd w:val="0"/>
        <w:rPr>
          <w:rFonts w:ascii="Times New Roman" w:hAnsi="Times New Roman" w:cs="Times New Roman"/>
          <w:color w:val="3B3B3A"/>
          <w:sz w:val="28"/>
          <w:szCs w:val="28"/>
        </w:rPr>
      </w:pPr>
    </w:p>
    <w:p w:rsidR="006165A2" w:rsidRDefault="006165A2" w:rsidP="00370903">
      <w:pPr>
        <w:autoSpaceDE w:val="0"/>
        <w:autoSpaceDN w:val="0"/>
        <w:adjustRightInd w:val="0"/>
        <w:rPr>
          <w:rFonts w:ascii="Times New Roman" w:hAnsi="Times New Roman" w:cs="Times New Roman"/>
          <w:color w:val="3B3B3A"/>
          <w:sz w:val="28"/>
          <w:szCs w:val="28"/>
        </w:rPr>
      </w:pPr>
    </w:p>
    <w:p w:rsidR="006165A2" w:rsidRDefault="006165A2" w:rsidP="00370903">
      <w:pPr>
        <w:autoSpaceDE w:val="0"/>
        <w:autoSpaceDN w:val="0"/>
        <w:adjustRightInd w:val="0"/>
        <w:rPr>
          <w:rFonts w:ascii="Times New Roman" w:hAnsi="Times New Roman" w:cs="Times New Roman"/>
          <w:color w:val="3B3B3A"/>
          <w:sz w:val="28"/>
          <w:szCs w:val="28"/>
        </w:rPr>
      </w:pPr>
    </w:p>
    <w:p w:rsidR="006165A2" w:rsidRDefault="006165A2" w:rsidP="00370903">
      <w:pPr>
        <w:autoSpaceDE w:val="0"/>
        <w:autoSpaceDN w:val="0"/>
        <w:adjustRightInd w:val="0"/>
        <w:rPr>
          <w:rFonts w:ascii="Times New Roman" w:hAnsi="Times New Roman" w:cs="Times New Roman"/>
          <w:color w:val="3B3B3A"/>
          <w:sz w:val="28"/>
          <w:szCs w:val="28"/>
        </w:rPr>
      </w:pPr>
    </w:p>
    <w:p w:rsidR="006165A2" w:rsidRDefault="006165A2" w:rsidP="00370903">
      <w:pPr>
        <w:autoSpaceDE w:val="0"/>
        <w:autoSpaceDN w:val="0"/>
        <w:adjustRightInd w:val="0"/>
        <w:rPr>
          <w:rFonts w:ascii="Times New Roman" w:hAnsi="Times New Roman" w:cs="Times New Roman"/>
          <w:color w:val="3B3B3A"/>
          <w:sz w:val="28"/>
          <w:szCs w:val="28"/>
        </w:rPr>
      </w:pPr>
    </w:p>
    <w:p w:rsidR="00370903" w:rsidRPr="00370903" w:rsidRDefault="00370903" w:rsidP="00370903">
      <w:pPr>
        <w:autoSpaceDE w:val="0"/>
        <w:autoSpaceDN w:val="0"/>
        <w:adjustRightInd w:val="0"/>
        <w:rPr>
          <w:rFonts w:ascii="Times New Roman" w:hAnsi="Times New Roman" w:cs="Times New Roman"/>
          <w:b/>
          <w:bCs/>
          <w:color w:val="3B3B3A"/>
          <w:sz w:val="28"/>
          <w:szCs w:val="28"/>
        </w:rPr>
      </w:pPr>
      <w:r w:rsidRPr="00370903">
        <w:rPr>
          <w:rFonts w:ascii="Times New Roman" w:hAnsi="Times New Roman" w:cs="Times New Roman"/>
          <w:b/>
          <w:bCs/>
          <w:color w:val="3B3B3A"/>
          <w:sz w:val="28"/>
          <w:szCs w:val="28"/>
        </w:rPr>
        <w:lastRenderedPageBreak/>
        <w:t>8. Look for and express regularity in repeated reasoning.</w:t>
      </w:r>
    </w:p>
    <w:p w:rsidR="00370903" w:rsidRDefault="00370903" w:rsidP="00370903">
      <w:pPr>
        <w:rPr>
          <w:rFonts w:ascii="Verdana" w:hAnsi="Verdana" w:cs="Arial"/>
          <w:b/>
          <w:bCs/>
          <w:color w:val="6D8E15"/>
          <w:sz w:val="21"/>
          <w:szCs w:val="21"/>
        </w:rPr>
      </w:pPr>
      <w:r w:rsidRPr="00370903">
        <w:rPr>
          <w:rFonts w:ascii="Times New Roman" w:hAnsi="Times New Roman" w:cs="Times New Roman"/>
          <w:color w:val="3B3B3A"/>
          <w:sz w:val="28"/>
          <w:szCs w:val="28"/>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w:t>
      </w:r>
    </w:p>
    <w:p w:rsidR="00370903" w:rsidRPr="00370903" w:rsidRDefault="00370903" w:rsidP="00370903">
      <w:pPr>
        <w:autoSpaceDE w:val="0"/>
        <w:autoSpaceDN w:val="0"/>
        <w:adjustRightInd w:val="0"/>
        <w:rPr>
          <w:rFonts w:ascii="Times New Roman" w:hAnsi="Times New Roman" w:cs="Times New Roman"/>
          <w:color w:val="3B3B3A"/>
          <w:sz w:val="28"/>
          <w:szCs w:val="28"/>
        </w:rPr>
      </w:pPr>
      <w:r w:rsidRPr="00370903">
        <w:rPr>
          <w:rFonts w:ascii="Times New Roman" w:hAnsi="Times New Roman" w:cs="Times New Roman"/>
          <w:color w:val="3B3B3A"/>
          <w:sz w:val="28"/>
          <w:szCs w:val="28"/>
        </w:rPr>
        <w:t>through (1, 2) with slope 3, middle school students might abstract the equation (</w:t>
      </w:r>
      <w:r w:rsidRPr="00370903">
        <w:rPr>
          <w:rFonts w:ascii="Times New Roman" w:hAnsi="Times New Roman" w:cs="Times New Roman"/>
          <w:i/>
          <w:iCs/>
          <w:color w:val="3B3B3A"/>
          <w:sz w:val="28"/>
          <w:szCs w:val="28"/>
        </w:rPr>
        <w:t xml:space="preserve">y </w:t>
      </w:r>
      <w:r w:rsidRPr="00370903">
        <w:rPr>
          <w:rFonts w:ascii="Times New Roman" w:hAnsi="Times New Roman" w:cs="Times New Roman"/>
          <w:color w:val="3B3B3A"/>
          <w:sz w:val="28"/>
          <w:szCs w:val="28"/>
        </w:rPr>
        <w:t>– 2)/(</w:t>
      </w:r>
      <w:r w:rsidRPr="00370903">
        <w:rPr>
          <w:rFonts w:ascii="Times New Roman" w:hAnsi="Times New Roman" w:cs="Times New Roman"/>
          <w:i/>
          <w:iCs/>
          <w:color w:val="3B3B3A"/>
          <w:sz w:val="28"/>
          <w:szCs w:val="28"/>
        </w:rPr>
        <w:t xml:space="preserve">x </w:t>
      </w:r>
      <w:r w:rsidRPr="00370903">
        <w:rPr>
          <w:rFonts w:ascii="Times New Roman" w:hAnsi="Times New Roman" w:cs="Times New Roman"/>
          <w:color w:val="3B3B3A"/>
          <w:sz w:val="28"/>
          <w:szCs w:val="28"/>
        </w:rPr>
        <w:t>– 1) = 3. Noticing the regularity in the way terms cancel when expanding (</w:t>
      </w:r>
      <w:r w:rsidRPr="00370903">
        <w:rPr>
          <w:rFonts w:ascii="Times New Roman" w:hAnsi="Times New Roman" w:cs="Times New Roman"/>
          <w:i/>
          <w:iCs/>
          <w:color w:val="3B3B3A"/>
          <w:sz w:val="28"/>
          <w:szCs w:val="28"/>
        </w:rPr>
        <w:t xml:space="preserve">x </w:t>
      </w:r>
      <w:r w:rsidRPr="00370903">
        <w:rPr>
          <w:rFonts w:ascii="Times New Roman" w:hAnsi="Times New Roman" w:cs="Times New Roman"/>
          <w:color w:val="3B3B3A"/>
          <w:sz w:val="28"/>
          <w:szCs w:val="28"/>
        </w:rPr>
        <w:t>– 1)(</w:t>
      </w:r>
      <w:r w:rsidRPr="00370903">
        <w:rPr>
          <w:rFonts w:ascii="Times New Roman" w:hAnsi="Times New Roman" w:cs="Times New Roman"/>
          <w:i/>
          <w:iCs/>
          <w:color w:val="3B3B3A"/>
          <w:sz w:val="28"/>
          <w:szCs w:val="28"/>
        </w:rPr>
        <w:t xml:space="preserve">x </w:t>
      </w:r>
      <w:r w:rsidRPr="00370903">
        <w:rPr>
          <w:rFonts w:ascii="Times New Roman" w:hAnsi="Times New Roman" w:cs="Times New Roman"/>
          <w:color w:val="3B3B3A"/>
          <w:sz w:val="28"/>
          <w:szCs w:val="28"/>
        </w:rPr>
        <w:t>+ 1), (</w:t>
      </w:r>
      <w:r w:rsidRPr="00370903">
        <w:rPr>
          <w:rFonts w:ascii="Times New Roman" w:hAnsi="Times New Roman" w:cs="Times New Roman"/>
          <w:i/>
          <w:iCs/>
          <w:color w:val="3B3B3A"/>
          <w:sz w:val="28"/>
          <w:szCs w:val="28"/>
        </w:rPr>
        <w:t xml:space="preserve">x </w:t>
      </w:r>
      <w:r w:rsidRPr="00370903">
        <w:rPr>
          <w:rFonts w:ascii="Times New Roman" w:hAnsi="Times New Roman" w:cs="Times New Roman"/>
          <w:color w:val="3B3B3A"/>
          <w:sz w:val="28"/>
          <w:szCs w:val="28"/>
        </w:rPr>
        <w:t>– 1)(</w:t>
      </w:r>
      <w:r w:rsidRPr="00370903">
        <w:rPr>
          <w:rFonts w:ascii="Times New Roman" w:hAnsi="Times New Roman" w:cs="Times New Roman"/>
          <w:i/>
          <w:iCs/>
          <w:color w:val="3B3B3A"/>
          <w:sz w:val="28"/>
          <w:szCs w:val="28"/>
        </w:rPr>
        <w:t>x</w:t>
      </w:r>
      <w:r w:rsidRPr="00370903">
        <w:rPr>
          <w:rFonts w:ascii="Times New Roman" w:hAnsi="Times New Roman" w:cs="Times New Roman"/>
          <w:color w:val="3B3B3A"/>
          <w:sz w:val="28"/>
          <w:szCs w:val="28"/>
        </w:rPr>
        <w:t xml:space="preserve">2 + </w:t>
      </w:r>
      <w:r w:rsidRPr="00370903">
        <w:rPr>
          <w:rFonts w:ascii="Times New Roman" w:hAnsi="Times New Roman" w:cs="Times New Roman"/>
          <w:i/>
          <w:iCs/>
          <w:color w:val="3B3B3A"/>
          <w:sz w:val="28"/>
          <w:szCs w:val="28"/>
        </w:rPr>
        <w:t xml:space="preserve">x </w:t>
      </w:r>
      <w:r w:rsidRPr="00370903">
        <w:rPr>
          <w:rFonts w:ascii="Times New Roman" w:hAnsi="Times New Roman" w:cs="Times New Roman"/>
          <w:color w:val="3B3B3A"/>
          <w:sz w:val="28"/>
          <w:szCs w:val="28"/>
        </w:rPr>
        <w:t>+ 1), and (</w:t>
      </w:r>
      <w:r w:rsidRPr="00370903">
        <w:rPr>
          <w:rFonts w:ascii="Times New Roman" w:hAnsi="Times New Roman" w:cs="Times New Roman"/>
          <w:i/>
          <w:iCs/>
          <w:color w:val="3B3B3A"/>
          <w:sz w:val="28"/>
          <w:szCs w:val="28"/>
        </w:rPr>
        <w:t xml:space="preserve">x </w:t>
      </w:r>
      <w:r w:rsidRPr="00370903">
        <w:rPr>
          <w:rFonts w:ascii="Times New Roman" w:hAnsi="Times New Roman" w:cs="Times New Roman"/>
          <w:color w:val="3B3B3A"/>
          <w:sz w:val="28"/>
          <w:szCs w:val="28"/>
        </w:rPr>
        <w:t>– 1)(</w:t>
      </w:r>
      <w:r w:rsidRPr="00370903">
        <w:rPr>
          <w:rFonts w:ascii="Times New Roman" w:hAnsi="Times New Roman" w:cs="Times New Roman"/>
          <w:i/>
          <w:iCs/>
          <w:color w:val="3B3B3A"/>
          <w:sz w:val="28"/>
          <w:szCs w:val="28"/>
        </w:rPr>
        <w:t>x</w:t>
      </w:r>
      <w:r w:rsidRPr="00370903">
        <w:rPr>
          <w:rFonts w:ascii="Times New Roman" w:hAnsi="Times New Roman" w:cs="Times New Roman"/>
          <w:color w:val="3B3B3A"/>
          <w:sz w:val="28"/>
          <w:szCs w:val="28"/>
        </w:rPr>
        <w:t xml:space="preserve">3 + </w:t>
      </w:r>
      <w:r w:rsidRPr="00370903">
        <w:rPr>
          <w:rFonts w:ascii="Times New Roman" w:hAnsi="Times New Roman" w:cs="Times New Roman"/>
          <w:i/>
          <w:iCs/>
          <w:color w:val="3B3B3A"/>
          <w:sz w:val="28"/>
          <w:szCs w:val="28"/>
        </w:rPr>
        <w:t>x</w:t>
      </w:r>
      <w:r w:rsidRPr="00370903">
        <w:rPr>
          <w:rFonts w:ascii="Times New Roman" w:hAnsi="Times New Roman" w:cs="Times New Roman"/>
          <w:color w:val="3B3B3A"/>
          <w:sz w:val="28"/>
          <w:szCs w:val="28"/>
        </w:rPr>
        <w:t xml:space="preserve">2 + </w:t>
      </w:r>
      <w:r w:rsidRPr="00370903">
        <w:rPr>
          <w:rFonts w:ascii="Times New Roman" w:hAnsi="Times New Roman" w:cs="Times New Roman"/>
          <w:i/>
          <w:iCs/>
          <w:color w:val="3B3B3A"/>
          <w:sz w:val="28"/>
          <w:szCs w:val="28"/>
        </w:rPr>
        <w:t xml:space="preserve">x </w:t>
      </w:r>
      <w:r w:rsidRPr="00370903">
        <w:rPr>
          <w:rFonts w:ascii="Times New Roman" w:hAnsi="Times New Roman" w:cs="Times New Roman"/>
          <w:color w:val="3B3B3A"/>
          <w:sz w:val="28"/>
          <w:szCs w:val="28"/>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370903" w:rsidRDefault="00370903">
      <w:pPr>
        <w:rPr>
          <w:rFonts w:ascii="Verdana" w:hAnsi="Verdana" w:cs="Arial"/>
          <w:b/>
          <w:bCs/>
          <w:color w:val="6D8E15"/>
          <w:sz w:val="21"/>
          <w:szCs w:val="21"/>
        </w:rPr>
      </w:pPr>
    </w:p>
    <w:p w:rsidR="00370903" w:rsidRDefault="00370903">
      <w:pPr>
        <w:rPr>
          <w:rFonts w:ascii="Verdana" w:hAnsi="Verdana" w:cs="Arial"/>
          <w:b/>
          <w:bCs/>
          <w:color w:val="6D8E15"/>
          <w:sz w:val="21"/>
          <w:szCs w:val="21"/>
        </w:rPr>
      </w:pPr>
    </w:p>
    <w:p w:rsidR="00370903" w:rsidRDefault="00370903">
      <w:pPr>
        <w:rPr>
          <w:rFonts w:ascii="Verdana" w:hAnsi="Verdana" w:cs="Arial"/>
          <w:b/>
          <w:bCs/>
          <w:color w:val="6D8E15"/>
          <w:sz w:val="21"/>
          <w:szCs w:val="21"/>
        </w:rPr>
      </w:pPr>
    </w:p>
    <w:p w:rsidR="005C43EC" w:rsidRDefault="005C43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6165A2">
      <w:pPr>
        <w:autoSpaceDE w:val="0"/>
        <w:autoSpaceDN w:val="0"/>
        <w:adjustRightInd w:val="0"/>
        <w:rPr>
          <w:rFonts w:ascii="ArialMT" w:hAnsi="ArialMT" w:cs="ArialMT"/>
          <w:noProof/>
          <w:sz w:val="22"/>
        </w:rPr>
      </w:pPr>
    </w:p>
    <w:p w:rsidR="001A30EC" w:rsidRDefault="001A30EC" w:rsidP="001A30EC">
      <w:pPr>
        <w:rPr>
          <w:rFonts w:ascii="Times New Roman" w:eastAsia="Times New Roman" w:hAnsi="Times New Roman" w:cs="Times New Roman"/>
          <w:sz w:val="28"/>
          <w:szCs w:val="28"/>
        </w:rPr>
      </w:pPr>
    </w:p>
    <w:p w:rsidR="001A30EC" w:rsidRDefault="001A30EC" w:rsidP="001A30EC">
      <w:pPr>
        <w:rPr>
          <w:rFonts w:ascii="Times New Roman" w:eastAsia="Times New Roman" w:hAnsi="Times New Roman" w:cs="Times New Roman"/>
          <w:b/>
          <w:sz w:val="28"/>
          <w:szCs w:val="28"/>
        </w:rPr>
      </w:pPr>
      <w:r w:rsidRPr="001A30EC">
        <w:rPr>
          <w:rFonts w:ascii="Times New Roman" w:eastAsia="Times New Roman" w:hAnsi="Times New Roman" w:cs="Times New Roman"/>
          <w:b/>
          <w:sz w:val="28"/>
          <w:szCs w:val="28"/>
        </w:rPr>
        <w:lastRenderedPageBreak/>
        <w:t xml:space="preserve">Grade 2 Overview </w:t>
      </w:r>
    </w:p>
    <w:p w:rsidR="001A30EC" w:rsidRDefault="001A30EC" w:rsidP="001A30EC">
      <w:pPr>
        <w:rPr>
          <w:rFonts w:ascii="Times New Roman" w:eastAsia="Times New Roman" w:hAnsi="Times New Roman" w:cs="Times New Roman"/>
          <w:b/>
          <w:sz w:val="28"/>
          <w:szCs w:val="28"/>
        </w:rPr>
      </w:pPr>
    </w:p>
    <w:p w:rsidR="001A30EC" w:rsidRPr="001A30EC" w:rsidRDefault="001A30EC" w:rsidP="001A30EC">
      <w:pPr>
        <w:spacing w:before="100" w:beforeAutospacing="1" w:after="100" w:afterAutospacing="1"/>
        <w:outlineLvl w:val="2"/>
        <w:rPr>
          <w:rFonts w:ascii="Times New Roman" w:eastAsia="Times New Roman" w:hAnsi="Times New Roman" w:cs="Times New Roman"/>
          <w:b/>
          <w:bCs/>
          <w:sz w:val="27"/>
          <w:szCs w:val="27"/>
        </w:rPr>
      </w:pPr>
      <w:r w:rsidRPr="001A30EC">
        <w:rPr>
          <w:rFonts w:ascii="Times New Roman" w:eastAsia="Times New Roman" w:hAnsi="Times New Roman" w:cs="Times New Roman"/>
          <w:b/>
          <w:bCs/>
          <w:sz w:val="27"/>
          <w:szCs w:val="27"/>
        </w:rPr>
        <w:t>2.OA Operations and Algebraic Thinking</w:t>
      </w:r>
    </w:p>
    <w:p w:rsidR="001A30EC" w:rsidRPr="001A30EC" w:rsidRDefault="001A30EC" w:rsidP="001A30EC">
      <w:pPr>
        <w:numPr>
          <w:ilvl w:val="0"/>
          <w:numId w:val="2"/>
        </w:numPr>
        <w:spacing w:before="100" w:beforeAutospacing="1" w:after="100" w:afterAutospacing="1"/>
        <w:outlineLvl w:val="3"/>
        <w:rPr>
          <w:rFonts w:ascii="Times New Roman" w:eastAsia="Times New Roman" w:hAnsi="Times New Roman" w:cs="Times New Roman"/>
          <w:b/>
          <w:bCs/>
          <w:szCs w:val="24"/>
        </w:rPr>
      </w:pPr>
      <w:r w:rsidRPr="001A30EC">
        <w:rPr>
          <w:rFonts w:ascii="Times New Roman" w:eastAsia="Times New Roman" w:hAnsi="Times New Roman" w:cs="Times New Roman"/>
          <w:b/>
          <w:bCs/>
          <w:szCs w:val="24"/>
        </w:rPr>
        <w:t>2 Represent and solve problems involving addition and subtraction.</w:t>
      </w:r>
    </w:p>
    <w:p w:rsidR="001A30EC" w:rsidRPr="001A30EC" w:rsidRDefault="001A30EC" w:rsidP="001A30EC">
      <w:pPr>
        <w:numPr>
          <w:ilvl w:val="1"/>
          <w:numId w:val="2"/>
        </w:numPr>
        <w:spacing w:before="100" w:beforeAutospacing="1" w:after="100" w:afterAutospacing="1"/>
        <w:outlineLvl w:val="3"/>
        <w:rPr>
          <w:rFonts w:ascii="Times New Roman" w:eastAsia="Times New Roman" w:hAnsi="Times New Roman" w:cs="Times New Roman"/>
          <w:b/>
          <w:bCs/>
          <w:szCs w:val="24"/>
        </w:rPr>
      </w:pPr>
      <w:r w:rsidRPr="001A30EC">
        <w:rPr>
          <w:rFonts w:ascii="Times New Roman" w:eastAsia="Times New Roman" w:hAnsi="Times New Roman" w:cs="Times New Roman"/>
          <w:b/>
          <w:bCs/>
          <w:szCs w:val="24"/>
        </w:rPr>
        <w:t>2.OA.1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1A30EC" w:rsidRDefault="001A30EC" w:rsidP="001A30EC">
      <w:pPr>
        <w:pStyle w:val="Heading4"/>
      </w:pPr>
      <w:r>
        <w:t>2 Add and subtract within 20.</w:t>
      </w:r>
    </w:p>
    <w:p w:rsidR="001A30EC" w:rsidRDefault="001A30EC" w:rsidP="001A30EC">
      <w:pPr>
        <w:pStyle w:val="Heading4"/>
        <w:numPr>
          <w:ilvl w:val="0"/>
          <w:numId w:val="3"/>
        </w:numPr>
      </w:pPr>
      <w:r>
        <w:t>2.OA.2 Fluently add and subtract within 20 using mental strategies. By end of Grade 2, know from memory all sums of two one-digit numbers.</w:t>
      </w:r>
    </w:p>
    <w:p w:rsidR="001A30EC" w:rsidRDefault="001A30EC" w:rsidP="001A30EC">
      <w:pPr>
        <w:pStyle w:val="Heading4"/>
      </w:pPr>
      <w:r>
        <w:t>2 Work with equal groups of objects to gain foundations for multiplication.</w:t>
      </w:r>
    </w:p>
    <w:p w:rsidR="001A30EC" w:rsidRDefault="001A30EC" w:rsidP="001A30EC">
      <w:pPr>
        <w:pStyle w:val="Heading4"/>
        <w:numPr>
          <w:ilvl w:val="0"/>
          <w:numId w:val="4"/>
        </w:numPr>
      </w:pPr>
      <w:r>
        <w:t>2.OA.3 Determine whether a group of objects (up to 20) has an odd or even number of members, e.g., by pairing objects or counting them by 2s; write an equation to express an even number as a sum of two equal addends.</w:t>
      </w:r>
    </w:p>
    <w:p w:rsidR="001A30EC" w:rsidRDefault="001A30EC" w:rsidP="001A30EC">
      <w:pPr>
        <w:pStyle w:val="Heading3"/>
      </w:pPr>
      <w:r>
        <w:t>2.NBT Number and Operations in Base Ten</w:t>
      </w:r>
    </w:p>
    <w:p w:rsidR="001A30EC" w:rsidRDefault="001A30EC" w:rsidP="001A30EC">
      <w:pPr>
        <w:pStyle w:val="Heading4"/>
        <w:numPr>
          <w:ilvl w:val="0"/>
          <w:numId w:val="5"/>
        </w:numPr>
      </w:pPr>
      <w:r>
        <w:t>2 Understand place value.</w:t>
      </w:r>
    </w:p>
    <w:p w:rsidR="001A30EC" w:rsidRDefault="001A30EC" w:rsidP="001A30EC">
      <w:pPr>
        <w:pStyle w:val="Heading4"/>
        <w:numPr>
          <w:ilvl w:val="1"/>
          <w:numId w:val="5"/>
        </w:numPr>
      </w:pPr>
      <w:r>
        <w:t>2.NBT.1 Understand that the three digits of a three-digit number represent amounts of hundreds, tens, and ones; e.g., 706 equals 7 hundreds, 0 tens, and 6 ones. Understand the following as special cases:</w:t>
      </w:r>
    </w:p>
    <w:p w:rsidR="001A30EC" w:rsidRDefault="001A30EC" w:rsidP="001A30EC">
      <w:pPr>
        <w:pStyle w:val="Heading4"/>
      </w:pPr>
      <w:r>
        <w:t>2.NBT.1.a 100 can be thought of as a bundle of ten tens - called a "hundred."</w:t>
      </w:r>
    </w:p>
    <w:p w:rsidR="001A30EC" w:rsidRDefault="001A30EC" w:rsidP="001A30EC">
      <w:pPr>
        <w:pStyle w:val="Heading4"/>
      </w:pPr>
      <w:r>
        <w:t>2.NBT.1.b The numbers 100, 200, 300, 400, 500, 600, 700, 800, 900 refer to one, two, three, four, five, six, seven, eight, or nine hundreds (and 0 tens and 0 ones).</w:t>
      </w:r>
    </w:p>
    <w:p w:rsidR="001A30EC" w:rsidRDefault="001A30EC" w:rsidP="001A30EC">
      <w:pPr>
        <w:pStyle w:val="Heading4"/>
      </w:pPr>
      <w:r>
        <w:t>2.NBT.2 Count within 1000; skip-count by 5s, 10s, and 100s.</w:t>
      </w:r>
    </w:p>
    <w:p w:rsidR="001A30EC" w:rsidRDefault="001A30EC" w:rsidP="001A30EC">
      <w:pPr>
        <w:pStyle w:val="Heading4"/>
      </w:pPr>
      <w:r>
        <w:t>2.NBT.3 Read and write numbers to 1000 using base-ten numerals, number names, and expanded form.</w:t>
      </w:r>
    </w:p>
    <w:p w:rsidR="001A30EC" w:rsidRDefault="001A30EC" w:rsidP="001A30EC">
      <w:pPr>
        <w:pStyle w:val="Heading4"/>
      </w:pPr>
      <w:r>
        <w:t>2.NBT.4 Compare two three-digit numbers based on meanings of the hundreds, tens, and ones digits, using &gt;, =, and &lt; symbols to record the results of comparisons.</w:t>
      </w:r>
    </w:p>
    <w:p w:rsidR="001A30EC" w:rsidRDefault="001A30EC" w:rsidP="001A30EC">
      <w:pPr>
        <w:pStyle w:val="Heading4"/>
      </w:pPr>
      <w:r>
        <w:t>2 Use place value understanding and properties of operations to add and subtract.</w:t>
      </w:r>
    </w:p>
    <w:p w:rsidR="001A30EC" w:rsidRDefault="001A30EC" w:rsidP="001A30EC">
      <w:pPr>
        <w:pStyle w:val="Heading4"/>
        <w:numPr>
          <w:ilvl w:val="0"/>
          <w:numId w:val="6"/>
        </w:numPr>
      </w:pPr>
      <w:r>
        <w:t>2.NBT.5 Fluently add and subtract within 100 using strategies based on place value, properties of operations, and/or the relationship between addition and subtraction.</w:t>
      </w:r>
    </w:p>
    <w:p w:rsidR="001A30EC" w:rsidRDefault="001A30EC" w:rsidP="001A30EC">
      <w:pPr>
        <w:pStyle w:val="Heading4"/>
      </w:pPr>
      <w:r>
        <w:lastRenderedPageBreak/>
        <w:t>2.NBT.6 Add up to four two-digit numbers using strategies based on place value and properties of operations.</w:t>
      </w:r>
    </w:p>
    <w:p w:rsidR="001A30EC" w:rsidRDefault="001A30EC" w:rsidP="001A30EC">
      <w:pPr>
        <w:pStyle w:val="Heading4"/>
      </w:pPr>
      <w:r>
        <w:t>2.NBT.7 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rsidR="001A30EC" w:rsidRDefault="001A30EC" w:rsidP="001A30EC">
      <w:pPr>
        <w:pStyle w:val="Heading4"/>
      </w:pPr>
      <w:r>
        <w:t>2.NBT.8 Mentally add 10 or 100 to a given number 100-900, and mentally subtract 10 or 100 from a given number 100-900.</w:t>
      </w:r>
    </w:p>
    <w:p w:rsidR="001A30EC" w:rsidRDefault="001A30EC" w:rsidP="001A30EC">
      <w:pPr>
        <w:pStyle w:val="Heading4"/>
      </w:pPr>
      <w:r>
        <w:t>2.NBT.9 Explain why addition and subtraction strategies work, using place value and the properties of operations.</w:t>
      </w:r>
    </w:p>
    <w:p w:rsidR="001A30EC" w:rsidRDefault="001A30EC" w:rsidP="001A30EC">
      <w:pPr>
        <w:pStyle w:val="Heading3"/>
      </w:pPr>
      <w:r>
        <w:t>2.MD Measurement and Data</w:t>
      </w:r>
    </w:p>
    <w:p w:rsidR="001A30EC" w:rsidRDefault="001A30EC" w:rsidP="001A30EC">
      <w:pPr>
        <w:pStyle w:val="Heading4"/>
        <w:numPr>
          <w:ilvl w:val="0"/>
          <w:numId w:val="7"/>
        </w:numPr>
      </w:pPr>
      <w:r>
        <w:t>2 Measure and estimate lengths in standard units.</w:t>
      </w:r>
    </w:p>
    <w:p w:rsidR="001A30EC" w:rsidRDefault="001A30EC" w:rsidP="001A30EC">
      <w:pPr>
        <w:pStyle w:val="Heading4"/>
        <w:numPr>
          <w:ilvl w:val="1"/>
          <w:numId w:val="7"/>
        </w:numPr>
      </w:pPr>
      <w:r>
        <w:t>2.MD.1 Measure the length of an object by selecting and using appropriate tools such as rulers, yardsticks, meter sticks, and measuring tapes.</w:t>
      </w:r>
    </w:p>
    <w:p w:rsidR="001A30EC" w:rsidRDefault="001A30EC" w:rsidP="001A30EC">
      <w:pPr>
        <w:pStyle w:val="Heading4"/>
      </w:pPr>
      <w:r>
        <w:t>2.MD.2 Measure the length of an object twice, using length units of different lengths for the two measurements; describe how the two measurements relate to the size of the unit chosen.</w:t>
      </w:r>
    </w:p>
    <w:p w:rsidR="001A30EC" w:rsidRDefault="001A30EC" w:rsidP="001A30EC">
      <w:pPr>
        <w:pStyle w:val="Heading4"/>
      </w:pPr>
      <w:r>
        <w:t>2.MD.3 Estimate lengths using units of inches, feet, centimeters, and meters.</w:t>
      </w:r>
    </w:p>
    <w:p w:rsidR="001A30EC" w:rsidRDefault="001A30EC" w:rsidP="001A30EC">
      <w:pPr>
        <w:pStyle w:val="Heading4"/>
      </w:pPr>
      <w:r>
        <w:t>2.MD.4 Measure to determine how much longer one object is than another, expressing the length difference in terms of a standard length unit.</w:t>
      </w:r>
    </w:p>
    <w:p w:rsidR="001A30EC" w:rsidRDefault="001A30EC" w:rsidP="001A30EC">
      <w:pPr>
        <w:pStyle w:val="Heading4"/>
      </w:pPr>
      <w:r>
        <w:t>2 Relate addition and subtraction to length.</w:t>
      </w:r>
    </w:p>
    <w:p w:rsidR="001A30EC" w:rsidRDefault="001A30EC" w:rsidP="001A30EC">
      <w:pPr>
        <w:pStyle w:val="Heading4"/>
        <w:numPr>
          <w:ilvl w:val="0"/>
          <w:numId w:val="8"/>
        </w:numPr>
      </w:pPr>
      <w:r>
        <w:t>2.MD.5 Use addition and subtraction within 100 to solve word problems involving lengths that are given in the same units, e.g., by using drawings (such as drawings of rulers) and equations with a symbol for the unknown number to represent the problem.</w:t>
      </w:r>
    </w:p>
    <w:p w:rsidR="001A30EC" w:rsidRDefault="001A30EC" w:rsidP="001A30EC">
      <w:pPr>
        <w:pStyle w:val="Heading4"/>
      </w:pPr>
      <w:r>
        <w:t>2.MD.6 Represent whole numbers as lengths from 0 on a number line diagram with equally spaced points corresponding to the numbers 0, 1, 2,..., and represent whole-number sums and differences within 100 on a number line diagram.</w:t>
      </w:r>
    </w:p>
    <w:p w:rsidR="001A30EC" w:rsidRDefault="001A30EC" w:rsidP="001A30EC">
      <w:pPr>
        <w:pStyle w:val="Heading4"/>
      </w:pPr>
      <w:r>
        <w:t>2 Work with time and money.</w:t>
      </w:r>
    </w:p>
    <w:p w:rsidR="001A30EC" w:rsidRDefault="001A30EC" w:rsidP="001A30EC">
      <w:pPr>
        <w:pStyle w:val="Heading4"/>
        <w:numPr>
          <w:ilvl w:val="0"/>
          <w:numId w:val="9"/>
        </w:numPr>
      </w:pPr>
      <w:r>
        <w:t>2.MD.7 Tell and write time from analog and digital clocks to the nearest five minutes, using a.m. and p.m.</w:t>
      </w:r>
    </w:p>
    <w:p w:rsidR="001A30EC" w:rsidRDefault="001A30EC" w:rsidP="001A30EC">
      <w:pPr>
        <w:pStyle w:val="Heading4"/>
      </w:pPr>
      <w:r>
        <w:t>2.MD.8 Solve word problems involving dollar bills, quarters, dimes, nickels, and pennies, using $ and ¢ symbols appropriately.</w:t>
      </w:r>
    </w:p>
    <w:p w:rsidR="001A30EC" w:rsidRDefault="001A30EC" w:rsidP="001A30EC">
      <w:pPr>
        <w:pStyle w:val="Heading4"/>
      </w:pPr>
      <w:r>
        <w:lastRenderedPageBreak/>
        <w:t>2 Represent and interpret data.</w:t>
      </w:r>
    </w:p>
    <w:p w:rsidR="001A30EC" w:rsidRDefault="001A30EC" w:rsidP="001A30EC">
      <w:pPr>
        <w:pStyle w:val="Heading4"/>
        <w:numPr>
          <w:ilvl w:val="0"/>
          <w:numId w:val="10"/>
        </w:numPr>
      </w:pPr>
      <w:r>
        <w:t>2.MD.9 Generate measurement data by measuring lengths of several objects to the nearest whole unit, or by making repeated measurements of the same object. Show the measurements by making a line plot, where the horizontal scale is marked off in whole-number units.</w:t>
      </w:r>
    </w:p>
    <w:p w:rsidR="001A30EC" w:rsidRDefault="001A30EC" w:rsidP="001A30EC">
      <w:pPr>
        <w:pStyle w:val="Heading4"/>
      </w:pPr>
      <w:r>
        <w:t>2.MD.10 Draw a picture graph and a bar graph (with single-unit scale) to represent a data set with up to four categories. Solve simple put-together, take-apart, and compare problems using information presented in a bar graph.</w:t>
      </w:r>
    </w:p>
    <w:p w:rsidR="001A30EC" w:rsidRDefault="001A30EC" w:rsidP="001A30EC">
      <w:pPr>
        <w:pStyle w:val="Heading3"/>
      </w:pPr>
      <w:r>
        <w:t>2.G Geometry</w:t>
      </w:r>
    </w:p>
    <w:p w:rsidR="001A30EC" w:rsidRDefault="001A30EC" w:rsidP="001A30EC">
      <w:pPr>
        <w:pStyle w:val="Heading4"/>
        <w:numPr>
          <w:ilvl w:val="0"/>
          <w:numId w:val="11"/>
        </w:numPr>
      </w:pPr>
      <w:r>
        <w:t>2 Reason with shapes and their attributes.</w:t>
      </w:r>
    </w:p>
    <w:p w:rsidR="001A30EC" w:rsidRDefault="001A30EC" w:rsidP="001A30EC">
      <w:pPr>
        <w:pStyle w:val="Heading4"/>
        <w:numPr>
          <w:ilvl w:val="1"/>
          <w:numId w:val="11"/>
        </w:numPr>
      </w:pPr>
      <w:r>
        <w:t>2.G.1 Recognize and draw shapes having specified attributes, such as a given number of angles or a given number of equal faces. Identify triangles, quadrilaterals, pentagons, hexagons, and cubes.</w:t>
      </w:r>
    </w:p>
    <w:p w:rsidR="001A30EC" w:rsidRDefault="001A30EC" w:rsidP="001A30EC">
      <w:pPr>
        <w:pStyle w:val="Heading4"/>
      </w:pPr>
      <w:r>
        <w:t>2.G.2 Partition a rectangle into rows and columns of same-size squares and count to find the total number of them.</w:t>
      </w:r>
    </w:p>
    <w:p w:rsidR="001A30EC" w:rsidRDefault="001A30EC" w:rsidP="001A30EC">
      <w:pPr>
        <w:pStyle w:val="Heading4"/>
      </w:pPr>
      <w:r>
        <w:t>2.G.3 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rsidR="001A30EC" w:rsidRPr="001A30EC" w:rsidRDefault="001A30EC" w:rsidP="001A30EC">
      <w:pPr>
        <w:rPr>
          <w:rFonts w:ascii="Times New Roman" w:eastAsia="Times New Roman" w:hAnsi="Times New Roman" w:cs="Times New Roman"/>
          <w:b/>
          <w:sz w:val="28"/>
          <w:szCs w:val="28"/>
        </w:rPr>
      </w:pPr>
    </w:p>
    <w:sectPr w:rsidR="001A30EC" w:rsidRPr="001A30EC" w:rsidSect="006165A2">
      <w:footerReference w:type="default" r:id="rId12"/>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BCA" w:rsidRDefault="008F7BCA" w:rsidP="006C0EF3">
      <w:r>
        <w:separator/>
      </w:r>
    </w:p>
  </w:endnote>
  <w:endnote w:type="continuationSeparator" w:id="0">
    <w:p w:rsidR="008F7BCA" w:rsidRDefault="008F7BCA" w:rsidP="006C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MS Gothic"/>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870737"/>
      <w:docPartObj>
        <w:docPartGallery w:val="Page Numbers (Bottom of Page)"/>
        <w:docPartUnique/>
      </w:docPartObj>
    </w:sdtPr>
    <w:sdtEndPr>
      <w:rPr>
        <w:noProof/>
      </w:rPr>
    </w:sdtEndPr>
    <w:sdtContent>
      <w:p w:rsidR="008F7BCA" w:rsidRDefault="008F7BCA">
        <w:pPr>
          <w:pStyle w:val="Footer"/>
          <w:jc w:val="right"/>
        </w:pPr>
        <w:r w:rsidRPr="002C54CC">
          <w:rPr>
            <w:b/>
          </w:rPr>
          <w:fldChar w:fldCharType="begin"/>
        </w:r>
        <w:r w:rsidRPr="002C54CC">
          <w:rPr>
            <w:b/>
          </w:rPr>
          <w:instrText xml:space="preserve"> PAGE   \* MERGEFORMAT </w:instrText>
        </w:r>
        <w:r w:rsidRPr="002C54CC">
          <w:rPr>
            <w:b/>
          </w:rPr>
          <w:fldChar w:fldCharType="separate"/>
        </w:r>
        <w:r w:rsidR="00591A2B">
          <w:rPr>
            <w:b/>
            <w:noProof/>
          </w:rPr>
          <w:t>1</w:t>
        </w:r>
        <w:r w:rsidRPr="002C54CC">
          <w:rPr>
            <w:b/>
            <w:noProof/>
          </w:rPr>
          <w:fldChar w:fldCharType="end"/>
        </w:r>
      </w:p>
    </w:sdtContent>
  </w:sdt>
  <w:p w:rsidR="008F7BCA" w:rsidRDefault="008F7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BCA" w:rsidRDefault="008F7BCA" w:rsidP="006C0EF3">
      <w:r>
        <w:separator/>
      </w:r>
    </w:p>
  </w:footnote>
  <w:footnote w:type="continuationSeparator" w:id="0">
    <w:p w:rsidR="008F7BCA" w:rsidRDefault="008F7BCA" w:rsidP="006C0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6FEB"/>
    <w:multiLevelType w:val="multilevel"/>
    <w:tmpl w:val="96AA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75E60"/>
    <w:multiLevelType w:val="multilevel"/>
    <w:tmpl w:val="AAB43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25724C"/>
    <w:multiLevelType w:val="multilevel"/>
    <w:tmpl w:val="28DA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11E72"/>
    <w:multiLevelType w:val="multilevel"/>
    <w:tmpl w:val="6206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54D39"/>
    <w:multiLevelType w:val="multilevel"/>
    <w:tmpl w:val="7ED2A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4707D"/>
    <w:multiLevelType w:val="multilevel"/>
    <w:tmpl w:val="59DE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6465C7"/>
    <w:multiLevelType w:val="multilevel"/>
    <w:tmpl w:val="9E30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6010D"/>
    <w:multiLevelType w:val="hybridMultilevel"/>
    <w:tmpl w:val="C18C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C7E89"/>
    <w:multiLevelType w:val="multilevel"/>
    <w:tmpl w:val="39CCC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DF6606"/>
    <w:multiLevelType w:val="multilevel"/>
    <w:tmpl w:val="64047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9C2902"/>
    <w:multiLevelType w:val="multilevel"/>
    <w:tmpl w:val="DB3C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5"/>
  </w:num>
  <w:num w:numId="5">
    <w:abstractNumId w:val="1"/>
  </w:num>
  <w:num w:numId="6">
    <w:abstractNumId w:val="10"/>
  </w:num>
  <w:num w:numId="7">
    <w:abstractNumId w:val="9"/>
  </w:num>
  <w:num w:numId="8">
    <w:abstractNumId w:val="6"/>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F3"/>
    <w:rsid w:val="00015005"/>
    <w:rsid w:val="00151D94"/>
    <w:rsid w:val="001A30EC"/>
    <w:rsid w:val="001D78D2"/>
    <w:rsid w:val="00230354"/>
    <w:rsid w:val="00283CFF"/>
    <w:rsid w:val="002C54CC"/>
    <w:rsid w:val="002E7287"/>
    <w:rsid w:val="00370903"/>
    <w:rsid w:val="003B124F"/>
    <w:rsid w:val="003B5220"/>
    <w:rsid w:val="00427460"/>
    <w:rsid w:val="00442EC6"/>
    <w:rsid w:val="0052482E"/>
    <w:rsid w:val="00552C52"/>
    <w:rsid w:val="00591A2B"/>
    <w:rsid w:val="005C3B08"/>
    <w:rsid w:val="005C43EC"/>
    <w:rsid w:val="00606DD9"/>
    <w:rsid w:val="006165A2"/>
    <w:rsid w:val="006974B0"/>
    <w:rsid w:val="006C0EF3"/>
    <w:rsid w:val="006D5B78"/>
    <w:rsid w:val="006D68FA"/>
    <w:rsid w:val="00747BC9"/>
    <w:rsid w:val="0076412D"/>
    <w:rsid w:val="007A0865"/>
    <w:rsid w:val="00865603"/>
    <w:rsid w:val="008F7BCA"/>
    <w:rsid w:val="009D0608"/>
    <w:rsid w:val="009F61FA"/>
    <w:rsid w:val="00A57A34"/>
    <w:rsid w:val="00A612DF"/>
    <w:rsid w:val="00A67A6B"/>
    <w:rsid w:val="00A70506"/>
    <w:rsid w:val="00A707B2"/>
    <w:rsid w:val="00AA66FA"/>
    <w:rsid w:val="00AC3E96"/>
    <w:rsid w:val="00B37C84"/>
    <w:rsid w:val="00B66C47"/>
    <w:rsid w:val="00BC3915"/>
    <w:rsid w:val="00BC6E08"/>
    <w:rsid w:val="00BE6833"/>
    <w:rsid w:val="00D02DD0"/>
    <w:rsid w:val="00D06566"/>
    <w:rsid w:val="00DC3CD2"/>
    <w:rsid w:val="00DE3FC5"/>
    <w:rsid w:val="00E8512D"/>
    <w:rsid w:val="00EA6B07"/>
    <w:rsid w:val="00F36CC7"/>
    <w:rsid w:val="00FB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78"/>
    <w:rPr>
      <w:sz w:val="24"/>
    </w:rPr>
  </w:style>
  <w:style w:type="paragraph" w:styleId="Heading3">
    <w:name w:val="heading 3"/>
    <w:basedOn w:val="Normal"/>
    <w:link w:val="Heading3Char"/>
    <w:uiPriority w:val="9"/>
    <w:qFormat/>
    <w:rsid w:val="001A30E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30EC"/>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EF3"/>
    <w:pPr>
      <w:tabs>
        <w:tab w:val="center" w:pos="4680"/>
        <w:tab w:val="right" w:pos="9360"/>
      </w:tabs>
    </w:pPr>
  </w:style>
  <w:style w:type="character" w:customStyle="1" w:styleId="HeaderChar">
    <w:name w:val="Header Char"/>
    <w:basedOn w:val="DefaultParagraphFont"/>
    <w:link w:val="Header"/>
    <w:uiPriority w:val="99"/>
    <w:rsid w:val="006C0EF3"/>
    <w:rPr>
      <w:sz w:val="24"/>
    </w:rPr>
  </w:style>
  <w:style w:type="paragraph" w:styleId="Footer">
    <w:name w:val="footer"/>
    <w:basedOn w:val="Normal"/>
    <w:link w:val="FooterChar"/>
    <w:uiPriority w:val="99"/>
    <w:unhideWhenUsed/>
    <w:rsid w:val="006C0EF3"/>
    <w:pPr>
      <w:tabs>
        <w:tab w:val="center" w:pos="4680"/>
        <w:tab w:val="right" w:pos="9360"/>
      </w:tabs>
    </w:pPr>
  </w:style>
  <w:style w:type="character" w:customStyle="1" w:styleId="FooterChar">
    <w:name w:val="Footer Char"/>
    <w:basedOn w:val="DefaultParagraphFont"/>
    <w:link w:val="Footer"/>
    <w:uiPriority w:val="99"/>
    <w:rsid w:val="006C0EF3"/>
    <w:rPr>
      <w:sz w:val="24"/>
    </w:rPr>
  </w:style>
  <w:style w:type="table" w:styleId="TableGrid">
    <w:name w:val="Table Grid"/>
    <w:basedOn w:val="TableNormal"/>
    <w:uiPriority w:val="59"/>
    <w:rsid w:val="006C0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74B0"/>
    <w:rPr>
      <w:rFonts w:ascii="Tahoma" w:hAnsi="Tahoma" w:cs="Tahoma"/>
      <w:sz w:val="16"/>
      <w:szCs w:val="16"/>
    </w:rPr>
  </w:style>
  <w:style w:type="character" w:customStyle="1" w:styleId="BalloonTextChar">
    <w:name w:val="Balloon Text Char"/>
    <w:basedOn w:val="DefaultParagraphFont"/>
    <w:link w:val="BalloonText"/>
    <w:uiPriority w:val="99"/>
    <w:semiHidden/>
    <w:rsid w:val="006974B0"/>
    <w:rPr>
      <w:rFonts w:ascii="Tahoma" w:hAnsi="Tahoma" w:cs="Tahoma"/>
      <w:sz w:val="16"/>
      <w:szCs w:val="16"/>
    </w:rPr>
  </w:style>
  <w:style w:type="paragraph" w:styleId="ListParagraph">
    <w:name w:val="List Paragraph"/>
    <w:basedOn w:val="Normal"/>
    <w:uiPriority w:val="34"/>
    <w:qFormat/>
    <w:rsid w:val="001A30EC"/>
    <w:pPr>
      <w:ind w:left="720"/>
      <w:contextualSpacing/>
    </w:pPr>
  </w:style>
  <w:style w:type="character" w:customStyle="1" w:styleId="Heading3Char">
    <w:name w:val="Heading 3 Char"/>
    <w:basedOn w:val="DefaultParagraphFont"/>
    <w:link w:val="Heading3"/>
    <w:uiPriority w:val="9"/>
    <w:rsid w:val="001A30E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30EC"/>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78"/>
    <w:rPr>
      <w:sz w:val="24"/>
    </w:rPr>
  </w:style>
  <w:style w:type="paragraph" w:styleId="Heading3">
    <w:name w:val="heading 3"/>
    <w:basedOn w:val="Normal"/>
    <w:link w:val="Heading3Char"/>
    <w:uiPriority w:val="9"/>
    <w:qFormat/>
    <w:rsid w:val="001A30E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30EC"/>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EF3"/>
    <w:pPr>
      <w:tabs>
        <w:tab w:val="center" w:pos="4680"/>
        <w:tab w:val="right" w:pos="9360"/>
      </w:tabs>
    </w:pPr>
  </w:style>
  <w:style w:type="character" w:customStyle="1" w:styleId="HeaderChar">
    <w:name w:val="Header Char"/>
    <w:basedOn w:val="DefaultParagraphFont"/>
    <w:link w:val="Header"/>
    <w:uiPriority w:val="99"/>
    <w:rsid w:val="006C0EF3"/>
    <w:rPr>
      <w:sz w:val="24"/>
    </w:rPr>
  </w:style>
  <w:style w:type="paragraph" w:styleId="Footer">
    <w:name w:val="footer"/>
    <w:basedOn w:val="Normal"/>
    <w:link w:val="FooterChar"/>
    <w:uiPriority w:val="99"/>
    <w:unhideWhenUsed/>
    <w:rsid w:val="006C0EF3"/>
    <w:pPr>
      <w:tabs>
        <w:tab w:val="center" w:pos="4680"/>
        <w:tab w:val="right" w:pos="9360"/>
      </w:tabs>
    </w:pPr>
  </w:style>
  <w:style w:type="character" w:customStyle="1" w:styleId="FooterChar">
    <w:name w:val="Footer Char"/>
    <w:basedOn w:val="DefaultParagraphFont"/>
    <w:link w:val="Footer"/>
    <w:uiPriority w:val="99"/>
    <w:rsid w:val="006C0EF3"/>
    <w:rPr>
      <w:sz w:val="24"/>
    </w:rPr>
  </w:style>
  <w:style w:type="table" w:styleId="TableGrid">
    <w:name w:val="Table Grid"/>
    <w:basedOn w:val="TableNormal"/>
    <w:uiPriority w:val="59"/>
    <w:rsid w:val="006C0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74B0"/>
    <w:rPr>
      <w:rFonts w:ascii="Tahoma" w:hAnsi="Tahoma" w:cs="Tahoma"/>
      <w:sz w:val="16"/>
      <w:szCs w:val="16"/>
    </w:rPr>
  </w:style>
  <w:style w:type="character" w:customStyle="1" w:styleId="BalloonTextChar">
    <w:name w:val="Balloon Text Char"/>
    <w:basedOn w:val="DefaultParagraphFont"/>
    <w:link w:val="BalloonText"/>
    <w:uiPriority w:val="99"/>
    <w:semiHidden/>
    <w:rsid w:val="006974B0"/>
    <w:rPr>
      <w:rFonts w:ascii="Tahoma" w:hAnsi="Tahoma" w:cs="Tahoma"/>
      <w:sz w:val="16"/>
      <w:szCs w:val="16"/>
    </w:rPr>
  </w:style>
  <w:style w:type="paragraph" w:styleId="ListParagraph">
    <w:name w:val="List Paragraph"/>
    <w:basedOn w:val="Normal"/>
    <w:uiPriority w:val="34"/>
    <w:qFormat/>
    <w:rsid w:val="001A30EC"/>
    <w:pPr>
      <w:ind w:left="720"/>
      <w:contextualSpacing/>
    </w:pPr>
  </w:style>
  <w:style w:type="character" w:customStyle="1" w:styleId="Heading3Char">
    <w:name w:val="Heading 3 Char"/>
    <w:basedOn w:val="DefaultParagraphFont"/>
    <w:link w:val="Heading3"/>
    <w:uiPriority w:val="9"/>
    <w:rsid w:val="001A30E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30E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4643">
      <w:bodyDiv w:val="1"/>
      <w:marLeft w:val="0"/>
      <w:marRight w:val="0"/>
      <w:marTop w:val="0"/>
      <w:marBottom w:val="0"/>
      <w:divBdr>
        <w:top w:val="none" w:sz="0" w:space="0" w:color="auto"/>
        <w:left w:val="none" w:sz="0" w:space="0" w:color="auto"/>
        <w:bottom w:val="none" w:sz="0" w:space="0" w:color="auto"/>
        <w:right w:val="none" w:sz="0" w:space="0" w:color="auto"/>
      </w:divBdr>
    </w:div>
    <w:div w:id="277489557">
      <w:bodyDiv w:val="1"/>
      <w:marLeft w:val="0"/>
      <w:marRight w:val="0"/>
      <w:marTop w:val="0"/>
      <w:marBottom w:val="0"/>
      <w:divBdr>
        <w:top w:val="none" w:sz="0" w:space="0" w:color="auto"/>
        <w:left w:val="none" w:sz="0" w:space="0" w:color="auto"/>
        <w:bottom w:val="none" w:sz="0" w:space="0" w:color="auto"/>
        <w:right w:val="none" w:sz="0" w:space="0" w:color="auto"/>
      </w:divBdr>
    </w:div>
    <w:div w:id="290553072">
      <w:bodyDiv w:val="1"/>
      <w:marLeft w:val="0"/>
      <w:marRight w:val="0"/>
      <w:marTop w:val="0"/>
      <w:marBottom w:val="0"/>
      <w:divBdr>
        <w:top w:val="none" w:sz="0" w:space="0" w:color="auto"/>
        <w:left w:val="none" w:sz="0" w:space="0" w:color="auto"/>
        <w:bottom w:val="none" w:sz="0" w:space="0" w:color="auto"/>
        <w:right w:val="none" w:sz="0" w:space="0" w:color="auto"/>
      </w:divBdr>
    </w:div>
    <w:div w:id="337730034">
      <w:bodyDiv w:val="1"/>
      <w:marLeft w:val="0"/>
      <w:marRight w:val="0"/>
      <w:marTop w:val="0"/>
      <w:marBottom w:val="0"/>
      <w:divBdr>
        <w:top w:val="none" w:sz="0" w:space="0" w:color="auto"/>
        <w:left w:val="none" w:sz="0" w:space="0" w:color="auto"/>
        <w:bottom w:val="none" w:sz="0" w:space="0" w:color="auto"/>
        <w:right w:val="none" w:sz="0" w:space="0" w:color="auto"/>
      </w:divBdr>
    </w:div>
    <w:div w:id="389622799">
      <w:bodyDiv w:val="1"/>
      <w:marLeft w:val="0"/>
      <w:marRight w:val="0"/>
      <w:marTop w:val="0"/>
      <w:marBottom w:val="0"/>
      <w:divBdr>
        <w:top w:val="none" w:sz="0" w:space="0" w:color="auto"/>
        <w:left w:val="none" w:sz="0" w:space="0" w:color="auto"/>
        <w:bottom w:val="none" w:sz="0" w:space="0" w:color="auto"/>
        <w:right w:val="none" w:sz="0" w:space="0" w:color="auto"/>
      </w:divBdr>
    </w:div>
    <w:div w:id="393817773">
      <w:bodyDiv w:val="1"/>
      <w:marLeft w:val="0"/>
      <w:marRight w:val="0"/>
      <w:marTop w:val="0"/>
      <w:marBottom w:val="0"/>
      <w:divBdr>
        <w:top w:val="none" w:sz="0" w:space="0" w:color="auto"/>
        <w:left w:val="none" w:sz="0" w:space="0" w:color="auto"/>
        <w:bottom w:val="none" w:sz="0" w:space="0" w:color="auto"/>
        <w:right w:val="none" w:sz="0" w:space="0" w:color="auto"/>
      </w:divBdr>
    </w:div>
    <w:div w:id="424420561">
      <w:bodyDiv w:val="1"/>
      <w:marLeft w:val="0"/>
      <w:marRight w:val="0"/>
      <w:marTop w:val="0"/>
      <w:marBottom w:val="0"/>
      <w:divBdr>
        <w:top w:val="none" w:sz="0" w:space="0" w:color="auto"/>
        <w:left w:val="none" w:sz="0" w:space="0" w:color="auto"/>
        <w:bottom w:val="none" w:sz="0" w:space="0" w:color="auto"/>
        <w:right w:val="none" w:sz="0" w:space="0" w:color="auto"/>
      </w:divBdr>
    </w:div>
    <w:div w:id="588467126">
      <w:bodyDiv w:val="1"/>
      <w:marLeft w:val="0"/>
      <w:marRight w:val="0"/>
      <w:marTop w:val="0"/>
      <w:marBottom w:val="0"/>
      <w:divBdr>
        <w:top w:val="none" w:sz="0" w:space="0" w:color="auto"/>
        <w:left w:val="none" w:sz="0" w:space="0" w:color="auto"/>
        <w:bottom w:val="none" w:sz="0" w:space="0" w:color="auto"/>
        <w:right w:val="none" w:sz="0" w:space="0" w:color="auto"/>
      </w:divBdr>
    </w:div>
    <w:div w:id="718088925">
      <w:bodyDiv w:val="1"/>
      <w:marLeft w:val="0"/>
      <w:marRight w:val="0"/>
      <w:marTop w:val="0"/>
      <w:marBottom w:val="0"/>
      <w:divBdr>
        <w:top w:val="none" w:sz="0" w:space="0" w:color="auto"/>
        <w:left w:val="none" w:sz="0" w:space="0" w:color="auto"/>
        <w:bottom w:val="none" w:sz="0" w:space="0" w:color="auto"/>
        <w:right w:val="none" w:sz="0" w:space="0" w:color="auto"/>
      </w:divBdr>
    </w:div>
    <w:div w:id="814109398">
      <w:bodyDiv w:val="1"/>
      <w:marLeft w:val="0"/>
      <w:marRight w:val="0"/>
      <w:marTop w:val="0"/>
      <w:marBottom w:val="0"/>
      <w:divBdr>
        <w:top w:val="none" w:sz="0" w:space="0" w:color="auto"/>
        <w:left w:val="none" w:sz="0" w:space="0" w:color="auto"/>
        <w:bottom w:val="none" w:sz="0" w:space="0" w:color="auto"/>
        <w:right w:val="none" w:sz="0" w:space="0" w:color="auto"/>
      </w:divBdr>
    </w:div>
    <w:div w:id="848257344">
      <w:bodyDiv w:val="1"/>
      <w:marLeft w:val="0"/>
      <w:marRight w:val="0"/>
      <w:marTop w:val="0"/>
      <w:marBottom w:val="0"/>
      <w:divBdr>
        <w:top w:val="none" w:sz="0" w:space="0" w:color="auto"/>
        <w:left w:val="none" w:sz="0" w:space="0" w:color="auto"/>
        <w:bottom w:val="none" w:sz="0" w:space="0" w:color="auto"/>
        <w:right w:val="none" w:sz="0" w:space="0" w:color="auto"/>
      </w:divBdr>
    </w:div>
    <w:div w:id="863784850">
      <w:bodyDiv w:val="1"/>
      <w:marLeft w:val="0"/>
      <w:marRight w:val="0"/>
      <w:marTop w:val="0"/>
      <w:marBottom w:val="0"/>
      <w:divBdr>
        <w:top w:val="none" w:sz="0" w:space="0" w:color="auto"/>
        <w:left w:val="none" w:sz="0" w:space="0" w:color="auto"/>
        <w:bottom w:val="none" w:sz="0" w:space="0" w:color="auto"/>
        <w:right w:val="none" w:sz="0" w:space="0" w:color="auto"/>
      </w:divBdr>
    </w:div>
    <w:div w:id="932468993">
      <w:bodyDiv w:val="1"/>
      <w:marLeft w:val="0"/>
      <w:marRight w:val="0"/>
      <w:marTop w:val="0"/>
      <w:marBottom w:val="0"/>
      <w:divBdr>
        <w:top w:val="none" w:sz="0" w:space="0" w:color="auto"/>
        <w:left w:val="none" w:sz="0" w:space="0" w:color="auto"/>
        <w:bottom w:val="none" w:sz="0" w:space="0" w:color="auto"/>
        <w:right w:val="none" w:sz="0" w:space="0" w:color="auto"/>
      </w:divBdr>
    </w:div>
    <w:div w:id="967777695">
      <w:bodyDiv w:val="1"/>
      <w:marLeft w:val="0"/>
      <w:marRight w:val="0"/>
      <w:marTop w:val="0"/>
      <w:marBottom w:val="0"/>
      <w:divBdr>
        <w:top w:val="none" w:sz="0" w:space="0" w:color="auto"/>
        <w:left w:val="none" w:sz="0" w:space="0" w:color="auto"/>
        <w:bottom w:val="none" w:sz="0" w:space="0" w:color="auto"/>
        <w:right w:val="none" w:sz="0" w:space="0" w:color="auto"/>
      </w:divBdr>
    </w:div>
    <w:div w:id="1135100669">
      <w:bodyDiv w:val="1"/>
      <w:marLeft w:val="0"/>
      <w:marRight w:val="0"/>
      <w:marTop w:val="0"/>
      <w:marBottom w:val="0"/>
      <w:divBdr>
        <w:top w:val="none" w:sz="0" w:space="0" w:color="auto"/>
        <w:left w:val="none" w:sz="0" w:space="0" w:color="auto"/>
        <w:bottom w:val="none" w:sz="0" w:space="0" w:color="auto"/>
        <w:right w:val="none" w:sz="0" w:space="0" w:color="auto"/>
      </w:divBdr>
    </w:div>
    <w:div w:id="1245726081">
      <w:bodyDiv w:val="1"/>
      <w:marLeft w:val="0"/>
      <w:marRight w:val="0"/>
      <w:marTop w:val="0"/>
      <w:marBottom w:val="0"/>
      <w:divBdr>
        <w:top w:val="none" w:sz="0" w:space="0" w:color="auto"/>
        <w:left w:val="none" w:sz="0" w:space="0" w:color="auto"/>
        <w:bottom w:val="none" w:sz="0" w:space="0" w:color="auto"/>
        <w:right w:val="none" w:sz="0" w:space="0" w:color="auto"/>
      </w:divBdr>
      <w:divsChild>
        <w:div w:id="463472691">
          <w:marLeft w:val="0"/>
          <w:marRight w:val="0"/>
          <w:marTop w:val="0"/>
          <w:marBottom w:val="0"/>
          <w:divBdr>
            <w:top w:val="none" w:sz="0" w:space="0" w:color="auto"/>
            <w:left w:val="none" w:sz="0" w:space="0" w:color="auto"/>
            <w:bottom w:val="none" w:sz="0" w:space="0" w:color="auto"/>
            <w:right w:val="none" w:sz="0" w:space="0" w:color="auto"/>
          </w:divBdr>
          <w:divsChild>
            <w:div w:id="182600846">
              <w:marLeft w:val="0"/>
              <w:marRight w:val="0"/>
              <w:marTop w:val="0"/>
              <w:marBottom w:val="0"/>
              <w:divBdr>
                <w:top w:val="none" w:sz="0" w:space="0" w:color="auto"/>
                <w:left w:val="none" w:sz="0" w:space="0" w:color="auto"/>
                <w:bottom w:val="none" w:sz="0" w:space="0" w:color="auto"/>
                <w:right w:val="none" w:sz="0" w:space="0" w:color="auto"/>
              </w:divBdr>
              <w:divsChild>
                <w:div w:id="3748900">
                  <w:marLeft w:val="0"/>
                  <w:marRight w:val="0"/>
                  <w:marTop w:val="0"/>
                  <w:marBottom w:val="0"/>
                  <w:divBdr>
                    <w:top w:val="none" w:sz="0" w:space="0" w:color="auto"/>
                    <w:left w:val="none" w:sz="0" w:space="0" w:color="auto"/>
                    <w:bottom w:val="none" w:sz="0" w:space="0" w:color="auto"/>
                    <w:right w:val="none" w:sz="0" w:space="0" w:color="auto"/>
                  </w:divBdr>
                </w:div>
                <w:div w:id="1801149768">
                  <w:marLeft w:val="0"/>
                  <w:marRight w:val="0"/>
                  <w:marTop w:val="0"/>
                  <w:marBottom w:val="0"/>
                  <w:divBdr>
                    <w:top w:val="none" w:sz="0" w:space="0" w:color="auto"/>
                    <w:left w:val="none" w:sz="0" w:space="0" w:color="auto"/>
                    <w:bottom w:val="none" w:sz="0" w:space="0" w:color="auto"/>
                    <w:right w:val="none" w:sz="0" w:space="0" w:color="auto"/>
                  </w:divBdr>
                </w:div>
                <w:div w:id="656569023">
                  <w:marLeft w:val="0"/>
                  <w:marRight w:val="0"/>
                  <w:marTop w:val="0"/>
                  <w:marBottom w:val="0"/>
                  <w:divBdr>
                    <w:top w:val="none" w:sz="0" w:space="0" w:color="auto"/>
                    <w:left w:val="none" w:sz="0" w:space="0" w:color="auto"/>
                    <w:bottom w:val="none" w:sz="0" w:space="0" w:color="auto"/>
                    <w:right w:val="none" w:sz="0" w:space="0" w:color="auto"/>
                  </w:divBdr>
                </w:div>
                <w:div w:id="756170295">
                  <w:marLeft w:val="0"/>
                  <w:marRight w:val="0"/>
                  <w:marTop w:val="0"/>
                  <w:marBottom w:val="0"/>
                  <w:divBdr>
                    <w:top w:val="none" w:sz="0" w:space="0" w:color="auto"/>
                    <w:left w:val="none" w:sz="0" w:space="0" w:color="auto"/>
                    <w:bottom w:val="none" w:sz="0" w:space="0" w:color="auto"/>
                    <w:right w:val="none" w:sz="0" w:space="0" w:color="auto"/>
                  </w:divBdr>
                </w:div>
                <w:div w:id="1337271981">
                  <w:marLeft w:val="0"/>
                  <w:marRight w:val="0"/>
                  <w:marTop w:val="0"/>
                  <w:marBottom w:val="0"/>
                  <w:divBdr>
                    <w:top w:val="none" w:sz="0" w:space="0" w:color="auto"/>
                    <w:left w:val="none" w:sz="0" w:space="0" w:color="auto"/>
                    <w:bottom w:val="none" w:sz="0" w:space="0" w:color="auto"/>
                    <w:right w:val="none" w:sz="0" w:space="0" w:color="auto"/>
                  </w:divBdr>
                </w:div>
                <w:div w:id="1285887965">
                  <w:marLeft w:val="0"/>
                  <w:marRight w:val="0"/>
                  <w:marTop w:val="0"/>
                  <w:marBottom w:val="0"/>
                  <w:divBdr>
                    <w:top w:val="none" w:sz="0" w:space="0" w:color="auto"/>
                    <w:left w:val="none" w:sz="0" w:space="0" w:color="auto"/>
                    <w:bottom w:val="none" w:sz="0" w:space="0" w:color="auto"/>
                    <w:right w:val="none" w:sz="0" w:space="0" w:color="auto"/>
                  </w:divBdr>
                </w:div>
                <w:div w:id="419641141">
                  <w:marLeft w:val="0"/>
                  <w:marRight w:val="0"/>
                  <w:marTop w:val="0"/>
                  <w:marBottom w:val="0"/>
                  <w:divBdr>
                    <w:top w:val="none" w:sz="0" w:space="0" w:color="auto"/>
                    <w:left w:val="none" w:sz="0" w:space="0" w:color="auto"/>
                    <w:bottom w:val="none" w:sz="0" w:space="0" w:color="auto"/>
                    <w:right w:val="none" w:sz="0" w:space="0" w:color="auto"/>
                  </w:divBdr>
                </w:div>
                <w:div w:id="5836209">
                  <w:marLeft w:val="0"/>
                  <w:marRight w:val="0"/>
                  <w:marTop w:val="0"/>
                  <w:marBottom w:val="0"/>
                  <w:divBdr>
                    <w:top w:val="none" w:sz="0" w:space="0" w:color="auto"/>
                    <w:left w:val="none" w:sz="0" w:space="0" w:color="auto"/>
                    <w:bottom w:val="none" w:sz="0" w:space="0" w:color="auto"/>
                    <w:right w:val="none" w:sz="0" w:space="0" w:color="auto"/>
                  </w:divBdr>
                </w:div>
                <w:div w:id="1008674454">
                  <w:marLeft w:val="0"/>
                  <w:marRight w:val="0"/>
                  <w:marTop w:val="0"/>
                  <w:marBottom w:val="0"/>
                  <w:divBdr>
                    <w:top w:val="none" w:sz="0" w:space="0" w:color="auto"/>
                    <w:left w:val="none" w:sz="0" w:space="0" w:color="auto"/>
                    <w:bottom w:val="none" w:sz="0" w:space="0" w:color="auto"/>
                    <w:right w:val="none" w:sz="0" w:space="0" w:color="auto"/>
                  </w:divBdr>
                </w:div>
                <w:div w:id="1405955250">
                  <w:marLeft w:val="0"/>
                  <w:marRight w:val="0"/>
                  <w:marTop w:val="0"/>
                  <w:marBottom w:val="0"/>
                  <w:divBdr>
                    <w:top w:val="none" w:sz="0" w:space="0" w:color="auto"/>
                    <w:left w:val="none" w:sz="0" w:space="0" w:color="auto"/>
                    <w:bottom w:val="none" w:sz="0" w:space="0" w:color="auto"/>
                    <w:right w:val="none" w:sz="0" w:space="0" w:color="auto"/>
                  </w:divBdr>
                </w:div>
                <w:div w:id="728501169">
                  <w:marLeft w:val="0"/>
                  <w:marRight w:val="0"/>
                  <w:marTop w:val="0"/>
                  <w:marBottom w:val="0"/>
                  <w:divBdr>
                    <w:top w:val="none" w:sz="0" w:space="0" w:color="auto"/>
                    <w:left w:val="none" w:sz="0" w:space="0" w:color="auto"/>
                    <w:bottom w:val="none" w:sz="0" w:space="0" w:color="auto"/>
                    <w:right w:val="none" w:sz="0" w:space="0" w:color="auto"/>
                  </w:divBdr>
                </w:div>
                <w:div w:id="561910170">
                  <w:marLeft w:val="0"/>
                  <w:marRight w:val="0"/>
                  <w:marTop w:val="0"/>
                  <w:marBottom w:val="0"/>
                  <w:divBdr>
                    <w:top w:val="none" w:sz="0" w:space="0" w:color="auto"/>
                    <w:left w:val="none" w:sz="0" w:space="0" w:color="auto"/>
                    <w:bottom w:val="none" w:sz="0" w:space="0" w:color="auto"/>
                    <w:right w:val="none" w:sz="0" w:space="0" w:color="auto"/>
                  </w:divBdr>
                </w:div>
                <w:div w:id="1094517966">
                  <w:marLeft w:val="0"/>
                  <w:marRight w:val="0"/>
                  <w:marTop w:val="0"/>
                  <w:marBottom w:val="0"/>
                  <w:divBdr>
                    <w:top w:val="none" w:sz="0" w:space="0" w:color="auto"/>
                    <w:left w:val="none" w:sz="0" w:space="0" w:color="auto"/>
                    <w:bottom w:val="none" w:sz="0" w:space="0" w:color="auto"/>
                    <w:right w:val="none" w:sz="0" w:space="0" w:color="auto"/>
                  </w:divBdr>
                </w:div>
                <w:div w:id="1428116355">
                  <w:marLeft w:val="0"/>
                  <w:marRight w:val="0"/>
                  <w:marTop w:val="0"/>
                  <w:marBottom w:val="0"/>
                  <w:divBdr>
                    <w:top w:val="none" w:sz="0" w:space="0" w:color="auto"/>
                    <w:left w:val="none" w:sz="0" w:space="0" w:color="auto"/>
                    <w:bottom w:val="none" w:sz="0" w:space="0" w:color="auto"/>
                    <w:right w:val="none" w:sz="0" w:space="0" w:color="auto"/>
                  </w:divBdr>
                </w:div>
                <w:div w:id="1938513192">
                  <w:marLeft w:val="0"/>
                  <w:marRight w:val="0"/>
                  <w:marTop w:val="0"/>
                  <w:marBottom w:val="0"/>
                  <w:divBdr>
                    <w:top w:val="none" w:sz="0" w:space="0" w:color="auto"/>
                    <w:left w:val="none" w:sz="0" w:space="0" w:color="auto"/>
                    <w:bottom w:val="none" w:sz="0" w:space="0" w:color="auto"/>
                    <w:right w:val="none" w:sz="0" w:space="0" w:color="auto"/>
                  </w:divBdr>
                </w:div>
                <w:div w:id="1878420965">
                  <w:marLeft w:val="0"/>
                  <w:marRight w:val="0"/>
                  <w:marTop w:val="0"/>
                  <w:marBottom w:val="0"/>
                  <w:divBdr>
                    <w:top w:val="none" w:sz="0" w:space="0" w:color="auto"/>
                    <w:left w:val="none" w:sz="0" w:space="0" w:color="auto"/>
                    <w:bottom w:val="none" w:sz="0" w:space="0" w:color="auto"/>
                    <w:right w:val="none" w:sz="0" w:space="0" w:color="auto"/>
                  </w:divBdr>
                </w:div>
                <w:div w:id="105849317">
                  <w:marLeft w:val="0"/>
                  <w:marRight w:val="0"/>
                  <w:marTop w:val="0"/>
                  <w:marBottom w:val="0"/>
                  <w:divBdr>
                    <w:top w:val="none" w:sz="0" w:space="0" w:color="auto"/>
                    <w:left w:val="none" w:sz="0" w:space="0" w:color="auto"/>
                    <w:bottom w:val="none" w:sz="0" w:space="0" w:color="auto"/>
                    <w:right w:val="none" w:sz="0" w:space="0" w:color="auto"/>
                  </w:divBdr>
                </w:div>
                <w:div w:id="1328048130">
                  <w:marLeft w:val="0"/>
                  <w:marRight w:val="0"/>
                  <w:marTop w:val="0"/>
                  <w:marBottom w:val="0"/>
                  <w:divBdr>
                    <w:top w:val="none" w:sz="0" w:space="0" w:color="auto"/>
                    <w:left w:val="none" w:sz="0" w:space="0" w:color="auto"/>
                    <w:bottom w:val="none" w:sz="0" w:space="0" w:color="auto"/>
                    <w:right w:val="none" w:sz="0" w:space="0" w:color="auto"/>
                  </w:divBdr>
                </w:div>
                <w:div w:id="1252398239">
                  <w:marLeft w:val="0"/>
                  <w:marRight w:val="0"/>
                  <w:marTop w:val="0"/>
                  <w:marBottom w:val="0"/>
                  <w:divBdr>
                    <w:top w:val="none" w:sz="0" w:space="0" w:color="auto"/>
                    <w:left w:val="none" w:sz="0" w:space="0" w:color="auto"/>
                    <w:bottom w:val="none" w:sz="0" w:space="0" w:color="auto"/>
                    <w:right w:val="none" w:sz="0" w:space="0" w:color="auto"/>
                  </w:divBdr>
                </w:div>
                <w:div w:id="775053324">
                  <w:marLeft w:val="0"/>
                  <w:marRight w:val="0"/>
                  <w:marTop w:val="0"/>
                  <w:marBottom w:val="0"/>
                  <w:divBdr>
                    <w:top w:val="none" w:sz="0" w:space="0" w:color="auto"/>
                    <w:left w:val="none" w:sz="0" w:space="0" w:color="auto"/>
                    <w:bottom w:val="none" w:sz="0" w:space="0" w:color="auto"/>
                    <w:right w:val="none" w:sz="0" w:space="0" w:color="auto"/>
                  </w:divBdr>
                </w:div>
                <w:div w:id="1588686277">
                  <w:marLeft w:val="0"/>
                  <w:marRight w:val="0"/>
                  <w:marTop w:val="0"/>
                  <w:marBottom w:val="0"/>
                  <w:divBdr>
                    <w:top w:val="none" w:sz="0" w:space="0" w:color="auto"/>
                    <w:left w:val="none" w:sz="0" w:space="0" w:color="auto"/>
                    <w:bottom w:val="none" w:sz="0" w:space="0" w:color="auto"/>
                    <w:right w:val="none" w:sz="0" w:space="0" w:color="auto"/>
                  </w:divBdr>
                </w:div>
                <w:div w:id="1177235397">
                  <w:marLeft w:val="0"/>
                  <w:marRight w:val="0"/>
                  <w:marTop w:val="0"/>
                  <w:marBottom w:val="0"/>
                  <w:divBdr>
                    <w:top w:val="none" w:sz="0" w:space="0" w:color="auto"/>
                    <w:left w:val="none" w:sz="0" w:space="0" w:color="auto"/>
                    <w:bottom w:val="none" w:sz="0" w:space="0" w:color="auto"/>
                    <w:right w:val="none" w:sz="0" w:space="0" w:color="auto"/>
                  </w:divBdr>
                </w:div>
                <w:div w:id="690031161">
                  <w:marLeft w:val="0"/>
                  <w:marRight w:val="0"/>
                  <w:marTop w:val="0"/>
                  <w:marBottom w:val="0"/>
                  <w:divBdr>
                    <w:top w:val="none" w:sz="0" w:space="0" w:color="auto"/>
                    <w:left w:val="none" w:sz="0" w:space="0" w:color="auto"/>
                    <w:bottom w:val="none" w:sz="0" w:space="0" w:color="auto"/>
                    <w:right w:val="none" w:sz="0" w:space="0" w:color="auto"/>
                  </w:divBdr>
                </w:div>
                <w:div w:id="848176823">
                  <w:marLeft w:val="0"/>
                  <w:marRight w:val="0"/>
                  <w:marTop w:val="0"/>
                  <w:marBottom w:val="0"/>
                  <w:divBdr>
                    <w:top w:val="none" w:sz="0" w:space="0" w:color="auto"/>
                    <w:left w:val="none" w:sz="0" w:space="0" w:color="auto"/>
                    <w:bottom w:val="none" w:sz="0" w:space="0" w:color="auto"/>
                    <w:right w:val="none" w:sz="0" w:space="0" w:color="auto"/>
                  </w:divBdr>
                </w:div>
                <w:div w:id="1124232413">
                  <w:marLeft w:val="0"/>
                  <w:marRight w:val="0"/>
                  <w:marTop w:val="0"/>
                  <w:marBottom w:val="0"/>
                  <w:divBdr>
                    <w:top w:val="none" w:sz="0" w:space="0" w:color="auto"/>
                    <w:left w:val="none" w:sz="0" w:space="0" w:color="auto"/>
                    <w:bottom w:val="none" w:sz="0" w:space="0" w:color="auto"/>
                    <w:right w:val="none" w:sz="0" w:space="0" w:color="auto"/>
                  </w:divBdr>
                </w:div>
                <w:div w:id="36131668">
                  <w:marLeft w:val="0"/>
                  <w:marRight w:val="0"/>
                  <w:marTop w:val="0"/>
                  <w:marBottom w:val="0"/>
                  <w:divBdr>
                    <w:top w:val="none" w:sz="0" w:space="0" w:color="auto"/>
                    <w:left w:val="none" w:sz="0" w:space="0" w:color="auto"/>
                    <w:bottom w:val="none" w:sz="0" w:space="0" w:color="auto"/>
                    <w:right w:val="none" w:sz="0" w:space="0" w:color="auto"/>
                  </w:divBdr>
                </w:div>
                <w:div w:id="1345980749">
                  <w:marLeft w:val="0"/>
                  <w:marRight w:val="0"/>
                  <w:marTop w:val="0"/>
                  <w:marBottom w:val="0"/>
                  <w:divBdr>
                    <w:top w:val="none" w:sz="0" w:space="0" w:color="auto"/>
                    <w:left w:val="none" w:sz="0" w:space="0" w:color="auto"/>
                    <w:bottom w:val="none" w:sz="0" w:space="0" w:color="auto"/>
                    <w:right w:val="none" w:sz="0" w:space="0" w:color="auto"/>
                  </w:divBdr>
                </w:div>
                <w:div w:id="1325089213">
                  <w:marLeft w:val="0"/>
                  <w:marRight w:val="0"/>
                  <w:marTop w:val="0"/>
                  <w:marBottom w:val="0"/>
                  <w:divBdr>
                    <w:top w:val="none" w:sz="0" w:space="0" w:color="auto"/>
                    <w:left w:val="none" w:sz="0" w:space="0" w:color="auto"/>
                    <w:bottom w:val="none" w:sz="0" w:space="0" w:color="auto"/>
                    <w:right w:val="none" w:sz="0" w:space="0" w:color="auto"/>
                  </w:divBdr>
                </w:div>
                <w:div w:id="90398204">
                  <w:marLeft w:val="0"/>
                  <w:marRight w:val="0"/>
                  <w:marTop w:val="0"/>
                  <w:marBottom w:val="0"/>
                  <w:divBdr>
                    <w:top w:val="none" w:sz="0" w:space="0" w:color="auto"/>
                    <w:left w:val="none" w:sz="0" w:space="0" w:color="auto"/>
                    <w:bottom w:val="none" w:sz="0" w:space="0" w:color="auto"/>
                    <w:right w:val="none" w:sz="0" w:space="0" w:color="auto"/>
                  </w:divBdr>
                </w:div>
                <w:div w:id="751899697">
                  <w:marLeft w:val="0"/>
                  <w:marRight w:val="0"/>
                  <w:marTop w:val="0"/>
                  <w:marBottom w:val="0"/>
                  <w:divBdr>
                    <w:top w:val="none" w:sz="0" w:space="0" w:color="auto"/>
                    <w:left w:val="none" w:sz="0" w:space="0" w:color="auto"/>
                    <w:bottom w:val="none" w:sz="0" w:space="0" w:color="auto"/>
                    <w:right w:val="none" w:sz="0" w:space="0" w:color="auto"/>
                  </w:divBdr>
                </w:div>
                <w:div w:id="752167138">
                  <w:marLeft w:val="0"/>
                  <w:marRight w:val="0"/>
                  <w:marTop w:val="0"/>
                  <w:marBottom w:val="0"/>
                  <w:divBdr>
                    <w:top w:val="none" w:sz="0" w:space="0" w:color="auto"/>
                    <w:left w:val="none" w:sz="0" w:space="0" w:color="auto"/>
                    <w:bottom w:val="none" w:sz="0" w:space="0" w:color="auto"/>
                    <w:right w:val="none" w:sz="0" w:space="0" w:color="auto"/>
                  </w:divBdr>
                </w:div>
                <w:div w:id="2045016292">
                  <w:marLeft w:val="0"/>
                  <w:marRight w:val="0"/>
                  <w:marTop w:val="0"/>
                  <w:marBottom w:val="0"/>
                  <w:divBdr>
                    <w:top w:val="none" w:sz="0" w:space="0" w:color="auto"/>
                    <w:left w:val="none" w:sz="0" w:space="0" w:color="auto"/>
                    <w:bottom w:val="none" w:sz="0" w:space="0" w:color="auto"/>
                    <w:right w:val="none" w:sz="0" w:space="0" w:color="auto"/>
                  </w:divBdr>
                </w:div>
                <w:div w:id="1541631462">
                  <w:marLeft w:val="0"/>
                  <w:marRight w:val="0"/>
                  <w:marTop w:val="0"/>
                  <w:marBottom w:val="0"/>
                  <w:divBdr>
                    <w:top w:val="none" w:sz="0" w:space="0" w:color="auto"/>
                    <w:left w:val="none" w:sz="0" w:space="0" w:color="auto"/>
                    <w:bottom w:val="none" w:sz="0" w:space="0" w:color="auto"/>
                    <w:right w:val="none" w:sz="0" w:space="0" w:color="auto"/>
                  </w:divBdr>
                </w:div>
                <w:div w:id="743842744">
                  <w:marLeft w:val="0"/>
                  <w:marRight w:val="0"/>
                  <w:marTop w:val="0"/>
                  <w:marBottom w:val="0"/>
                  <w:divBdr>
                    <w:top w:val="none" w:sz="0" w:space="0" w:color="auto"/>
                    <w:left w:val="none" w:sz="0" w:space="0" w:color="auto"/>
                    <w:bottom w:val="none" w:sz="0" w:space="0" w:color="auto"/>
                    <w:right w:val="none" w:sz="0" w:space="0" w:color="auto"/>
                  </w:divBdr>
                </w:div>
                <w:div w:id="1765761120">
                  <w:marLeft w:val="0"/>
                  <w:marRight w:val="0"/>
                  <w:marTop w:val="0"/>
                  <w:marBottom w:val="0"/>
                  <w:divBdr>
                    <w:top w:val="none" w:sz="0" w:space="0" w:color="auto"/>
                    <w:left w:val="none" w:sz="0" w:space="0" w:color="auto"/>
                    <w:bottom w:val="none" w:sz="0" w:space="0" w:color="auto"/>
                    <w:right w:val="none" w:sz="0" w:space="0" w:color="auto"/>
                  </w:divBdr>
                </w:div>
                <w:div w:id="1797676284">
                  <w:marLeft w:val="0"/>
                  <w:marRight w:val="0"/>
                  <w:marTop w:val="0"/>
                  <w:marBottom w:val="0"/>
                  <w:divBdr>
                    <w:top w:val="none" w:sz="0" w:space="0" w:color="auto"/>
                    <w:left w:val="none" w:sz="0" w:space="0" w:color="auto"/>
                    <w:bottom w:val="none" w:sz="0" w:space="0" w:color="auto"/>
                    <w:right w:val="none" w:sz="0" w:space="0" w:color="auto"/>
                  </w:divBdr>
                </w:div>
                <w:div w:id="1433890622">
                  <w:marLeft w:val="0"/>
                  <w:marRight w:val="0"/>
                  <w:marTop w:val="0"/>
                  <w:marBottom w:val="0"/>
                  <w:divBdr>
                    <w:top w:val="none" w:sz="0" w:space="0" w:color="auto"/>
                    <w:left w:val="none" w:sz="0" w:space="0" w:color="auto"/>
                    <w:bottom w:val="none" w:sz="0" w:space="0" w:color="auto"/>
                    <w:right w:val="none" w:sz="0" w:space="0" w:color="auto"/>
                  </w:divBdr>
                </w:div>
                <w:div w:id="1300453533">
                  <w:marLeft w:val="0"/>
                  <w:marRight w:val="0"/>
                  <w:marTop w:val="0"/>
                  <w:marBottom w:val="0"/>
                  <w:divBdr>
                    <w:top w:val="none" w:sz="0" w:space="0" w:color="auto"/>
                    <w:left w:val="none" w:sz="0" w:space="0" w:color="auto"/>
                    <w:bottom w:val="none" w:sz="0" w:space="0" w:color="auto"/>
                    <w:right w:val="none" w:sz="0" w:space="0" w:color="auto"/>
                  </w:divBdr>
                </w:div>
                <w:div w:id="730277053">
                  <w:marLeft w:val="0"/>
                  <w:marRight w:val="0"/>
                  <w:marTop w:val="0"/>
                  <w:marBottom w:val="0"/>
                  <w:divBdr>
                    <w:top w:val="none" w:sz="0" w:space="0" w:color="auto"/>
                    <w:left w:val="none" w:sz="0" w:space="0" w:color="auto"/>
                    <w:bottom w:val="none" w:sz="0" w:space="0" w:color="auto"/>
                    <w:right w:val="none" w:sz="0" w:space="0" w:color="auto"/>
                  </w:divBdr>
                </w:div>
                <w:div w:id="2031485897">
                  <w:marLeft w:val="0"/>
                  <w:marRight w:val="0"/>
                  <w:marTop w:val="0"/>
                  <w:marBottom w:val="0"/>
                  <w:divBdr>
                    <w:top w:val="none" w:sz="0" w:space="0" w:color="auto"/>
                    <w:left w:val="none" w:sz="0" w:space="0" w:color="auto"/>
                    <w:bottom w:val="none" w:sz="0" w:space="0" w:color="auto"/>
                    <w:right w:val="none" w:sz="0" w:space="0" w:color="auto"/>
                  </w:divBdr>
                </w:div>
                <w:div w:id="1004553045">
                  <w:marLeft w:val="0"/>
                  <w:marRight w:val="0"/>
                  <w:marTop w:val="0"/>
                  <w:marBottom w:val="0"/>
                  <w:divBdr>
                    <w:top w:val="none" w:sz="0" w:space="0" w:color="auto"/>
                    <w:left w:val="none" w:sz="0" w:space="0" w:color="auto"/>
                    <w:bottom w:val="none" w:sz="0" w:space="0" w:color="auto"/>
                    <w:right w:val="none" w:sz="0" w:space="0" w:color="auto"/>
                  </w:divBdr>
                </w:div>
                <w:div w:id="991953561">
                  <w:marLeft w:val="0"/>
                  <w:marRight w:val="0"/>
                  <w:marTop w:val="0"/>
                  <w:marBottom w:val="0"/>
                  <w:divBdr>
                    <w:top w:val="none" w:sz="0" w:space="0" w:color="auto"/>
                    <w:left w:val="none" w:sz="0" w:space="0" w:color="auto"/>
                    <w:bottom w:val="none" w:sz="0" w:space="0" w:color="auto"/>
                    <w:right w:val="none" w:sz="0" w:space="0" w:color="auto"/>
                  </w:divBdr>
                </w:div>
                <w:div w:id="496504838">
                  <w:marLeft w:val="0"/>
                  <w:marRight w:val="0"/>
                  <w:marTop w:val="0"/>
                  <w:marBottom w:val="0"/>
                  <w:divBdr>
                    <w:top w:val="none" w:sz="0" w:space="0" w:color="auto"/>
                    <w:left w:val="none" w:sz="0" w:space="0" w:color="auto"/>
                    <w:bottom w:val="none" w:sz="0" w:space="0" w:color="auto"/>
                    <w:right w:val="none" w:sz="0" w:space="0" w:color="auto"/>
                  </w:divBdr>
                </w:div>
                <w:div w:id="1103378725">
                  <w:marLeft w:val="0"/>
                  <w:marRight w:val="0"/>
                  <w:marTop w:val="0"/>
                  <w:marBottom w:val="0"/>
                  <w:divBdr>
                    <w:top w:val="none" w:sz="0" w:space="0" w:color="auto"/>
                    <w:left w:val="none" w:sz="0" w:space="0" w:color="auto"/>
                    <w:bottom w:val="none" w:sz="0" w:space="0" w:color="auto"/>
                    <w:right w:val="none" w:sz="0" w:space="0" w:color="auto"/>
                  </w:divBdr>
                </w:div>
                <w:div w:id="1810707301">
                  <w:marLeft w:val="0"/>
                  <w:marRight w:val="0"/>
                  <w:marTop w:val="0"/>
                  <w:marBottom w:val="0"/>
                  <w:divBdr>
                    <w:top w:val="none" w:sz="0" w:space="0" w:color="auto"/>
                    <w:left w:val="none" w:sz="0" w:space="0" w:color="auto"/>
                    <w:bottom w:val="none" w:sz="0" w:space="0" w:color="auto"/>
                    <w:right w:val="none" w:sz="0" w:space="0" w:color="auto"/>
                  </w:divBdr>
                </w:div>
                <w:div w:id="1043867278">
                  <w:marLeft w:val="0"/>
                  <w:marRight w:val="0"/>
                  <w:marTop w:val="0"/>
                  <w:marBottom w:val="0"/>
                  <w:divBdr>
                    <w:top w:val="none" w:sz="0" w:space="0" w:color="auto"/>
                    <w:left w:val="none" w:sz="0" w:space="0" w:color="auto"/>
                    <w:bottom w:val="none" w:sz="0" w:space="0" w:color="auto"/>
                    <w:right w:val="none" w:sz="0" w:space="0" w:color="auto"/>
                  </w:divBdr>
                </w:div>
                <w:div w:id="837306223">
                  <w:marLeft w:val="0"/>
                  <w:marRight w:val="0"/>
                  <w:marTop w:val="0"/>
                  <w:marBottom w:val="0"/>
                  <w:divBdr>
                    <w:top w:val="none" w:sz="0" w:space="0" w:color="auto"/>
                    <w:left w:val="none" w:sz="0" w:space="0" w:color="auto"/>
                    <w:bottom w:val="none" w:sz="0" w:space="0" w:color="auto"/>
                    <w:right w:val="none" w:sz="0" w:space="0" w:color="auto"/>
                  </w:divBdr>
                </w:div>
                <w:div w:id="2091728002">
                  <w:marLeft w:val="0"/>
                  <w:marRight w:val="0"/>
                  <w:marTop w:val="0"/>
                  <w:marBottom w:val="0"/>
                  <w:divBdr>
                    <w:top w:val="none" w:sz="0" w:space="0" w:color="auto"/>
                    <w:left w:val="none" w:sz="0" w:space="0" w:color="auto"/>
                    <w:bottom w:val="none" w:sz="0" w:space="0" w:color="auto"/>
                    <w:right w:val="none" w:sz="0" w:space="0" w:color="auto"/>
                  </w:divBdr>
                </w:div>
                <w:div w:id="1739982719">
                  <w:marLeft w:val="0"/>
                  <w:marRight w:val="0"/>
                  <w:marTop w:val="0"/>
                  <w:marBottom w:val="0"/>
                  <w:divBdr>
                    <w:top w:val="none" w:sz="0" w:space="0" w:color="auto"/>
                    <w:left w:val="none" w:sz="0" w:space="0" w:color="auto"/>
                    <w:bottom w:val="none" w:sz="0" w:space="0" w:color="auto"/>
                    <w:right w:val="none" w:sz="0" w:space="0" w:color="auto"/>
                  </w:divBdr>
                </w:div>
                <w:div w:id="507258545">
                  <w:marLeft w:val="0"/>
                  <w:marRight w:val="0"/>
                  <w:marTop w:val="0"/>
                  <w:marBottom w:val="0"/>
                  <w:divBdr>
                    <w:top w:val="none" w:sz="0" w:space="0" w:color="auto"/>
                    <w:left w:val="none" w:sz="0" w:space="0" w:color="auto"/>
                    <w:bottom w:val="none" w:sz="0" w:space="0" w:color="auto"/>
                    <w:right w:val="none" w:sz="0" w:space="0" w:color="auto"/>
                  </w:divBdr>
                </w:div>
                <w:div w:id="1890724001">
                  <w:marLeft w:val="0"/>
                  <w:marRight w:val="0"/>
                  <w:marTop w:val="0"/>
                  <w:marBottom w:val="0"/>
                  <w:divBdr>
                    <w:top w:val="none" w:sz="0" w:space="0" w:color="auto"/>
                    <w:left w:val="none" w:sz="0" w:space="0" w:color="auto"/>
                    <w:bottom w:val="none" w:sz="0" w:space="0" w:color="auto"/>
                    <w:right w:val="none" w:sz="0" w:space="0" w:color="auto"/>
                  </w:divBdr>
                </w:div>
                <w:div w:id="920602213">
                  <w:marLeft w:val="0"/>
                  <w:marRight w:val="0"/>
                  <w:marTop w:val="0"/>
                  <w:marBottom w:val="0"/>
                  <w:divBdr>
                    <w:top w:val="none" w:sz="0" w:space="0" w:color="auto"/>
                    <w:left w:val="none" w:sz="0" w:space="0" w:color="auto"/>
                    <w:bottom w:val="none" w:sz="0" w:space="0" w:color="auto"/>
                    <w:right w:val="none" w:sz="0" w:space="0" w:color="auto"/>
                  </w:divBdr>
                </w:div>
                <w:div w:id="715203706">
                  <w:marLeft w:val="0"/>
                  <w:marRight w:val="0"/>
                  <w:marTop w:val="0"/>
                  <w:marBottom w:val="0"/>
                  <w:divBdr>
                    <w:top w:val="none" w:sz="0" w:space="0" w:color="auto"/>
                    <w:left w:val="none" w:sz="0" w:space="0" w:color="auto"/>
                    <w:bottom w:val="none" w:sz="0" w:space="0" w:color="auto"/>
                    <w:right w:val="none" w:sz="0" w:space="0" w:color="auto"/>
                  </w:divBdr>
                </w:div>
                <w:div w:id="2015304392">
                  <w:marLeft w:val="0"/>
                  <w:marRight w:val="0"/>
                  <w:marTop w:val="0"/>
                  <w:marBottom w:val="0"/>
                  <w:divBdr>
                    <w:top w:val="none" w:sz="0" w:space="0" w:color="auto"/>
                    <w:left w:val="none" w:sz="0" w:space="0" w:color="auto"/>
                    <w:bottom w:val="none" w:sz="0" w:space="0" w:color="auto"/>
                    <w:right w:val="none" w:sz="0" w:space="0" w:color="auto"/>
                  </w:divBdr>
                </w:div>
                <w:div w:id="1748528860">
                  <w:marLeft w:val="0"/>
                  <w:marRight w:val="0"/>
                  <w:marTop w:val="0"/>
                  <w:marBottom w:val="0"/>
                  <w:divBdr>
                    <w:top w:val="none" w:sz="0" w:space="0" w:color="auto"/>
                    <w:left w:val="none" w:sz="0" w:space="0" w:color="auto"/>
                    <w:bottom w:val="none" w:sz="0" w:space="0" w:color="auto"/>
                    <w:right w:val="none" w:sz="0" w:space="0" w:color="auto"/>
                  </w:divBdr>
                </w:div>
                <w:div w:id="70735237">
                  <w:marLeft w:val="0"/>
                  <w:marRight w:val="0"/>
                  <w:marTop w:val="0"/>
                  <w:marBottom w:val="0"/>
                  <w:divBdr>
                    <w:top w:val="none" w:sz="0" w:space="0" w:color="auto"/>
                    <w:left w:val="none" w:sz="0" w:space="0" w:color="auto"/>
                    <w:bottom w:val="none" w:sz="0" w:space="0" w:color="auto"/>
                    <w:right w:val="none" w:sz="0" w:space="0" w:color="auto"/>
                  </w:divBdr>
                </w:div>
                <w:div w:id="1619485901">
                  <w:marLeft w:val="0"/>
                  <w:marRight w:val="0"/>
                  <w:marTop w:val="0"/>
                  <w:marBottom w:val="0"/>
                  <w:divBdr>
                    <w:top w:val="none" w:sz="0" w:space="0" w:color="auto"/>
                    <w:left w:val="none" w:sz="0" w:space="0" w:color="auto"/>
                    <w:bottom w:val="none" w:sz="0" w:space="0" w:color="auto"/>
                    <w:right w:val="none" w:sz="0" w:space="0" w:color="auto"/>
                  </w:divBdr>
                </w:div>
                <w:div w:id="1093359864">
                  <w:marLeft w:val="0"/>
                  <w:marRight w:val="0"/>
                  <w:marTop w:val="0"/>
                  <w:marBottom w:val="0"/>
                  <w:divBdr>
                    <w:top w:val="none" w:sz="0" w:space="0" w:color="auto"/>
                    <w:left w:val="none" w:sz="0" w:space="0" w:color="auto"/>
                    <w:bottom w:val="none" w:sz="0" w:space="0" w:color="auto"/>
                    <w:right w:val="none" w:sz="0" w:space="0" w:color="auto"/>
                  </w:divBdr>
                </w:div>
                <w:div w:id="1315834154">
                  <w:marLeft w:val="0"/>
                  <w:marRight w:val="0"/>
                  <w:marTop w:val="0"/>
                  <w:marBottom w:val="0"/>
                  <w:divBdr>
                    <w:top w:val="none" w:sz="0" w:space="0" w:color="auto"/>
                    <w:left w:val="none" w:sz="0" w:space="0" w:color="auto"/>
                    <w:bottom w:val="none" w:sz="0" w:space="0" w:color="auto"/>
                    <w:right w:val="none" w:sz="0" w:space="0" w:color="auto"/>
                  </w:divBdr>
                </w:div>
                <w:div w:id="528376372">
                  <w:marLeft w:val="0"/>
                  <w:marRight w:val="0"/>
                  <w:marTop w:val="0"/>
                  <w:marBottom w:val="0"/>
                  <w:divBdr>
                    <w:top w:val="none" w:sz="0" w:space="0" w:color="auto"/>
                    <w:left w:val="none" w:sz="0" w:space="0" w:color="auto"/>
                    <w:bottom w:val="none" w:sz="0" w:space="0" w:color="auto"/>
                    <w:right w:val="none" w:sz="0" w:space="0" w:color="auto"/>
                  </w:divBdr>
                </w:div>
                <w:div w:id="2035107626">
                  <w:marLeft w:val="0"/>
                  <w:marRight w:val="0"/>
                  <w:marTop w:val="0"/>
                  <w:marBottom w:val="0"/>
                  <w:divBdr>
                    <w:top w:val="none" w:sz="0" w:space="0" w:color="auto"/>
                    <w:left w:val="none" w:sz="0" w:space="0" w:color="auto"/>
                    <w:bottom w:val="none" w:sz="0" w:space="0" w:color="auto"/>
                    <w:right w:val="none" w:sz="0" w:space="0" w:color="auto"/>
                  </w:divBdr>
                </w:div>
                <w:div w:id="9230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12855">
          <w:marLeft w:val="0"/>
          <w:marRight w:val="0"/>
          <w:marTop w:val="0"/>
          <w:marBottom w:val="0"/>
          <w:divBdr>
            <w:top w:val="none" w:sz="0" w:space="0" w:color="auto"/>
            <w:left w:val="none" w:sz="0" w:space="0" w:color="auto"/>
            <w:bottom w:val="none" w:sz="0" w:space="0" w:color="auto"/>
            <w:right w:val="none" w:sz="0" w:space="0" w:color="auto"/>
          </w:divBdr>
          <w:divsChild>
            <w:div w:id="1454052141">
              <w:marLeft w:val="0"/>
              <w:marRight w:val="0"/>
              <w:marTop w:val="0"/>
              <w:marBottom w:val="0"/>
              <w:divBdr>
                <w:top w:val="none" w:sz="0" w:space="0" w:color="auto"/>
                <w:left w:val="none" w:sz="0" w:space="0" w:color="auto"/>
                <w:bottom w:val="none" w:sz="0" w:space="0" w:color="auto"/>
                <w:right w:val="none" w:sz="0" w:space="0" w:color="auto"/>
              </w:divBdr>
              <w:divsChild>
                <w:div w:id="275408522">
                  <w:marLeft w:val="0"/>
                  <w:marRight w:val="0"/>
                  <w:marTop w:val="0"/>
                  <w:marBottom w:val="0"/>
                  <w:divBdr>
                    <w:top w:val="none" w:sz="0" w:space="0" w:color="auto"/>
                    <w:left w:val="none" w:sz="0" w:space="0" w:color="auto"/>
                    <w:bottom w:val="none" w:sz="0" w:space="0" w:color="auto"/>
                    <w:right w:val="none" w:sz="0" w:space="0" w:color="auto"/>
                  </w:divBdr>
                </w:div>
                <w:div w:id="1392652971">
                  <w:marLeft w:val="0"/>
                  <w:marRight w:val="0"/>
                  <w:marTop w:val="0"/>
                  <w:marBottom w:val="0"/>
                  <w:divBdr>
                    <w:top w:val="none" w:sz="0" w:space="0" w:color="auto"/>
                    <w:left w:val="none" w:sz="0" w:space="0" w:color="auto"/>
                    <w:bottom w:val="none" w:sz="0" w:space="0" w:color="auto"/>
                    <w:right w:val="none" w:sz="0" w:space="0" w:color="auto"/>
                  </w:divBdr>
                </w:div>
                <w:div w:id="1753357643">
                  <w:marLeft w:val="0"/>
                  <w:marRight w:val="0"/>
                  <w:marTop w:val="0"/>
                  <w:marBottom w:val="0"/>
                  <w:divBdr>
                    <w:top w:val="none" w:sz="0" w:space="0" w:color="auto"/>
                    <w:left w:val="none" w:sz="0" w:space="0" w:color="auto"/>
                    <w:bottom w:val="none" w:sz="0" w:space="0" w:color="auto"/>
                    <w:right w:val="none" w:sz="0" w:space="0" w:color="auto"/>
                  </w:divBdr>
                </w:div>
                <w:div w:id="1328437991">
                  <w:marLeft w:val="0"/>
                  <w:marRight w:val="0"/>
                  <w:marTop w:val="0"/>
                  <w:marBottom w:val="0"/>
                  <w:divBdr>
                    <w:top w:val="none" w:sz="0" w:space="0" w:color="auto"/>
                    <w:left w:val="none" w:sz="0" w:space="0" w:color="auto"/>
                    <w:bottom w:val="none" w:sz="0" w:space="0" w:color="auto"/>
                    <w:right w:val="none" w:sz="0" w:space="0" w:color="auto"/>
                  </w:divBdr>
                </w:div>
                <w:div w:id="2099059127">
                  <w:marLeft w:val="0"/>
                  <w:marRight w:val="0"/>
                  <w:marTop w:val="0"/>
                  <w:marBottom w:val="0"/>
                  <w:divBdr>
                    <w:top w:val="none" w:sz="0" w:space="0" w:color="auto"/>
                    <w:left w:val="none" w:sz="0" w:space="0" w:color="auto"/>
                    <w:bottom w:val="none" w:sz="0" w:space="0" w:color="auto"/>
                    <w:right w:val="none" w:sz="0" w:space="0" w:color="auto"/>
                  </w:divBdr>
                </w:div>
                <w:div w:id="391390310">
                  <w:marLeft w:val="0"/>
                  <w:marRight w:val="0"/>
                  <w:marTop w:val="0"/>
                  <w:marBottom w:val="0"/>
                  <w:divBdr>
                    <w:top w:val="none" w:sz="0" w:space="0" w:color="auto"/>
                    <w:left w:val="none" w:sz="0" w:space="0" w:color="auto"/>
                    <w:bottom w:val="none" w:sz="0" w:space="0" w:color="auto"/>
                    <w:right w:val="none" w:sz="0" w:space="0" w:color="auto"/>
                  </w:divBdr>
                </w:div>
                <w:div w:id="1735934573">
                  <w:marLeft w:val="0"/>
                  <w:marRight w:val="0"/>
                  <w:marTop w:val="0"/>
                  <w:marBottom w:val="0"/>
                  <w:divBdr>
                    <w:top w:val="none" w:sz="0" w:space="0" w:color="auto"/>
                    <w:left w:val="none" w:sz="0" w:space="0" w:color="auto"/>
                    <w:bottom w:val="none" w:sz="0" w:space="0" w:color="auto"/>
                    <w:right w:val="none" w:sz="0" w:space="0" w:color="auto"/>
                  </w:divBdr>
                </w:div>
                <w:div w:id="2086756744">
                  <w:marLeft w:val="0"/>
                  <w:marRight w:val="0"/>
                  <w:marTop w:val="0"/>
                  <w:marBottom w:val="0"/>
                  <w:divBdr>
                    <w:top w:val="none" w:sz="0" w:space="0" w:color="auto"/>
                    <w:left w:val="none" w:sz="0" w:space="0" w:color="auto"/>
                    <w:bottom w:val="none" w:sz="0" w:space="0" w:color="auto"/>
                    <w:right w:val="none" w:sz="0" w:space="0" w:color="auto"/>
                  </w:divBdr>
                </w:div>
                <w:div w:id="1353067000">
                  <w:marLeft w:val="0"/>
                  <w:marRight w:val="0"/>
                  <w:marTop w:val="0"/>
                  <w:marBottom w:val="0"/>
                  <w:divBdr>
                    <w:top w:val="none" w:sz="0" w:space="0" w:color="auto"/>
                    <w:left w:val="none" w:sz="0" w:space="0" w:color="auto"/>
                    <w:bottom w:val="none" w:sz="0" w:space="0" w:color="auto"/>
                    <w:right w:val="none" w:sz="0" w:space="0" w:color="auto"/>
                  </w:divBdr>
                </w:div>
                <w:div w:id="707949215">
                  <w:marLeft w:val="0"/>
                  <w:marRight w:val="0"/>
                  <w:marTop w:val="0"/>
                  <w:marBottom w:val="0"/>
                  <w:divBdr>
                    <w:top w:val="none" w:sz="0" w:space="0" w:color="auto"/>
                    <w:left w:val="none" w:sz="0" w:space="0" w:color="auto"/>
                    <w:bottom w:val="none" w:sz="0" w:space="0" w:color="auto"/>
                    <w:right w:val="none" w:sz="0" w:space="0" w:color="auto"/>
                  </w:divBdr>
                </w:div>
                <w:div w:id="2051028714">
                  <w:marLeft w:val="0"/>
                  <w:marRight w:val="0"/>
                  <w:marTop w:val="0"/>
                  <w:marBottom w:val="0"/>
                  <w:divBdr>
                    <w:top w:val="none" w:sz="0" w:space="0" w:color="auto"/>
                    <w:left w:val="none" w:sz="0" w:space="0" w:color="auto"/>
                    <w:bottom w:val="none" w:sz="0" w:space="0" w:color="auto"/>
                    <w:right w:val="none" w:sz="0" w:space="0" w:color="auto"/>
                  </w:divBdr>
                </w:div>
                <w:div w:id="1445884265">
                  <w:marLeft w:val="0"/>
                  <w:marRight w:val="0"/>
                  <w:marTop w:val="0"/>
                  <w:marBottom w:val="0"/>
                  <w:divBdr>
                    <w:top w:val="none" w:sz="0" w:space="0" w:color="auto"/>
                    <w:left w:val="none" w:sz="0" w:space="0" w:color="auto"/>
                    <w:bottom w:val="none" w:sz="0" w:space="0" w:color="auto"/>
                    <w:right w:val="none" w:sz="0" w:space="0" w:color="auto"/>
                  </w:divBdr>
                </w:div>
                <w:div w:id="1697466149">
                  <w:marLeft w:val="0"/>
                  <w:marRight w:val="0"/>
                  <w:marTop w:val="0"/>
                  <w:marBottom w:val="0"/>
                  <w:divBdr>
                    <w:top w:val="none" w:sz="0" w:space="0" w:color="auto"/>
                    <w:left w:val="none" w:sz="0" w:space="0" w:color="auto"/>
                    <w:bottom w:val="none" w:sz="0" w:space="0" w:color="auto"/>
                    <w:right w:val="none" w:sz="0" w:space="0" w:color="auto"/>
                  </w:divBdr>
                </w:div>
                <w:div w:id="1843085813">
                  <w:marLeft w:val="0"/>
                  <w:marRight w:val="0"/>
                  <w:marTop w:val="0"/>
                  <w:marBottom w:val="0"/>
                  <w:divBdr>
                    <w:top w:val="none" w:sz="0" w:space="0" w:color="auto"/>
                    <w:left w:val="none" w:sz="0" w:space="0" w:color="auto"/>
                    <w:bottom w:val="none" w:sz="0" w:space="0" w:color="auto"/>
                    <w:right w:val="none" w:sz="0" w:space="0" w:color="auto"/>
                  </w:divBdr>
                </w:div>
                <w:div w:id="1975334913">
                  <w:marLeft w:val="0"/>
                  <w:marRight w:val="0"/>
                  <w:marTop w:val="0"/>
                  <w:marBottom w:val="0"/>
                  <w:divBdr>
                    <w:top w:val="none" w:sz="0" w:space="0" w:color="auto"/>
                    <w:left w:val="none" w:sz="0" w:space="0" w:color="auto"/>
                    <w:bottom w:val="none" w:sz="0" w:space="0" w:color="auto"/>
                    <w:right w:val="none" w:sz="0" w:space="0" w:color="auto"/>
                  </w:divBdr>
                </w:div>
                <w:div w:id="514736237">
                  <w:marLeft w:val="0"/>
                  <w:marRight w:val="0"/>
                  <w:marTop w:val="0"/>
                  <w:marBottom w:val="0"/>
                  <w:divBdr>
                    <w:top w:val="none" w:sz="0" w:space="0" w:color="auto"/>
                    <w:left w:val="none" w:sz="0" w:space="0" w:color="auto"/>
                    <w:bottom w:val="none" w:sz="0" w:space="0" w:color="auto"/>
                    <w:right w:val="none" w:sz="0" w:space="0" w:color="auto"/>
                  </w:divBdr>
                </w:div>
                <w:div w:id="1127773454">
                  <w:marLeft w:val="0"/>
                  <w:marRight w:val="0"/>
                  <w:marTop w:val="0"/>
                  <w:marBottom w:val="0"/>
                  <w:divBdr>
                    <w:top w:val="none" w:sz="0" w:space="0" w:color="auto"/>
                    <w:left w:val="none" w:sz="0" w:space="0" w:color="auto"/>
                    <w:bottom w:val="none" w:sz="0" w:space="0" w:color="auto"/>
                    <w:right w:val="none" w:sz="0" w:space="0" w:color="auto"/>
                  </w:divBdr>
                </w:div>
                <w:div w:id="956911290">
                  <w:marLeft w:val="0"/>
                  <w:marRight w:val="0"/>
                  <w:marTop w:val="0"/>
                  <w:marBottom w:val="0"/>
                  <w:divBdr>
                    <w:top w:val="none" w:sz="0" w:space="0" w:color="auto"/>
                    <w:left w:val="none" w:sz="0" w:space="0" w:color="auto"/>
                    <w:bottom w:val="none" w:sz="0" w:space="0" w:color="auto"/>
                    <w:right w:val="none" w:sz="0" w:space="0" w:color="auto"/>
                  </w:divBdr>
                </w:div>
                <w:div w:id="1601526007">
                  <w:marLeft w:val="0"/>
                  <w:marRight w:val="0"/>
                  <w:marTop w:val="0"/>
                  <w:marBottom w:val="0"/>
                  <w:divBdr>
                    <w:top w:val="none" w:sz="0" w:space="0" w:color="auto"/>
                    <w:left w:val="none" w:sz="0" w:space="0" w:color="auto"/>
                    <w:bottom w:val="none" w:sz="0" w:space="0" w:color="auto"/>
                    <w:right w:val="none" w:sz="0" w:space="0" w:color="auto"/>
                  </w:divBdr>
                </w:div>
                <w:div w:id="472063690">
                  <w:marLeft w:val="0"/>
                  <w:marRight w:val="0"/>
                  <w:marTop w:val="0"/>
                  <w:marBottom w:val="0"/>
                  <w:divBdr>
                    <w:top w:val="none" w:sz="0" w:space="0" w:color="auto"/>
                    <w:left w:val="none" w:sz="0" w:space="0" w:color="auto"/>
                    <w:bottom w:val="none" w:sz="0" w:space="0" w:color="auto"/>
                    <w:right w:val="none" w:sz="0" w:space="0" w:color="auto"/>
                  </w:divBdr>
                </w:div>
                <w:div w:id="1196114901">
                  <w:marLeft w:val="0"/>
                  <w:marRight w:val="0"/>
                  <w:marTop w:val="0"/>
                  <w:marBottom w:val="0"/>
                  <w:divBdr>
                    <w:top w:val="none" w:sz="0" w:space="0" w:color="auto"/>
                    <w:left w:val="none" w:sz="0" w:space="0" w:color="auto"/>
                    <w:bottom w:val="none" w:sz="0" w:space="0" w:color="auto"/>
                    <w:right w:val="none" w:sz="0" w:space="0" w:color="auto"/>
                  </w:divBdr>
                </w:div>
                <w:div w:id="1602880491">
                  <w:marLeft w:val="0"/>
                  <w:marRight w:val="0"/>
                  <w:marTop w:val="0"/>
                  <w:marBottom w:val="0"/>
                  <w:divBdr>
                    <w:top w:val="none" w:sz="0" w:space="0" w:color="auto"/>
                    <w:left w:val="none" w:sz="0" w:space="0" w:color="auto"/>
                    <w:bottom w:val="none" w:sz="0" w:space="0" w:color="auto"/>
                    <w:right w:val="none" w:sz="0" w:space="0" w:color="auto"/>
                  </w:divBdr>
                </w:div>
                <w:div w:id="1410082755">
                  <w:marLeft w:val="0"/>
                  <w:marRight w:val="0"/>
                  <w:marTop w:val="0"/>
                  <w:marBottom w:val="0"/>
                  <w:divBdr>
                    <w:top w:val="none" w:sz="0" w:space="0" w:color="auto"/>
                    <w:left w:val="none" w:sz="0" w:space="0" w:color="auto"/>
                    <w:bottom w:val="none" w:sz="0" w:space="0" w:color="auto"/>
                    <w:right w:val="none" w:sz="0" w:space="0" w:color="auto"/>
                  </w:divBdr>
                </w:div>
                <w:div w:id="1915780042">
                  <w:marLeft w:val="0"/>
                  <w:marRight w:val="0"/>
                  <w:marTop w:val="0"/>
                  <w:marBottom w:val="0"/>
                  <w:divBdr>
                    <w:top w:val="none" w:sz="0" w:space="0" w:color="auto"/>
                    <w:left w:val="none" w:sz="0" w:space="0" w:color="auto"/>
                    <w:bottom w:val="none" w:sz="0" w:space="0" w:color="auto"/>
                    <w:right w:val="none" w:sz="0" w:space="0" w:color="auto"/>
                  </w:divBdr>
                </w:div>
                <w:div w:id="456267337">
                  <w:marLeft w:val="0"/>
                  <w:marRight w:val="0"/>
                  <w:marTop w:val="0"/>
                  <w:marBottom w:val="0"/>
                  <w:divBdr>
                    <w:top w:val="none" w:sz="0" w:space="0" w:color="auto"/>
                    <w:left w:val="none" w:sz="0" w:space="0" w:color="auto"/>
                    <w:bottom w:val="none" w:sz="0" w:space="0" w:color="auto"/>
                    <w:right w:val="none" w:sz="0" w:space="0" w:color="auto"/>
                  </w:divBdr>
                </w:div>
                <w:div w:id="204677028">
                  <w:marLeft w:val="0"/>
                  <w:marRight w:val="0"/>
                  <w:marTop w:val="0"/>
                  <w:marBottom w:val="0"/>
                  <w:divBdr>
                    <w:top w:val="none" w:sz="0" w:space="0" w:color="auto"/>
                    <w:left w:val="none" w:sz="0" w:space="0" w:color="auto"/>
                    <w:bottom w:val="none" w:sz="0" w:space="0" w:color="auto"/>
                    <w:right w:val="none" w:sz="0" w:space="0" w:color="auto"/>
                  </w:divBdr>
                </w:div>
                <w:div w:id="1558975768">
                  <w:marLeft w:val="0"/>
                  <w:marRight w:val="0"/>
                  <w:marTop w:val="0"/>
                  <w:marBottom w:val="0"/>
                  <w:divBdr>
                    <w:top w:val="none" w:sz="0" w:space="0" w:color="auto"/>
                    <w:left w:val="none" w:sz="0" w:space="0" w:color="auto"/>
                    <w:bottom w:val="none" w:sz="0" w:space="0" w:color="auto"/>
                    <w:right w:val="none" w:sz="0" w:space="0" w:color="auto"/>
                  </w:divBdr>
                </w:div>
                <w:div w:id="981735401">
                  <w:marLeft w:val="0"/>
                  <w:marRight w:val="0"/>
                  <w:marTop w:val="0"/>
                  <w:marBottom w:val="0"/>
                  <w:divBdr>
                    <w:top w:val="none" w:sz="0" w:space="0" w:color="auto"/>
                    <w:left w:val="none" w:sz="0" w:space="0" w:color="auto"/>
                    <w:bottom w:val="none" w:sz="0" w:space="0" w:color="auto"/>
                    <w:right w:val="none" w:sz="0" w:space="0" w:color="auto"/>
                  </w:divBdr>
                </w:div>
                <w:div w:id="1353187816">
                  <w:marLeft w:val="0"/>
                  <w:marRight w:val="0"/>
                  <w:marTop w:val="0"/>
                  <w:marBottom w:val="0"/>
                  <w:divBdr>
                    <w:top w:val="none" w:sz="0" w:space="0" w:color="auto"/>
                    <w:left w:val="none" w:sz="0" w:space="0" w:color="auto"/>
                    <w:bottom w:val="none" w:sz="0" w:space="0" w:color="auto"/>
                    <w:right w:val="none" w:sz="0" w:space="0" w:color="auto"/>
                  </w:divBdr>
                </w:div>
                <w:div w:id="718019593">
                  <w:marLeft w:val="0"/>
                  <w:marRight w:val="0"/>
                  <w:marTop w:val="0"/>
                  <w:marBottom w:val="0"/>
                  <w:divBdr>
                    <w:top w:val="none" w:sz="0" w:space="0" w:color="auto"/>
                    <w:left w:val="none" w:sz="0" w:space="0" w:color="auto"/>
                    <w:bottom w:val="none" w:sz="0" w:space="0" w:color="auto"/>
                    <w:right w:val="none" w:sz="0" w:space="0" w:color="auto"/>
                  </w:divBdr>
                </w:div>
                <w:div w:id="678582575">
                  <w:marLeft w:val="0"/>
                  <w:marRight w:val="0"/>
                  <w:marTop w:val="0"/>
                  <w:marBottom w:val="0"/>
                  <w:divBdr>
                    <w:top w:val="none" w:sz="0" w:space="0" w:color="auto"/>
                    <w:left w:val="none" w:sz="0" w:space="0" w:color="auto"/>
                    <w:bottom w:val="none" w:sz="0" w:space="0" w:color="auto"/>
                    <w:right w:val="none" w:sz="0" w:space="0" w:color="auto"/>
                  </w:divBdr>
                </w:div>
                <w:div w:id="2111075919">
                  <w:marLeft w:val="0"/>
                  <w:marRight w:val="0"/>
                  <w:marTop w:val="0"/>
                  <w:marBottom w:val="0"/>
                  <w:divBdr>
                    <w:top w:val="none" w:sz="0" w:space="0" w:color="auto"/>
                    <w:left w:val="none" w:sz="0" w:space="0" w:color="auto"/>
                    <w:bottom w:val="none" w:sz="0" w:space="0" w:color="auto"/>
                    <w:right w:val="none" w:sz="0" w:space="0" w:color="auto"/>
                  </w:divBdr>
                </w:div>
                <w:div w:id="1298484832">
                  <w:marLeft w:val="0"/>
                  <w:marRight w:val="0"/>
                  <w:marTop w:val="0"/>
                  <w:marBottom w:val="0"/>
                  <w:divBdr>
                    <w:top w:val="none" w:sz="0" w:space="0" w:color="auto"/>
                    <w:left w:val="none" w:sz="0" w:space="0" w:color="auto"/>
                    <w:bottom w:val="none" w:sz="0" w:space="0" w:color="auto"/>
                    <w:right w:val="none" w:sz="0" w:space="0" w:color="auto"/>
                  </w:divBdr>
                </w:div>
                <w:div w:id="1295477427">
                  <w:marLeft w:val="0"/>
                  <w:marRight w:val="0"/>
                  <w:marTop w:val="0"/>
                  <w:marBottom w:val="0"/>
                  <w:divBdr>
                    <w:top w:val="none" w:sz="0" w:space="0" w:color="auto"/>
                    <w:left w:val="none" w:sz="0" w:space="0" w:color="auto"/>
                    <w:bottom w:val="none" w:sz="0" w:space="0" w:color="auto"/>
                    <w:right w:val="none" w:sz="0" w:space="0" w:color="auto"/>
                  </w:divBdr>
                </w:div>
                <w:div w:id="2130001838">
                  <w:marLeft w:val="0"/>
                  <w:marRight w:val="0"/>
                  <w:marTop w:val="0"/>
                  <w:marBottom w:val="0"/>
                  <w:divBdr>
                    <w:top w:val="none" w:sz="0" w:space="0" w:color="auto"/>
                    <w:left w:val="none" w:sz="0" w:space="0" w:color="auto"/>
                    <w:bottom w:val="none" w:sz="0" w:space="0" w:color="auto"/>
                    <w:right w:val="none" w:sz="0" w:space="0" w:color="auto"/>
                  </w:divBdr>
                </w:div>
                <w:div w:id="218133263">
                  <w:marLeft w:val="0"/>
                  <w:marRight w:val="0"/>
                  <w:marTop w:val="0"/>
                  <w:marBottom w:val="0"/>
                  <w:divBdr>
                    <w:top w:val="none" w:sz="0" w:space="0" w:color="auto"/>
                    <w:left w:val="none" w:sz="0" w:space="0" w:color="auto"/>
                    <w:bottom w:val="none" w:sz="0" w:space="0" w:color="auto"/>
                    <w:right w:val="none" w:sz="0" w:space="0" w:color="auto"/>
                  </w:divBdr>
                </w:div>
                <w:div w:id="741369705">
                  <w:marLeft w:val="0"/>
                  <w:marRight w:val="0"/>
                  <w:marTop w:val="0"/>
                  <w:marBottom w:val="0"/>
                  <w:divBdr>
                    <w:top w:val="none" w:sz="0" w:space="0" w:color="auto"/>
                    <w:left w:val="none" w:sz="0" w:space="0" w:color="auto"/>
                    <w:bottom w:val="none" w:sz="0" w:space="0" w:color="auto"/>
                    <w:right w:val="none" w:sz="0" w:space="0" w:color="auto"/>
                  </w:divBdr>
                </w:div>
                <w:div w:id="1528055460">
                  <w:marLeft w:val="0"/>
                  <w:marRight w:val="0"/>
                  <w:marTop w:val="0"/>
                  <w:marBottom w:val="0"/>
                  <w:divBdr>
                    <w:top w:val="none" w:sz="0" w:space="0" w:color="auto"/>
                    <w:left w:val="none" w:sz="0" w:space="0" w:color="auto"/>
                    <w:bottom w:val="none" w:sz="0" w:space="0" w:color="auto"/>
                    <w:right w:val="none" w:sz="0" w:space="0" w:color="auto"/>
                  </w:divBdr>
                </w:div>
                <w:div w:id="208997074">
                  <w:marLeft w:val="0"/>
                  <w:marRight w:val="0"/>
                  <w:marTop w:val="0"/>
                  <w:marBottom w:val="0"/>
                  <w:divBdr>
                    <w:top w:val="none" w:sz="0" w:space="0" w:color="auto"/>
                    <w:left w:val="none" w:sz="0" w:space="0" w:color="auto"/>
                    <w:bottom w:val="none" w:sz="0" w:space="0" w:color="auto"/>
                    <w:right w:val="none" w:sz="0" w:space="0" w:color="auto"/>
                  </w:divBdr>
                </w:div>
                <w:div w:id="477650414">
                  <w:marLeft w:val="0"/>
                  <w:marRight w:val="0"/>
                  <w:marTop w:val="0"/>
                  <w:marBottom w:val="0"/>
                  <w:divBdr>
                    <w:top w:val="none" w:sz="0" w:space="0" w:color="auto"/>
                    <w:left w:val="none" w:sz="0" w:space="0" w:color="auto"/>
                    <w:bottom w:val="none" w:sz="0" w:space="0" w:color="auto"/>
                    <w:right w:val="none" w:sz="0" w:space="0" w:color="auto"/>
                  </w:divBdr>
                </w:div>
                <w:div w:id="354427901">
                  <w:marLeft w:val="0"/>
                  <w:marRight w:val="0"/>
                  <w:marTop w:val="0"/>
                  <w:marBottom w:val="0"/>
                  <w:divBdr>
                    <w:top w:val="none" w:sz="0" w:space="0" w:color="auto"/>
                    <w:left w:val="none" w:sz="0" w:space="0" w:color="auto"/>
                    <w:bottom w:val="none" w:sz="0" w:space="0" w:color="auto"/>
                    <w:right w:val="none" w:sz="0" w:space="0" w:color="auto"/>
                  </w:divBdr>
                </w:div>
                <w:div w:id="590240698">
                  <w:marLeft w:val="0"/>
                  <w:marRight w:val="0"/>
                  <w:marTop w:val="0"/>
                  <w:marBottom w:val="0"/>
                  <w:divBdr>
                    <w:top w:val="none" w:sz="0" w:space="0" w:color="auto"/>
                    <w:left w:val="none" w:sz="0" w:space="0" w:color="auto"/>
                    <w:bottom w:val="none" w:sz="0" w:space="0" w:color="auto"/>
                    <w:right w:val="none" w:sz="0" w:space="0" w:color="auto"/>
                  </w:divBdr>
                </w:div>
                <w:div w:id="508328768">
                  <w:marLeft w:val="0"/>
                  <w:marRight w:val="0"/>
                  <w:marTop w:val="0"/>
                  <w:marBottom w:val="0"/>
                  <w:divBdr>
                    <w:top w:val="none" w:sz="0" w:space="0" w:color="auto"/>
                    <w:left w:val="none" w:sz="0" w:space="0" w:color="auto"/>
                    <w:bottom w:val="none" w:sz="0" w:space="0" w:color="auto"/>
                    <w:right w:val="none" w:sz="0" w:space="0" w:color="auto"/>
                  </w:divBdr>
                </w:div>
                <w:div w:id="1972393856">
                  <w:marLeft w:val="0"/>
                  <w:marRight w:val="0"/>
                  <w:marTop w:val="0"/>
                  <w:marBottom w:val="0"/>
                  <w:divBdr>
                    <w:top w:val="none" w:sz="0" w:space="0" w:color="auto"/>
                    <w:left w:val="none" w:sz="0" w:space="0" w:color="auto"/>
                    <w:bottom w:val="none" w:sz="0" w:space="0" w:color="auto"/>
                    <w:right w:val="none" w:sz="0" w:space="0" w:color="auto"/>
                  </w:divBdr>
                </w:div>
                <w:div w:id="2001810393">
                  <w:marLeft w:val="0"/>
                  <w:marRight w:val="0"/>
                  <w:marTop w:val="0"/>
                  <w:marBottom w:val="0"/>
                  <w:divBdr>
                    <w:top w:val="none" w:sz="0" w:space="0" w:color="auto"/>
                    <w:left w:val="none" w:sz="0" w:space="0" w:color="auto"/>
                    <w:bottom w:val="none" w:sz="0" w:space="0" w:color="auto"/>
                    <w:right w:val="none" w:sz="0" w:space="0" w:color="auto"/>
                  </w:divBdr>
                </w:div>
                <w:div w:id="848718896">
                  <w:marLeft w:val="0"/>
                  <w:marRight w:val="0"/>
                  <w:marTop w:val="0"/>
                  <w:marBottom w:val="0"/>
                  <w:divBdr>
                    <w:top w:val="none" w:sz="0" w:space="0" w:color="auto"/>
                    <w:left w:val="none" w:sz="0" w:space="0" w:color="auto"/>
                    <w:bottom w:val="none" w:sz="0" w:space="0" w:color="auto"/>
                    <w:right w:val="none" w:sz="0" w:space="0" w:color="auto"/>
                  </w:divBdr>
                </w:div>
                <w:div w:id="156769149">
                  <w:marLeft w:val="0"/>
                  <w:marRight w:val="0"/>
                  <w:marTop w:val="0"/>
                  <w:marBottom w:val="0"/>
                  <w:divBdr>
                    <w:top w:val="none" w:sz="0" w:space="0" w:color="auto"/>
                    <w:left w:val="none" w:sz="0" w:space="0" w:color="auto"/>
                    <w:bottom w:val="none" w:sz="0" w:space="0" w:color="auto"/>
                    <w:right w:val="none" w:sz="0" w:space="0" w:color="auto"/>
                  </w:divBdr>
                </w:div>
                <w:div w:id="212892576">
                  <w:marLeft w:val="0"/>
                  <w:marRight w:val="0"/>
                  <w:marTop w:val="0"/>
                  <w:marBottom w:val="0"/>
                  <w:divBdr>
                    <w:top w:val="none" w:sz="0" w:space="0" w:color="auto"/>
                    <w:left w:val="none" w:sz="0" w:space="0" w:color="auto"/>
                    <w:bottom w:val="none" w:sz="0" w:space="0" w:color="auto"/>
                    <w:right w:val="none" w:sz="0" w:space="0" w:color="auto"/>
                  </w:divBdr>
                </w:div>
                <w:div w:id="1531065092">
                  <w:marLeft w:val="0"/>
                  <w:marRight w:val="0"/>
                  <w:marTop w:val="0"/>
                  <w:marBottom w:val="0"/>
                  <w:divBdr>
                    <w:top w:val="none" w:sz="0" w:space="0" w:color="auto"/>
                    <w:left w:val="none" w:sz="0" w:space="0" w:color="auto"/>
                    <w:bottom w:val="none" w:sz="0" w:space="0" w:color="auto"/>
                    <w:right w:val="none" w:sz="0" w:space="0" w:color="auto"/>
                  </w:divBdr>
                </w:div>
                <w:div w:id="1106386296">
                  <w:marLeft w:val="0"/>
                  <w:marRight w:val="0"/>
                  <w:marTop w:val="0"/>
                  <w:marBottom w:val="0"/>
                  <w:divBdr>
                    <w:top w:val="none" w:sz="0" w:space="0" w:color="auto"/>
                    <w:left w:val="none" w:sz="0" w:space="0" w:color="auto"/>
                    <w:bottom w:val="none" w:sz="0" w:space="0" w:color="auto"/>
                    <w:right w:val="none" w:sz="0" w:space="0" w:color="auto"/>
                  </w:divBdr>
                </w:div>
                <w:div w:id="250504504">
                  <w:marLeft w:val="0"/>
                  <w:marRight w:val="0"/>
                  <w:marTop w:val="0"/>
                  <w:marBottom w:val="0"/>
                  <w:divBdr>
                    <w:top w:val="none" w:sz="0" w:space="0" w:color="auto"/>
                    <w:left w:val="none" w:sz="0" w:space="0" w:color="auto"/>
                    <w:bottom w:val="none" w:sz="0" w:space="0" w:color="auto"/>
                    <w:right w:val="none" w:sz="0" w:space="0" w:color="auto"/>
                  </w:divBdr>
                </w:div>
                <w:div w:id="866676830">
                  <w:marLeft w:val="0"/>
                  <w:marRight w:val="0"/>
                  <w:marTop w:val="0"/>
                  <w:marBottom w:val="0"/>
                  <w:divBdr>
                    <w:top w:val="none" w:sz="0" w:space="0" w:color="auto"/>
                    <w:left w:val="none" w:sz="0" w:space="0" w:color="auto"/>
                    <w:bottom w:val="none" w:sz="0" w:space="0" w:color="auto"/>
                    <w:right w:val="none" w:sz="0" w:space="0" w:color="auto"/>
                  </w:divBdr>
                </w:div>
                <w:div w:id="1652714897">
                  <w:marLeft w:val="0"/>
                  <w:marRight w:val="0"/>
                  <w:marTop w:val="0"/>
                  <w:marBottom w:val="0"/>
                  <w:divBdr>
                    <w:top w:val="none" w:sz="0" w:space="0" w:color="auto"/>
                    <w:left w:val="none" w:sz="0" w:space="0" w:color="auto"/>
                    <w:bottom w:val="none" w:sz="0" w:space="0" w:color="auto"/>
                    <w:right w:val="none" w:sz="0" w:space="0" w:color="auto"/>
                  </w:divBdr>
                </w:div>
                <w:div w:id="46077152">
                  <w:marLeft w:val="0"/>
                  <w:marRight w:val="0"/>
                  <w:marTop w:val="0"/>
                  <w:marBottom w:val="0"/>
                  <w:divBdr>
                    <w:top w:val="none" w:sz="0" w:space="0" w:color="auto"/>
                    <w:left w:val="none" w:sz="0" w:space="0" w:color="auto"/>
                    <w:bottom w:val="none" w:sz="0" w:space="0" w:color="auto"/>
                    <w:right w:val="none" w:sz="0" w:space="0" w:color="auto"/>
                  </w:divBdr>
                </w:div>
                <w:div w:id="1920287125">
                  <w:marLeft w:val="0"/>
                  <w:marRight w:val="0"/>
                  <w:marTop w:val="0"/>
                  <w:marBottom w:val="0"/>
                  <w:divBdr>
                    <w:top w:val="none" w:sz="0" w:space="0" w:color="auto"/>
                    <w:left w:val="none" w:sz="0" w:space="0" w:color="auto"/>
                    <w:bottom w:val="none" w:sz="0" w:space="0" w:color="auto"/>
                    <w:right w:val="none" w:sz="0" w:space="0" w:color="auto"/>
                  </w:divBdr>
                </w:div>
                <w:div w:id="184641311">
                  <w:marLeft w:val="0"/>
                  <w:marRight w:val="0"/>
                  <w:marTop w:val="0"/>
                  <w:marBottom w:val="0"/>
                  <w:divBdr>
                    <w:top w:val="none" w:sz="0" w:space="0" w:color="auto"/>
                    <w:left w:val="none" w:sz="0" w:space="0" w:color="auto"/>
                    <w:bottom w:val="none" w:sz="0" w:space="0" w:color="auto"/>
                    <w:right w:val="none" w:sz="0" w:space="0" w:color="auto"/>
                  </w:divBdr>
                </w:div>
                <w:div w:id="981497122">
                  <w:marLeft w:val="0"/>
                  <w:marRight w:val="0"/>
                  <w:marTop w:val="0"/>
                  <w:marBottom w:val="0"/>
                  <w:divBdr>
                    <w:top w:val="none" w:sz="0" w:space="0" w:color="auto"/>
                    <w:left w:val="none" w:sz="0" w:space="0" w:color="auto"/>
                    <w:bottom w:val="none" w:sz="0" w:space="0" w:color="auto"/>
                    <w:right w:val="none" w:sz="0" w:space="0" w:color="auto"/>
                  </w:divBdr>
                </w:div>
                <w:div w:id="1227960766">
                  <w:marLeft w:val="0"/>
                  <w:marRight w:val="0"/>
                  <w:marTop w:val="0"/>
                  <w:marBottom w:val="0"/>
                  <w:divBdr>
                    <w:top w:val="none" w:sz="0" w:space="0" w:color="auto"/>
                    <w:left w:val="none" w:sz="0" w:space="0" w:color="auto"/>
                    <w:bottom w:val="none" w:sz="0" w:space="0" w:color="auto"/>
                    <w:right w:val="none" w:sz="0" w:space="0" w:color="auto"/>
                  </w:divBdr>
                </w:div>
                <w:div w:id="1475172309">
                  <w:marLeft w:val="0"/>
                  <w:marRight w:val="0"/>
                  <w:marTop w:val="0"/>
                  <w:marBottom w:val="0"/>
                  <w:divBdr>
                    <w:top w:val="none" w:sz="0" w:space="0" w:color="auto"/>
                    <w:left w:val="none" w:sz="0" w:space="0" w:color="auto"/>
                    <w:bottom w:val="none" w:sz="0" w:space="0" w:color="auto"/>
                    <w:right w:val="none" w:sz="0" w:space="0" w:color="auto"/>
                  </w:divBdr>
                </w:div>
                <w:div w:id="678821955">
                  <w:marLeft w:val="0"/>
                  <w:marRight w:val="0"/>
                  <w:marTop w:val="0"/>
                  <w:marBottom w:val="0"/>
                  <w:divBdr>
                    <w:top w:val="none" w:sz="0" w:space="0" w:color="auto"/>
                    <w:left w:val="none" w:sz="0" w:space="0" w:color="auto"/>
                    <w:bottom w:val="none" w:sz="0" w:space="0" w:color="auto"/>
                    <w:right w:val="none" w:sz="0" w:space="0" w:color="auto"/>
                  </w:divBdr>
                </w:div>
                <w:div w:id="55397589">
                  <w:marLeft w:val="0"/>
                  <w:marRight w:val="0"/>
                  <w:marTop w:val="0"/>
                  <w:marBottom w:val="0"/>
                  <w:divBdr>
                    <w:top w:val="none" w:sz="0" w:space="0" w:color="auto"/>
                    <w:left w:val="none" w:sz="0" w:space="0" w:color="auto"/>
                    <w:bottom w:val="none" w:sz="0" w:space="0" w:color="auto"/>
                    <w:right w:val="none" w:sz="0" w:space="0" w:color="auto"/>
                  </w:divBdr>
                </w:div>
                <w:div w:id="412120807">
                  <w:marLeft w:val="0"/>
                  <w:marRight w:val="0"/>
                  <w:marTop w:val="0"/>
                  <w:marBottom w:val="0"/>
                  <w:divBdr>
                    <w:top w:val="none" w:sz="0" w:space="0" w:color="auto"/>
                    <w:left w:val="none" w:sz="0" w:space="0" w:color="auto"/>
                    <w:bottom w:val="none" w:sz="0" w:space="0" w:color="auto"/>
                    <w:right w:val="none" w:sz="0" w:space="0" w:color="auto"/>
                  </w:divBdr>
                </w:div>
                <w:div w:id="516315193">
                  <w:marLeft w:val="0"/>
                  <w:marRight w:val="0"/>
                  <w:marTop w:val="0"/>
                  <w:marBottom w:val="0"/>
                  <w:divBdr>
                    <w:top w:val="none" w:sz="0" w:space="0" w:color="auto"/>
                    <w:left w:val="none" w:sz="0" w:space="0" w:color="auto"/>
                    <w:bottom w:val="none" w:sz="0" w:space="0" w:color="auto"/>
                    <w:right w:val="none" w:sz="0" w:space="0" w:color="auto"/>
                  </w:divBdr>
                </w:div>
                <w:div w:id="582228349">
                  <w:marLeft w:val="0"/>
                  <w:marRight w:val="0"/>
                  <w:marTop w:val="0"/>
                  <w:marBottom w:val="0"/>
                  <w:divBdr>
                    <w:top w:val="none" w:sz="0" w:space="0" w:color="auto"/>
                    <w:left w:val="none" w:sz="0" w:space="0" w:color="auto"/>
                    <w:bottom w:val="none" w:sz="0" w:space="0" w:color="auto"/>
                    <w:right w:val="none" w:sz="0" w:space="0" w:color="auto"/>
                  </w:divBdr>
                </w:div>
                <w:div w:id="1604067919">
                  <w:marLeft w:val="0"/>
                  <w:marRight w:val="0"/>
                  <w:marTop w:val="0"/>
                  <w:marBottom w:val="0"/>
                  <w:divBdr>
                    <w:top w:val="none" w:sz="0" w:space="0" w:color="auto"/>
                    <w:left w:val="none" w:sz="0" w:space="0" w:color="auto"/>
                    <w:bottom w:val="none" w:sz="0" w:space="0" w:color="auto"/>
                    <w:right w:val="none" w:sz="0" w:space="0" w:color="auto"/>
                  </w:divBdr>
                </w:div>
                <w:div w:id="985545621">
                  <w:marLeft w:val="0"/>
                  <w:marRight w:val="0"/>
                  <w:marTop w:val="0"/>
                  <w:marBottom w:val="0"/>
                  <w:divBdr>
                    <w:top w:val="none" w:sz="0" w:space="0" w:color="auto"/>
                    <w:left w:val="none" w:sz="0" w:space="0" w:color="auto"/>
                    <w:bottom w:val="none" w:sz="0" w:space="0" w:color="auto"/>
                    <w:right w:val="none" w:sz="0" w:space="0" w:color="auto"/>
                  </w:divBdr>
                </w:div>
                <w:div w:id="17433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8978">
      <w:bodyDiv w:val="1"/>
      <w:marLeft w:val="0"/>
      <w:marRight w:val="0"/>
      <w:marTop w:val="0"/>
      <w:marBottom w:val="0"/>
      <w:divBdr>
        <w:top w:val="none" w:sz="0" w:space="0" w:color="auto"/>
        <w:left w:val="none" w:sz="0" w:space="0" w:color="auto"/>
        <w:bottom w:val="none" w:sz="0" w:space="0" w:color="auto"/>
        <w:right w:val="none" w:sz="0" w:space="0" w:color="auto"/>
      </w:divBdr>
    </w:div>
    <w:div w:id="1339775364">
      <w:bodyDiv w:val="1"/>
      <w:marLeft w:val="0"/>
      <w:marRight w:val="0"/>
      <w:marTop w:val="0"/>
      <w:marBottom w:val="0"/>
      <w:divBdr>
        <w:top w:val="none" w:sz="0" w:space="0" w:color="auto"/>
        <w:left w:val="none" w:sz="0" w:space="0" w:color="auto"/>
        <w:bottom w:val="none" w:sz="0" w:space="0" w:color="auto"/>
        <w:right w:val="none" w:sz="0" w:space="0" w:color="auto"/>
      </w:divBdr>
    </w:div>
    <w:div w:id="1366905865">
      <w:bodyDiv w:val="1"/>
      <w:marLeft w:val="0"/>
      <w:marRight w:val="0"/>
      <w:marTop w:val="0"/>
      <w:marBottom w:val="0"/>
      <w:divBdr>
        <w:top w:val="none" w:sz="0" w:space="0" w:color="auto"/>
        <w:left w:val="none" w:sz="0" w:space="0" w:color="auto"/>
        <w:bottom w:val="none" w:sz="0" w:space="0" w:color="auto"/>
        <w:right w:val="none" w:sz="0" w:space="0" w:color="auto"/>
      </w:divBdr>
    </w:div>
    <w:div w:id="1391342186">
      <w:bodyDiv w:val="1"/>
      <w:marLeft w:val="0"/>
      <w:marRight w:val="0"/>
      <w:marTop w:val="0"/>
      <w:marBottom w:val="0"/>
      <w:divBdr>
        <w:top w:val="none" w:sz="0" w:space="0" w:color="auto"/>
        <w:left w:val="none" w:sz="0" w:space="0" w:color="auto"/>
        <w:bottom w:val="none" w:sz="0" w:space="0" w:color="auto"/>
        <w:right w:val="none" w:sz="0" w:space="0" w:color="auto"/>
      </w:divBdr>
    </w:div>
    <w:div w:id="1451168896">
      <w:bodyDiv w:val="1"/>
      <w:marLeft w:val="0"/>
      <w:marRight w:val="0"/>
      <w:marTop w:val="0"/>
      <w:marBottom w:val="0"/>
      <w:divBdr>
        <w:top w:val="none" w:sz="0" w:space="0" w:color="auto"/>
        <w:left w:val="none" w:sz="0" w:space="0" w:color="auto"/>
        <w:bottom w:val="none" w:sz="0" w:space="0" w:color="auto"/>
        <w:right w:val="none" w:sz="0" w:space="0" w:color="auto"/>
      </w:divBdr>
    </w:div>
    <w:div w:id="1523520010">
      <w:bodyDiv w:val="1"/>
      <w:marLeft w:val="0"/>
      <w:marRight w:val="0"/>
      <w:marTop w:val="0"/>
      <w:marBottom w:val="0"/>
      <w:divBdr>
        <w:top w:val="none" w:sz="0" w:space="0" w:color="auto"/>
        <w:left w:val="none" w:sz="0" w:space="0" w:color="auto"/>
        <w:bottom w:val="none" w:sz="0" w:space="0" w:color="auto"/>
        <w:right w:val="none" w:sz="0" w:space="0" w:color="auto"/>
      </w:divBdr>
    </w:div>
    <w:div w:id="1525240907">
      <w:bodyDiv w:val="1"/>
      <w:marLeft w:val="0"/>
      <w:marRight w:val="0"/>
      <w:marTop w:val="0"/>
      <w:marBottom w:val="0"/>
      <w:divBdr>
        <w:top w:val="none" w:sz="0" w:space="0" w:color="auto"/>
        <w:left w:val="none" w:sz="0" w:space="0" w:color="auto"/>
        <w:bottom w:val="none" w:sz="0" w:space="0" w:color="auto"/>
        <w:right w:val="none" w:sz="0" w:space="0" w:color="auto"/>
      </w:divBdr>
    </w:div>
    <w:div w:id="1810786846">
      <w:bodyDiv w:val="1"/>
      <w:marLeft w:val="0"/>
      <w:marRight w:val="0"/>
      <w:marTop w:val="0"/>
      <w:marBottom w:val="0"/>
      <w:divBdr>
        <w:top w:val="none" w:sz="0" w:space="0" w:color="auto"/>
        <w:left w:val="none" w:sz="0" w:space="0" w:color="auto"/>
        <w:bottom w:val="none" w:sz="0" w:space="0" w:color="auto"/>
        <w:right w:val="none" w:sz="0" w:space="0" w:color="auto"/>
      </w:divBdr>
    </w:div>
    <w:div w:id="1828090327">
      <w:bodyDiv w:val="1"/>
      <w:marLeft w:val="0"/>
      <w:marRight w:val="0"/>
      <w:marTop w:val="0"/>
      <w:marBottom w:val="0"/>
      <w:divBdr>
        <w:top w:val="none" w:sz="0" w:space="0" w:color="auto"/>
        <w:left w:val="none" w:sz="0" w:space="0" w:color="auto"/>
        <w:bottom w:val="none" w:sz="0" w:space="0" w:color="auto"/>
        <w:right w:val="none" w:sz="0" w:space="0" w:color="auto"/>
      </w:divBdr>
    </w:div>
    <w:div w:id="1842617705">
      <w:bodyDiv w:val="1"/>
      <w:marLeft w:val="0"/>
      <w:marRight w:val="0"/>
      <w:marTop w:val="0"/>
      <w:marBottom w:val="0"/>
      <w:divBdr>
        <w:top w:val="none" w:sz="0" w:space="0" w:color="auto"/>
        <w:left w:val="none" w:sz="0" w:space="0" w:color="auto"/>
        <w:bottom w:val="none" w:sz="0" w:space="0" w:color="auto"/>
        <w:right w:val="none" w:sz="0" w:space="0" w:color="auto"/>
      </w:divBdr>
    </w:div>
    <w:div w:id="1889684735">
      <w:bodyDiv w:val="1"/>
      <w:marLeft w:val="0"/>
      <w:marRight w:val="0"/>
      <w:marTop w:val="0"/>
      <w:marBottom w:val="0"/>
      <w:divBdr>
        <w:top w:val="none" w:sz="0" w:space="0" w:color="auto"/>
        <w:left w:val="none" w:sz="0" w:space="0" w:color="auto"/>
        <w:bottom w:val="none" w:sz="0" w:space="0" w:color="auto"/>
        <w:right w:val="none" w:sz="0" w:space="0" w:color="auto"/>
      </w:divBdr>
    </w:div>
    <w:div w:id="20893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3513</Words>
  <Characters>20029</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23496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Profile</cp:lastModifiedBy>
  <cp:revision>2</cp:revision>
  <cp:lastPrinted>2013-08-14T15:46:00Z</cp:lastPrinted>
  <dcterms:created xsi:type="dcterms:W3CDTF">2014-03-28T19:09:00Z</dcterms:created>
  <dcterms:modified xsi:type="dcterms:W3CDTF">2014-03-28T19:09:00Z</dcterms:modified>
</cp:coreProperties>
</file>