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32BD" w:rsidRDefault="00DD362D">
      <w:pPr>
        <w:jc w:val="center"/>
      </w:pPr>
      <w:bookmarkStart w:id="0" w:name="_GoBack"/>
      <w:bookmarkEnd w:id="0"/>
      <w:r>
        <w:rPr>
          <w:sz w:val="28"/>
        </w:rPr>
        <w:t>ELA/ Literacy Unit Map Template</w:t>
      </w:r>
    </w:p>
    <w:p w:rsidR="00EE32BD" w:rsidRDefault="00EE32BD"/>
    <w:p w:rsidR="00EE32BD" w:rsidRDefault="00DD362D">
      <w:pPr>
        <w:spacing w:before="160"/>
      </w:pPr>
      <w:r>
        <w:t xml:space="preserve">This is a Template. To make a copy that you can edit, please go to the </w:t>
      </w:r>
      <w:r>
        <w:rPr>
          <w:b/>
        </w:rPr>
        <w:t xml:space="preserve">File Menu </w:t>
      </w:r>
      <w:r>
        <w:t xml:space="preserve">and choose: </w:t>
      </w:r>
      <w:r>
        <w:rPr>
          <w:b/>
        </w:rPr>
        <w:t xml:space="preserve">Make a Copy. </w:t>
      </w:r>
      <w:r>
        <w:t xml:space="preserve">Please share your unit map with: </w:t>
      </w:r>
      <w:hyperlink r:id="rId5">
        <w:r>
          <w:rPr>
            <w:color w:val="1155CC"/>
            <w:u w:val="single"/>
          </w:rPr>
          <w:t>elaunitmaps@gmail.com</w:t>
        </w:r>
      </w:hyperlink>
      <w:r>
        <w:t xml:space="preserve"> and your group members. </w:t>
      </w:r>
    </w:p>
    <w:p w:rsidR="00EE32BD" w:rsidRDefault="00EE32BD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5"/>
        <w:gridCol w:w="6645"/>
      </w:tblGrid>
      <w:tr w:rsidR="00EE32BD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Title of Unit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</w:pPr>
            <w:r>
              <w:t>Advances Made During the Renaissance</w:t>
            </w:r>
          </w:p>
        </w:tc>
      </w:tr>
      <w:tr w:rsidR="00EE32BD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Grade Level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</w:pPr>
            <w:r>
              <w:t>7</w:t>
            </w:r>
          </w:p>
        </w:tc>
      </w:tr>
      <w:tr w:rsidR="00EE32BD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</w:pPr>
            <w:r>
              <w:t>4-5 days</w:t>
            </w:r>
          </w:p>
        </w:tc>
      </w:tr>
      <w:tr w:rsidR="00EE32BD">
        <w:tblPrEx>
          <w:tblCellMar>
            <w:top w:w="0" w:type="dxa"/>
            <w:bottom w:w="0" w:type="dxa"/>
          </w:tblCellMar>
        </w:tblPrEx>
        <w:tc>
          <w:tcPr>
            <w:tcW w:w="27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  <w:jc w:val="center"/>
            </w:pPr>
            <w:r>
              <w:rPr>
                <w:b/>
                <w:color w:val="FFFFFF"/>
                <w:sz w:val="20"/>
              </w:rPr>
              <w:t>Key Components</w:t>
            </w:r>
          </w:p>
        </w:tc>
        <w:tc>
          <w:tcPr>
            <w:tcW w:w="664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EE32BD">
            <w:pPr>
              <w:spacing w:line="240" w:lineRule="auto"/>
            </w:pPr>
          </w:p>
        </w:tc>
      </w:tr>
      <w:tr w:rsidR="00EE32BD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Summative Performance Assessment/ Authentic Audience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</w:pPr>
            <w:r>
              <w:t xml:space="preserve">Group presentation and </w:t>
            </w:r>
            <w:proofErr w:type="spellStart"/>
            <w:r>
              <w:t>self reflection</w:t>
            </w:r>
            <w:proofErr w:type="spellEnd"/>
          </w:p>
        </w:tc>
      </w:tr>
      <w:tr w:rsidR="00EE32BD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Targeted ELA/ Literacy CCSS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</w:pPr>
            <w:r>
              <w:t>RI 7.2</w:t>
            </w:r>
            <w:r>
              <w:tab/>
            </w:r>
            <w:r>
              <w:t>Determine two or more central ideas in a text and analyze their development over the course of the text; provide an objective summary of the text.</w:t>
            </w:r>
          </w:p>
          <w:p w:rsidR="00EE32BD" w:rsidRDefault="00DD362D">
            <w:pPr>
              <w:spacing w:line="240" w:lineRule="auto"/>
            </w:pPr>
            <w:r>
              <w:rPr>
                <w:b/>
              </w:rPr>
              <w:t>Literacy for Social Studies:</w:t>
            </w:r>
            <w:r>
              <w:t xml:space="preserve"> Determine the central ideas or information of a primary or secondary source; pro</w:t>
            </w:r>
            <w:r>
              <w:t xml:space="preserve">vide an accurate summary of the source distinct from prior knowledge or opinions. </w:t>
            </w:r>
          </w:p>
          <w:p w:rsidR="00EE32BD" w:rsidRDefault="00EE32BD">
            <w:pPr>
              <w:spacing w:line="240" w:lineRule="auto"/>
            </w:pPr>
          </w:p>
        </w:tc>
      </w:tr>
      <w:tr w:rsidR="00EE32BD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Targeted Standards from Other Content Areas (ex. Science, History/ Social Studies, etc.)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</w:pPr>
            <w:r>
              <w:rPr>
                <w:b/>
              </w:rPr>
              <w:t xml:space="preserve">Content Standards: </w:t>
            </w:r>
            <w:r>
              <w:rPr>
                <w:i/>
              </w:rPr>
              <w:t xml:space="preserve">Detail advances made in literature, the arts, science, mathematics, cartography, engineering, and the understanding of human anatomy and astronomy (e.g., by Dante Alighieri, Leonardo da Vinci, Michelangelo di </w:t>
            </w:r>
            <w:proofErr w:type="spellStart"/>
            <w:r>
              <w:rPr>
                <w:i/>
              </w:rPr>
              <w:t>Buonarroti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Simoni</w:t>
            </w:r>
            <w:proofErr w:type="spellEnd"/>
            <w:r>
              <w:rPr>
                <w:i/>
              </w:rPr>
              <w:t>, Johann Gutenberg, William Sh</w:t>
            </w:r>
            <w:r>
              <w:rPr>
                <w:i/>
              </w:rPr>
              <w:t xml:space="preserve">akespeare).  </w:t>
            </w:r>
          </w:p>
        </w:tc>
      </w:tr>
      <w:tr w:rsidR="00EE32BD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Targeted ELD Standards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</w:pPr>
            <w:r>
              <w:t xml:space="preserve">7.6a) Explain ideas, phenomena, processes, and text relationships (e.g., compare/contrast, cause/effect, </w:t>
            </w:r>
            <w:proofErr w:type="gramStart"/>
            <w:r>
              <w:t>problem</w:t>
            </w:r>
            <w:proofErr w:type="gramEnd"/>
            <w:r>
              <w:t>/solution) based on close reading of a variety of grade‐level texts and viewing of multimedia with light s</w:t>
            </w:r>
            <w:r>
              <w:t>upport.</w:t>
            </w:r>
          </w:p>
          <w:p w:rsidR="00EE32BD" w:rsidRDefault="00EE32BD">
            <w:pPr>
              <w:spacing w:line="240" w:lineRule="auto"/>
            </w:pPr>
          </w:p>
          <w:p w:rsidR="00EE32BD" w:rsidRDefault="00DD362D">
            <w:pPr>
              <w:spacing w:line="240" w:lineRule="auto"/>
            </w:pPr>
            <w:r>
              <w:t xml:space="preserve">Or… </w:t>
            </w:r>
            <w:r>
              <w:tab/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E32BD" w:rsidRDefault="00DD362D">
            <w:pPr>
              <w:spacing w:line="240" w:lineRule="auto"/>
            </w:pPr>
            <w:r>
              <w:t>6. Reading closely literary and informational texts and viewing multimedia to determine how meaning is conveyed explicitly and implicitly through language</w:t>
            </w:r>
          </w:p>
        </w:tc>
      </w:tr>
      <w:tr w:rsidR="00EE32BD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Big Ideas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</w:pPr>
            <w:r>
              <w:t>Students explore advances made in literature, the arts, science, mat</w:t>
            </w:r>
            <w:r>
              <w:t>hematics, cartography, and the understanding of human anatomy and astronomy and analyze the development of these advances over the course of the text.</w:t>
            </w:r>
          </w:p>
        </w:tc>
      </w:tr>
      <w:tr w:rsidR="00EE32BD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Essential Questions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</w:pPr>
            <w:r>
              <w:t>How have the advances made during the Renaissance affected your life?</w:t>
            </w:r>
          </w:p>
        </w:tc>
      </w:tr>
      <w:tr w:rsidR="00EE32BD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  <w:jc w:val="center"/>
            </w:pPr>
            <w:r>
              <w:rPr>
                <w:b/>
                <w:sz w:val="20"/>
              </w:rPr>
              <w:lastRenderedPageBreak/>
              <w:t>Content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</w:pPr>
            <w:r>
              <w:t>Read primary sources written by or about a Renaissance thinker.</w:t>
            </w:r>
          </w:p>
        </w:tc>
      </w:tr>
      <w:tr w:rsidR="00EE32BD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Skills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</w:pPr>
            <w:r>
              <w:t>Reading informational text, collaboration in groups, determining a central idea and the supporting details that help to develop it, summarizing informational text</w:t>
            </w:r>
          </w:p>
        </w:tc>
      </w:tr>
      <w:tr w:rsidR="00EE32BD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  <w:jc w:val="center"/>
            </w:pPr>
            <w:r>
              <w:rPr>
                <w:b/>
                <w:sz w:val="20"/>
              </w:rPr>
              <w:t xml:space="preserve">Vocabulary </w:t>
            </w:r>
          </w:p>
          <w:p w:rsidR="00EE32BD" w:rsidRDefault="00DD362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(Academi</w:t>
            </w:r>
            <w:r>
              <w:rPr>
                <w:b/>
                <w:sz w:val="20"/>
              </w:rPr>
              <w:t>c and Content)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central idea, summary</w:t>
            </w:r>
          </w:p>
          <w:p w:rsidR="00EE32BD" w:rsidRDefault="00DD362D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printing press, Johannes Gutenberg, Michelangelo, Titian, Albrecht Durer,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Nicolaus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Copernicus, Andreas Vesalius, Isabella I, Elizabeth I, William Shakespeare, Miguel Cervantes, </w:t>
            </w:r>
            <w:r>
              <w:rPr>
                <w:rFonts w:ascii="Cambria" w:eastAsia="Cambria" w:hAnsi="Cambria" w:cs="Cambria"/>
                <w:i/>
                <w:sz w:val="24"/>
              </w:rPr>
              <w:t>Don Quixote</w:t>
            </w:r>
            <w:r>
              <w:rPr>
                <w:rFonts w:ascii="Cambria" w:eastAsia="Cambria" w:hAnsi="Cambria" w:cs="Cambria"/>
                <w:sz w:val="24"/>
              </w:rPr>
              <w:t>, Leonardo da Vinci, pamphlets, chapel, proportion, engraving, woodcut, axis, dissect, New World, subject, playwright, armada, comedy, tragedy, satire</w:t>
            </w:r>
          </w:p>
        </w:tc>
      </w:tr>
      <w:tr w:rsidR="00EE32BD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Activities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</w:pPr>
            <w:r>
              <w:t>Students will work in groups that are assigned different topics (math, art, literature, etc.)</w:t>
            </w:r>
          </w:p>
          <w:p w:rsidR="00EE32BD" w:rsidRDefault="00EE32BD">
            <w:pPr>
              <w:spacing w:line="240" w:lineRule="auto"/>
            </w:pPr>
          </w:p>
          <w:p w:rsidR="00EE32BD" w:rsidRDefault="00DD362D">
            <w:pPr>
              <w:spacing w:line="240" w:lineRule="auto"/>
            </w:pPr>
            <w:r>
              <w:t xml:space="preserve">Each group will share a Google Drive document that emphasizes literacy. For example: reading an excerpt from Don Quixote. The students will highlight the central idea of the document and be able to use supporting details. They will then create a summary </w:t>
            </w:r>
            <w:r>
              <w:t>of the excerpt and discuss why it is the central idea.</w:t>
            </w:r>
          </w:p>
          <w:p w:rsidR="00EE32BD" w:rsidRDefault="00EE32BD">
            <w:pPr>
              <w:spacing w:line="240" w:lineRule="auto"/>
            </w:pPr>
          </w:p>
          <w:p w:rsidR="00EE32BD" w:rsidRDefault="00DD362D">
            <w:pPr>
              <w:spacing w:line="240" w:lineRule="auto"/>
            </w:pPr>
            <w:r>
              <w:t>Groups will prepare a 4-5 minute presentation on their topics.</w:t>
            </w:r>
          </w:p>
          <w:p w:rsidR="00EE32BD" w:rsidRDefault="00EE32BD">
            <w:pPr>
              <w:spacing w:line="240" w:lineRule="auto"/>
            </w:pPr>
          </w:p>
          <w:p w:rsidR="00EE32BD" w:rsidRDefault="00DD362D">
            <w:pPr>
              <w:spacing w:line="240" w:lineRule="auto"/>
            </w:pPr>
            <w:r>
              <w:t xml:space="preserve">After the presentations, students will write a reflection piece in which they determine how advances made during the Renaissance. </w:t>
            </w:r>
          </w:p>
        </w:tc>
      </w:tr>
      <w:tr w:rsidR="00EE32BD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Formative Assessments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</w:pPr>
            <w:r>
              <w:t>Rough draft of summary shared with teacher</w:t>
            </w:r>
          </w:p>
        </w:tc>
      </w:tr>
      <w:tr w:rsidR="00EE32BD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  <w:jc w:val="center"/>
            </w:pPr>
            <w:r>
              <w:rPr>
                <w:b/>
                <w:sz w:val="20"/>
              </w:rPr>
              <w:t xml:space="preserve">21st Century Skills Targeted </w:t>
            </w:r>
          </w:p>
          <w:p w:rsidR="00EE32BD" w:rsidRDefault="00DD362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(E- Encouraged; T- Directly taught)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</w:pPr>
            <w:r>
              <w:t xml:space="preserve">E Communication                 </w:t>
            </w:r>
          </w:p>
          <w:p w:rsidR="00EE32BD" w:rsidRDefault="00DD362D">
            <w:pPr>
              <w:spacing w:line="240" w:lineRule="auto"/>
            </w:pPr>
            <w:r>
              <w:t xml:space="preserve">E Collaboration     </w:t>
            </w:r>
          </w:p>
          <w:p w:rsidR="00EE32BD" w:rsidRDefault="00DD362D">
            <w:pPr>
              <w:spacing w:line="240" w:lineRule="auto"/>
            </w:pPr>
            <w:r>
              <w:t>E Creativity</w:t>
            </w:r>
          </w:p>
          <w:p w:rsidR="00EE32BD" w:rsidRDefault="00DD362D">
            <w:pPr>
              <w:spacing w:line="240" w:lineRule="auto"/>
            </w:pPr>
            <w:r>
              <w:t>E Critical Thinking</w:t>
            </w:r>
          </w:p>
          <w:p w:rsidR="00EE32BD" w:rsidRDefault="00DD362D">
            <w:pPr>
              <w:spacing w:line="240" w:lineRule="auto"/>
            </w:pPr>
            <w:r>
              <w:t>T, E Research</w:t>
            </w:r>
          </w:p>
          <w:p w:rsidR="00EE32BD" w:rsidRDefault="00DD362D">
            <w:pPr>
              <w:spacing w:line="240" w:lineRule="auto"/>
            </w:pPr>
            <w:r>
              <w:t>T, E Technology</w:t>
            </w:r>
          </w:p>
          <w:p w:rsidR="00EE32BD" w:rsidRDefault="00DD362D">
            <w:pPr>
              <w:spacing w:line="240" w:lineRule="auto"/>
            </w:pPr>
            <w:r>
              <w:t>E Multi</w:t>
            </w:r>
            <w:r>
              <w:t>media</w:t>
            </w:r>
          </w:p>
        </w:tc>
      </w:tr>
      <w:tr w:rsidR="00EE32BD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Reflection on Learning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</w:pPr>
            <w:r>
              <w:t>Yes - Self-Assessment</w:t>
            </w:r>
          </w:p>
          <w:p w:rsidR="00EE32BD" w:rsidRDefault="00DD362D">
            <w:pPr>
              <w:spacing w:line="240" w:lineRule="auto"/>
            </w:pPr>
            <w:r>
              <w:t>Yes - Peer Assessment</w:t>
            </w:r>
          </w:p>
        </w:tc>
      </w:tr>
      <w:tr w:rsidR="00EE32BD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Resources</w:t>
            </w:r>
          </w:p>
          <w:p w:rsidR="00EE32BD" w:rsidRDefault="00DD362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(print and multimedia)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BD" w:rsidRDefault="00DD362D">
            <w:pPr>
              <w:spacing w:line="240" w:lineRule="auto"/>
            </w:pPr>
            <w:r>
              <w:t>Primary sources. Google Drive.  Laptops.</w:t>
            </w:r>
          </w:p>
          <w:p w:rsidR="00EE32BD" w:rsidRDefault="00EE32BD">
            <w:pPr>
              <w:spacing w:line="240" w:lineRule="auto"/>
            </w:pPr>
          </w:p>
        </w:tc>
      </w:tr>
    </w:tbl>
    <w:p w:rsidR="00EE32BD" w:rsidRDefault="00EE32BD"/>
    <w:p w:rsidR="00EE32BD" w:rsidRDefault="00EE32BD"/>
    <w:sectPr w:rsidR="00EE32B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E32BD"/>
    <w:rsid w:val="00DD362D"/>
    <w:rsid w:val="00E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aunitma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ELA/ Literacy Unit Map Template.docx</vt:lpstr>
    </vt:vector>
  </TitlesOfParts>
  <Company>Microsoft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ELA/ Literacy Unit Map Template.docx</dc:title>
  <dc:creator>Rhonda Beasley</dc:creator>
  <cp:lastModifiedBy>Rhonda Beasley</cp:lastModifiedBy>
  <cp:revision>2</cp:revision>
  <dcterms:created xsi:type="dcterms:W3CDTF">2013-10-07T04:02:00Z</dcterms:created>
  <dcterms:modified xsi:type="dcterms:W3CDTF">2013-10-07T04:02:00Z</dcterms:modified>
</cp:coreProperties>
</file>