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0E" w:rsidRPr="0050126B" w:rsidRDefault="00DD490E" w:rsidP="00AE5306">
      <w:pPr>
        <w:spacing w:after="120"/>
        <w:jc w:val="center"/>
        <w:rPr>
          <w:rFonts w:ascii="Arial" w:hAnsi="Arial" w:cs="Arial"/>
        </w:rPr>
      </w:pPr>
      <w:bookmarkStart w:id="0" w:name="_GoBack"/>
      <w:bookmarkEnd w:id="0"/>
      <w:r w:rsidRPr="0050126B">
        <w:rPr>
          <w:rFonts w:ascii="Arial" w:hAnsi="Arial" w:cs="Arial"/>
          <w:b/>
        </w:rPr>
        <w:t>Middle School STEM Science Lab/Activity Planner</w:t>
      </w:r>
      <w:r w:rsidRPr="0050126B">
        <w:rPr>
          <w:rFonts w:ascii="Arial" w:hAnsi="Arial" w:cs="Arial"/>
        </w:rPr>
        <w:t xml:space="preserve"> </w:t>
      </w:r>
      <w:r w:rsidR="00C02C4B" w:rsidRPr="0050126B">
        <w:rPr>
          <w:rFonts w:ascii="Arial" w:hAnsi="Arial" w:cs="Arial"/>
        </w:rPr>
        <w:tab/>
      </w:r>
    </w:p>
    <w:tbl>
      <w:tblPr>
        <w:tblStyle w:val="TableGrid"/>
        <w:tblW w:w="10152" w:type="dxa"/>
        <w:tblLook w:val="04A0"/>
      </w:tblPr>
      <w:tblGrid>
        <w:gridCol w:w="5076"/>
        <w:gridCol w:w="1422"/>
        <w:gridCol w:w="2340"/>
        <w:gridCol w:w="1314"/>
      </w:tblGrid>
      <w:tr w:rsidR="004B01B9" w:rsidRPr="0050126B" w:rsidTr="003E45D2">
        <w:tc>
          <w:tcPr>
            <w:tcW w:w="8838" w:type="dxa"/>
            <w:gridSpan w:val="3"/>
          </w:tcPr>
          <w:p w:rsidR="004B01B9" w:rsidRPr="0050126B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Name of Lab/Activity</w:t>
            </w:r>
            <w:r w:rsidRPr="0050126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Pr="0050126B" w:rsidRDefault="008E27C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Refraction</w:t>
            </w:r>
          </w:p>
        </w:tc>
        <w:tc>
          <w:tcPr>
            <w:tcW w:w="1314" w:type="dxa"/>
          </w:tcPr>
          <w:p w:rsidR="004B01B9" w:rsidRPr="0050126B" w:rsidRDefault="003E45D2" w:rsidP="002A3679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Grade</w:t>
            </w:r>
            <w:r w:rsidR="002A3679" w:rsidRPr="0050126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81B95" w:rsidRPr="005012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E45D2" w:rsidRPr="0050126B" w:rsidT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California Science Standard(s)</w:t>
            </w:r>
            <w:r w:rsidRPr="0050126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910EA" w:rsidRDefault="00F910EA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F910EA">
              <w:rPr>
                <w:rFonts w:ascii="Arial" w:hAnsi="Arial" w:cs="Arial"/>
                <w:sz w:val="24"/>
                <w:szCs w:val="24"/>
              </w:rPr>
              <w:t>6. Physical principles underlie biological structures and functions. As a basis for understanding this concept:</w:t>
            </w:r>
          </w:p>
          <w:p w:rsidR="00C041C8" w:rsidRDefault="00C041C8" w:rsidP="00F910EA">
            <w:pPr>
              <w:tabs>
                <w:tab w:val="left" w:pos="303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6a. Students know visible light is a small band within a very broad electromagnetic spectrum.</w:t>
            </w:r>
          </w:p>
          <w:p w:rsidR="00C041C8" w:rsidRPr="0050126B" w:rsidRDefault="00C041C8" w:rsidP="00F910EA">
            <w:pPr>
              <w:tabs>
                <w:tab w:val="left" w:pos="303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6c. Students know light travels in straight lines if the medium it travels through does not change</w:t>
            </w:r>
          </w:p>
          <w:p w:rsidR="009474C2" w:rsidRPr="00D07184" w:rsidRDefault="009474C2" w:rsidP="00F910EA">
            <w:pPr>
              <w:tabs>
                <w:tab w:val="left" w:pos="3030"/>
              </w:tabs>
              <w:ind w:left="720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</w:rPr>
              <w:t xml:space="preserve">6e Students know that white light is a mixture of many wavelengths (colors) </w:t>
            </w:r>
            <w:r w:rsidRPr="00D07184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and that retinal cells react differently to different wavelengths.</w:t>
            </w:r>
          </w:p>
          <w:p w:rsidR="003E45D2" w:rsidRPr="0050126B" w:rsidRDefault="00DB6EED" w:rsidP="00F910EA">
            <w:pPr>
              <w:tabs>
                <w:tab w:val="left" w:pos="303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</w:rPr>
              <w:t xml:space="preserve">6f. Students know light can be </w:t>
            </w:r>
            <w:r w:rsidRPr="00D07184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reflected</w:t>
            </w:r>
            <w:r w:rsidRPr="0050126B">
              <w:rPr>
                <w:rFonts w:ascii="Arial" w:hAnsi="Arial" w:cs="Arial"/>
                <w:sz w:val="24"/>
                <w:szCs w:val="24"/>
              </w:rPr>
              <w:t xml:space="preserve">, refracted, </w:t>
            </w:r>
            <w:r w:rsidRPr="00D07184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transmitted, and absorbed</w:t>
            </w:r>
            <w:r w:rsidRPr="0050126B">
              <w:rPr>
                <w:rFonts w:ascii="Arial" w:hAnsi="Arial" w:cs="Arial"/>
                <w:sz w:val="24"/>
                <w:szCs w:val="24"/>
              </w:rPr>
              <w:t xml:space="preserve"> by matter.</w:t>
            </w:r>
          </w:p>
          <w:p w:rsidR="003E45D2" w:rsidRPr="0050126B" w:rsidRDefault="003E45D2" w:rsidP="004B0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470" w:rsidRPr="0050126B" w:rsidTr="003E45D2">
        <w:tc>
          <w:tcPr>
            <w:tcW w:w="10152" w:type="dxa"/>
            <w:gridSpan w:val="4"/>
          </w:tcPr>
          <w:p w:rsidR="00D95333" w:rsidRPr="0050126B" w:rsidRDefault="001E2470" w:rsidP="00D95333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Common Core Science Reading and/or Writing  Standard(s)</w:t>
            </w:r>
            <w:r w:rsidRPr="0050126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95333" w:rsidRPr="0050126B" w:rsidRDefault="00D95333" w:rsidP="00D95333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50126B">
              <w:rPr>
                <w:rFonts w:ascii="Arial" w:hAnsi="Arial" w:cs="Arial"/>
                <w:i/>
                <w:sz w:val="24"/>
                <w:szCs w:val="24"/>
                <w:u w:val="single"/>
              </w:rPr>
              <w:t>Reading:</w:t>
            </w:r>
            <w:r w:rsidRPr="0050126B">
              <w:rPr>
                <w:rFonts w:ascii="Arial" w:hAnsi="Arial" w:cs="Arial"/>
              </w:rPr>
              <w:t xml:space="preserve"> </w:t>
            </w:r>
          </w:p>
          <w:p w:rsidR="001E2470" w:rsidRPr="0050126B" w:rsidRDefault="00D95333" w:rsidP="00D95333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</w:rPr>
              <w:t xml:space="preserve">3. Follow precisely a multistep procedure when carrying out experiments, taking measurements, or performing technical tasks. </w:t>
            </w:r>
          </w:p>
          <w:p w:rsidR="00D95333" w:rsidRDefault="0050126B" w:rsidP="00D95333">
            <w:pPr>
              <w:tabs>
                <w:tab w:val="left" w:pos="303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</w:rPr>
              <w:t xml:space="preserve">4. Determine the meaning of symbols, key terms, and other domain-specific words and phrases as they are used in a specific scientific or technical context relevant to </w:t>
            </w:r>
            <w:r w:rsidRPr="0050126B">
              <w:rPr>
                <w:rFonts w:ascii="Arial" w:hAnsi="Arial" w:cs="Arial"/>
                <w:iCs/>
                <w:sz w:val="24"/>
                <w:szCs w:val="24"/>
              </w:rPr>
              <w:t>grades 6–8 texts and topics.</w:t>
            </w:r>
          </w:p>
          <w:p w:rsidR="0050126B" w:rsidRDefault="00637794" w:rsidP="00D95333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637794">
              <w:rPr>
                <w:rFonts w:ascii="Arial" w:hAnsi="Arial" w:cs="Arial"/>
                <w:sz w:val="24"/>
                <w:szCs w:val="24"/>
              </w:rPr>
              <w:t>Integrate quantitative or technical information expressed in words in a text with a version of that information expressed visually (e.g., in a flowchart, diagram, model, graph, or table).</w:t>
            </w:r>
          </w:p>
          <w:p w:rsidR="00637794" w:rsidRDefault="007F5ECB" w:rsidP="00D95333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7F5ECB">
              <w:rPr>
                <w:rFonts w:ascii="Arial" w:hAnsi="Arial" w:cs="Arial"/>
                <w:sz w:val="24"/>
                <w:szCs w:val="24"/>
              </w:rPr>
              <w:t>Compare and contrast the information gained from experiments, simulations, video</w:t>
            </w:r>
            <w:r w:rsidR="00F44D90">
              <w:rPr>
                <w:rFonts w:ascii="Arial" w:hAnsi="Arial" w:cs="Arial"/>
                <w:sz w:val="24"/>
                <w:szCs w:val="24"/>
              </w:rPr>
              <w:t>s</w:t>
            </w:r>
            <w:r w:rsidRPr="007F5ECB">
              <w:rPr>
                <w:rFonts w:ascii="Arial" w:hAnsi="Arial" w:cs="Arial"/>
                <w:sz w:val="24"/>
                <w:szCs w:val="24"/>
              </w:rPr>
              <w:t>, or multimedia sources with that gained from reading a text on the same topic.</w:t>
            </w:r>
          </w:p>
          <w:p w:rsidR="00F44D90" w:rsidRDefault="00F44D90" w:rsidP="00D95333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44D90" w:rsidRDefault="00F44D90" w:rsidP="00D95333">
            <w:pPr>
              <w:tabs>
                <w:tab w:val="left" w:pos="3030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44D90">
              <w:rPr>
                <w:rFonts w:ascii="Arial" w:hAnsi="Arial" w:cs="Arial"/>
                <w:i/>
                <w:sz w:val="24"/>
                <w:szCs w:val="24"/>
                <w:u w:val="single"/>
              </w:rPr>
              <w:t>Writing:</w:t>
            </w:r>
          </w:p>
          <w:p w:rsidR="00F44D90" w:rsidRPr="00AA6CBD" w:rsidRDefault="009B36B0" w:rsidP="00D95333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9B36B0">
              <w:rPr>
                <w:rFonts w:ascii="Arial" w:hAnsi="Arial" w:cs="Arial"/>
                <w:sz w:val="24"/>
                <w:szCs w:val="24"/>
              </w:rPr>
              <w:t>Produce clear and coherent writing in which the development, organization, and style are appropriate to task, purpose, and audience.</w:t>
            </w:r>
          </w:p>
          <w:p w:rsidR="00F44D90" w:rsidRDefault="00F44D90" w:rsidP="00D95333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F5ECB" w:rsidRPr="0050126B" w:rsidRDefault="007F5ECB" w:rsidP="00D95333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50126B" w:rsidTr="003E45D2">
        <w:tc>
          <w:tcPr>
            <w:tcW w:w="10152" w:type="dxa"/>
            <w:gridSpan w:val="4"/>
          </w:tcPr>
          <w:p w:rsidR="003E45D2" w:rsidRPr="0050126B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Learning Objective/Goal</w:t>
            </w:r>
            <w:r w:rsidRPr="0050126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2613" w:rsidRDefault="00C041C8" w:rsidP="007704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E2613">
              <w:rPr>
                <w:rFonts w:ascii="Arial" w:hAnsi="Arial" w:cs="Arial"/>
                <w:sz w:val="24"/>
                <w:szCs w:val="24"/>
              </w:rPr>
              <w:t xml:space="preserve">Students will observe refraction using </w:t>
            </w:r>
            <w:r w:rsidR="00FE2613" w:rsidRPr="00FE2613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E2613">
              <w:rPr>
                <w:rFonts w:ascii="Arial" w:hAnsi="Arial" w:cs="Arial"/>
                <w:sz w:val="24"/>
                <w:szCs w:val="24"/>
              </w:rPr>
              <w:t xml:space="preserve">mirror, water in </w:t>
            </w:r>
            <w:r w:rsidR="00FE2613" w:rsidRPr="00FE2613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E2613">
              <w:rPr>
                <w:rFonts w:ascii="Arial" w:hAnsi="Arial" w:cs="Arial"/>
                <w:sz w:val="24"/>
                <w:szCs w:val="24"/>
              </w:rPr>
              <w:t xml:space="preserve">clear tub, and </w:t>
            </w:r>
            <w:r w:rsidR="00FE2613">
              <w:rPr>
                <w:rFonts w:ascii="Arial" w:hAnsi="Arial" w:cs="Arial"/>
                <w:sz w:val="24"/>
                <w:szCs w:val="24"/>
              </w:rPr>
              <w:t>sunlight.</w:t>
            </w:r>
          </w:p>
          <w:p w:rsidR="000E21DD" w:rsidRPr="00FE2613" w:rsidRDefault="000E21DD" w:rsidP="007704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E2613">
              <w:rPr>
                <w:rFonts w:ascii="Arial" w:hAnsi="Arial" w:cs="Arial"/>
                <w:sz w:val="24"/>
                <w:szCs w:val="24"/>
              </w:rPr>
              <w:t>Students will observe refraction using an opaque bowl, glob of clay, water, and sunlight.</w:t>
            </w:r>
          </w:p>
          <w:p w:rsidR="00125A3C" w:rsidRPr="00770449" w:rsidRDefault="00125A3C" w:rsidP="007704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70449">
              <w:rPr>
                <w:rFonts w:ascii="Arial" w:hAnsi="Arial" w:cs="Arial"/>
                <w:sz w:val="24"/>
                <w:szCs w:val="24"/>
              </w:rPr>
              <w:t xml:space="preserve">Students will observe and note refraction </w:t>
            </w:r>
            <w:r w:rsidR="00883C07" w:rsidRPr="00770449">
              <w:rPr>
                <w:rFonts w:ascii="Arial" w:hAnsi="Arial" w:cs="Arial"/>
                <w:sz w:val="24"/>
                <w:szCs w:val="24"/>
              </w:rPr>
              <w:t xml:space="preserve">of light from different colored light bulbs </w:t>
            </w:r>
            <w:r w:rsidRPr="00770449">
              <w:rPr>
                <w:rFonts w:ascii="Arial" w:hAnsi="Arial" w:cs="Arial"/>
                <w:sz w:val="24"/>
                <w:szCs w:val="24"/>
              </w:rPr>
              <w:t xml:space="preserve">using </w:t>
            </w:r>
            <w:r w:rsidR="00883C07" w:rsidRPr="00770449">
              <w:rPr>
                <w:rFonts w:ascii="Arial" w:hAnsi="Arial" w:cs="Arial"/>
                <w:sz w:val="24"/>
                <w:szCs w:val="24"/>
              </w:rPr>
              <w:t>two different kinds of</w:t>
            </w:r>
            <w:r w:rsidRPr="00770449">
              <w:rPr>
                <w:rFonts w:ascii="Arial" w:hAnsi="Arial" w:cs="Arial"/>
                <w:sz w:val="24"/>
                <w:szCs w:val="24"/>
              </w:rPr>
              <w:t xml:space="preserve"> spectroscope.</w:t>
            </w:r>
          </w:p>
          <w:p w:rsidR="00883C07" w:rsidRPr="00770449" w:rsidRDefault="00883C07" w:rsidP="0077044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70449">
              <w:rPr>
                <w:rFonts w:ascii="Arial" w:hAnsi="Arial" w:cs="Arial"/>
                <w:sz w:val="24"/>
                <w:szCs w:val="24"/>
              </w:rPr>
              <w:t xml:space="preserve">Students will draw their observations </w:t>
            </w:r>
            <w:r w:rsidR="00770449">
              <w:rPr>
                <w:rFonts w:ascii="Arial" w:hAnsi="Arial" w:cs="Arial"/>
                <w:sz w:val="24"/>
                <w:szCs w:val="24"/>
              </w:rPr>
              <w:t xml:space="preserve">and write summaries </w:t>
            </w:r>
            <w:r w:rsidRPr="00770449">
              <w:rPr>
                <w:rFonts w:ascii="Arial" w:hAnsi="Arial" w:cs="Arial"/>
                <w:sz w:val="24"/>
                <w:szCs w:val="24"/>
              </w:rPr>
              <w:t>in their science notebook.</w:t>
            </w:r>
          </w:p>
          <w:p w:rsidR="00125A3C" w:rsidRPr="0050126B" w:rsidRDefault="00125A3C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50126B" w:rsidTr="003E45D2">
        <w:tc>
          <w:tcPr>
            <w:tcW w:w="10152" w:type="dxa"/>
            <w:gridSpan w:val="4"/>
          </w:tcPr>
          <w:p w:rsidR="009968C2" w:rsidRPr="0050126B" w:rsidRDefault="003E45D2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Language Objective/Goal</w:t>
            </w:r>
            <w:r w:rsidRPr="0050126B">
              <w:rPr>
                <w:rFonts w:ascii="Arial" w:hAnsi="Arial" w:cs="Arial"/>
                <w:sz w:val="24"/>
                <w:szCs w:val="24"/>
              </w:rPr>
              <w:t>:</w:t>
            </w:r>
            <w:r w:rsidR="009968C2" w:rsidRPr="0050126B">
              <w:rPr>
                <w:rFonts w:ascii="Arial" w:hAnsi="Arial" w:cs="Arial"/>
                <w:sz w:val="24"/>
                <w:szCs w:val="24"/>
              </w:rPr>
              <w:t xml:space="preserve"> (based on California Common Core Standards)</w:t>
            </w:r>
          </w:p>
          <w:p w:rsidR="00125A3C" w:rsidRPr="0050126B" w:rsidRDefault="00125A3C" w:rsidP="00125A3C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Students will f</w:t>
            </w:r>
            <w:r w:rsidRPr="0050126B">
              <w:rPr>
                <w:rFonts w:ascii="Arial" w:hAnsi="Arial" w:cs="Arial"/>
                <w:sz w:val="24"/>
                <w:szCs w:val="24"/>
              </w:rPr>
              <w:t xml:space="preserve">ollow precisely a multistep procedure when carrying out experiments, taking measurements, or performing technical tasks. </w:t>
            </w:r>
          </w:p>
          <w:p w:rsidR="00125A3C" w:rsidRDefault="00125A3C" w:rsidP="00125A3C">
            <w:pPr>
              <w:tabs>
                <w:tab w:val="left" w:pos="303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Students will d</w:t>
            </w:r>
            <w:r w:rsidRPr="0050126B">
              <w:rPr>
                <w:rFonts w:ascii="Arial" w:hAnsi="Arial" w:cs="Arial"/>
                <w:sz w:val="24"/>
                <w:szCs w:val="24"/>
              </w:rPr>
              <w:t xml:space="preserve">etermine the meaning of symbols, key terms, and other domain-specific words and phrases as they are used in a specific scientific or technical context relevant to </w:t>
            </w:r>
            <w:r w:rsidRPr="0050126B">
              <w:rPr>
                <w:rFonts w:ascii="Arial" w:hAnsi="Arial" w:cs="Arial"/>
                <w:iCs/>
                <w:sz w:val="24"/>
                <w:szCs w:val="24"/>
              </w:rPr>
              <w:t>grades 6–8 texts and topics.</w:t>
            </w:r>
          </w:p>
          <w:p w:rsidR="00125A3C" w:rsidRDefault="00125A3C" w:rsidP="00125A3C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637794">
              <w:rPr>
                <w:rFonts w:ascii="Arial" w:hAnsi="Arial" w:cs="Arial"/>
                <w:sz w:val="24"/>
                <w:szCs w:val="24"/>
              </w:rPr>
              <w:t xml:space="preserve">Integrate quantitative or technical information expressed in words in a text with a version of </w:t>
            </w:r>
            <w:r w:rsidRPr="00637794">
              <w:rPr>
                <w:rFonts w:ascii="Arial" w:hAnsi="Arial" w:cs="Arial"/>
                <w:sz w:val="24"/>
                <w:szCs w:val="24"/>
              </w:rPr>
              <w:lastRenderedPageBreak/>
              <w:t>that information expressed visually (e.g., in a flowchart, diagram, model, graph, or table).</w:t>
            </w:r>
          </w:p>
          <w:p w:rsidR="00125A3C" w:rsidRDefault="00125A3C" w:rsidP="00125A3C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7F5ECB">
              <w:rPr>
                <w:rFonts w:ascii="Arial" w:hAnsi="Arial" w:cs="Arial"/>
                <w:sz w:val="24"/>
                <w:szCs w:val="24"/>
              </w:rPr>
              <w:t>Compare and contrast the information gained from experiments, simulations, video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F5ECB">
              <w:rPr>
                <w:rFonts w:ascii="Arial" w:hAnsi="Arial" w:cs="Arial"/>
                <w:sz w:val="24"/>
                <w:szCs w:val="24"/>
              </w:rPr>
              <w:t>, or multimedia sources with that gained from reading a text on the same topic.</w:t>
            </w:r>
          </w:p>
          <w:p w:rsidR="00125A3C" w:rsidRDefault="00125A3C" w:rsidP="00125A3C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5A3C" w:rsidRDefault="00125A3C" w:rsidP="00125A3C">
            <w:pPr>
              <w:tabs>
                <w:tab w:val="left" w:pos="3030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44D90">
              <w:rPr>
                <w:rFonts w:ascii="Arial" w:hAnsi="Arial" w:cs="Arial"/>
                <w:i/>
                <w:sz w:val="24"/>
                <w:szCs w:val="24"/>
                <w:u w:val="single"/>
              </w:rPr>
              <w:t>Writing:</w:t>
            </w:r>
          </w:p>
          <w:p w:rsidR="00125A3C" w:rsidRPr="00AA6CBD" w:rsidRDefault="00125A3C" w:rsidP="00125A3C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9B36B0">
              <w:rPr>
                <w:rFonts w:ascii="Arial" w:hAnsi="Arial" w:cs="Arial"/>
                <w:sz w:val="24"/>
                <w:szCs w:val="24"/>
              </w:rPr>
              <w:t>Produce clear and coherent writing in which the development, organization, and style are appropriate to task, purpose, and audience.</w:t>
            </w:r>
          </w:p>
          <w:p w:rsidR="003E45D2" w:rsidRPr="0050126B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E45D2" w:rsidRPr="0050126B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6B8" w:rsidRPr="0050126B" w:rsidTr="003E45D2">
        <w:tc>
          <w:tcPr>
            <w:tcW w:w="10152" w:type="dxa"/>
            <w:gridSpan w:val="4"/>
          </w:tcPr>
          <w:p w:rsidR="00E716B8" w:rsidRPr="0050126B" w:rsidRDefault="00E716B8" w:rsidP="00E716B8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Next Generation Science Standards</w:t>
            </w:r>
            <w:r w:rsidR="00B31BD9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50126B">
              <w:rPr>
                <w:rFonts w:ascii="Arial" w:hAnsi="Arial" w:cs="Arial"/>
                <w:sz w:val="24"/>
                <w:szCs w:val="24"/>
              </w:rPr>
              <w:t xml:space="preserve"> (please copy and paste any of the 8 Science and Engineering standards taught during this lesson, as well as any Cross Cutting Concepts that apply)</w:t>
            </w:r>
          </w:p>
          <w:p w:rsidR="00E716B8" w:rsidRPr="0050126B" w:rsidRDefault="00E716B8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E45D2" w:rsidRPr="0050126B" w:rsidT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Materials</w:t>
            </w:r>
            <w:r w:rsidR="004B5471" w:rsidRPr="0050126B">
              <w:rPr>
                <w:rFonts w:ascii="Arial" w:hAnsi="Arial" w:cs="Arial"/>
                <w:sz w:val="24"/>
                <w:szCs w:val="24"/>
                <w:u w:val="single"/>
              </w:rPr>
              <w:t xml:space="preserve"> &amp; Resources</w:t>
            </w:r>
            <w:r w:rsidRPr="0050126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25A3C" w:rsidRPr="0050126B" w:rsidRDefault="00BD7349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Colored pencils or crayons, water, opaque bowl, glob of clay (1 to 1 ½” diameter), c</w:t>
            </w:r>
            <w:r w:rsidR="00125A3C">
              <w:rPr>
                <w:rFonts w:ascii="Arial" w:hAnsi="Arial" w:cs="Arial"/>
                <w:sz w:val="24"/>
                <w:szCs w:val="24"/>
              </w:rPr>
              <w:t xml:space="preserve">lear plastic tub, small mirror, piece of white card stock, </w:t>
            </w:r>
            <w:r w:rsidR="00011CDB">
              <w:rPr>
                <w:rFonts w:ascii="Arial" w:hAnsi="Arial" w:cs="Arial"/>
                <w:sz w:val="24"/>
                <w:szCs w:val="24"/>
              </w:rPr>
              <w:t xml:space="preserve">tube </w:t>
            </w:r>
            <w:r w:rsidR="00FE2613">
              <w:rPr>
                <w:rFonts w:ascii="Arial" w:hAnsi="Arial" w:cs="Arial"/>
                <w:sz w:val="24"/>
                <w:szCs w:val="24"/>
              </w:rPr>
              <w:t xml:space="preserve">spectroscopes, </w:t>
            </w:r>
            <w:r w:rsidR="00011CDB">
              <w:rPr>
                <w:rFonts w:ascii="Arial" w:hAnsi="Arial" w:cs="Arial"/>
                <w:sz w:val="24"/>
                <w:szCs w:val="24"/>
              </w:rPr>
              <w:t xml:space="preserve">lamp base and socket, </w:t>
            </w:r>
            <w:r w:rsidR="00125A3C">
              <w:rPr>
                <w:rFonts w:ascii="Arial" w:hAnsi="Arial" w:cs="Arial"/>
                <w:sz w:val="24"/>
                <w:szCs w:val="24"/>
              </w:rPr>
              <w:t>different colored light bulbs.</w:t>
            </w:r>
          </w:p>
          <w:p w:rsidR="003E45D2" w:rsidRPr="0050126B" w:rsidRDefault="001972F1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4B01B9" w:rsidRPr="0050126B" w:rsidTr="003E45D2">
        <w:tc>
          <w:tcPr>
            <w:tcW w:w="6498" w:type="dxa"/>
            <w:gridSpan w:val="2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Procedure</w:t>
            </w:r>
            <w:r w:rsidRPr="0050126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E4FC4" w:rsidRDefault="00F71668" w:rsidP="00F71668">
            <w:pPr>
              <w:pStyle w:val="ListParagraph"/>
              <w:numPr>
                <w:ilvl w:val="0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F71668">
              <w:rPr>
                <w:rFonts w:ascii="Arial" w:hAnsi="Arial" w:cs="Arial"/>
                <w:sz w:val="24"/>
                <w:szCs w:val="24"/>
              </w:rPr>
              <w:t xml:space="preserve">Demonstration: </w:t>
            </w:r>
          </w:p>
          <w:p w:rsidR="003460B1" w:rsidRDefault="00F71668" w:rsidP="003460B1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F71668">
              <w:rPr>
                <w:rFonts w:ascii="Arial" w:hAnsi="Arial" w:cs="Arial"/>
                <w:sz w:val="24"/>
                <w:szCs w:val="24"/>
              </w:rPr>
              <w:t>Teacher will demonstrate refraction in class using a clear glass cylinder filled 3/4</w:t>
            </w:r>
            <w:r w:rsidRPr="00F716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71668">
              <w:rPr>
                <w:rFonts w:ascii="Arial" w:hAnsi="Arial" w:cs="Arial"/>
                <w:sz w:val="24"/>
                <w:szCs w:val="24"/>
              </w:rPr>
              <w:t xml:space="preserve"> with water and adding a pencil to it. The children will notice that the pencil appears bent and offset.</w:t>
            </w:r>
          </w:p>
          <w:p w:rsidR="00BE7F77" w:rsidRDefault="00FE2613" w:rsidP="003460B1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draw a picture</w:t>
            </w:r>
            <w:r w:rsidR="00BE7F77">
              <w:rPr>
                <w:rFonts w:ascii="Arial" w:hAnsi="Arial" w:cs="Arial"/>
                <w:sz w:val="24"/>
                <w:szCs w:val="24"/>
              </w:rPr>
              <w:t xml:space="preserve"> of the cylinder, water, and pencil.</w:t>
            </w:r>
          </w:p>
          <w:p w:rsidR="00F71668" w:rsidRPr="003460B1" w:rsidRDefault="00F71668" w:rsidP="003460B1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460B1">
              <w:rPr>
                <w:rFonts w:ascii="Arial" w:hAnsi="Arial" w:cs="Arial"/>
                <w:sz w:val="24"/>
                <w:szCs w:val="24"/>
              </w:rPr>
              <w:t>Teacher will ask students to explain why this happened.</w:t>
            </w:r>
          </w:p>
          <w:p w:rsidR="00BE4FC4" w:rsidRDefault="00BE4FC4" w:rsidP="00F71668">
            <w:pPr>
              <w:pStyle w:val="ListParagraph"/>
              <w:numPr>
                <w:ilvl w:val="0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F71668">
              <w:rPr>
                <w:rFonts w:ascii="Arial" w:hAnsi="Arial" w:cs="Arial"/>
                <w:sz w:val="24"/>
                <w:szCs w:val="24"/>
              </w:rPr>
              <w:t xml:space="preserve">Demonstration: </w:t>
            </w:r>
          </w:p>
          <w:p w:rsidR="00BE4FC4" w:rsidRDefault="00F71668" w:rsidP="00BE4FC4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E4FC4">
              <w:rPr>
                <w:rFonts w:ascii="Arial" w:hAnsi="Arial" w:cs="Arial"/>
                <w:sz w:val="24"/>
                <w:szCs w:val="24"/>
              </w:rPr>
              <w:t>Teacher will take students outdoors</w:t>
            </w:r>
            <w:r w:rsidR="001412FC">
              <w:rPr>
                <w:rFonts w:ascii="Arial" w:hAnsi="Arial" w:cs="Arial"/>
                <w:sz w:val="24"/>
                <w:szCs w:val="24"/>
              </w:rPr>
              <w:t xml:space="preserve"> on a sunny day</w:t>
            </w:r>
            <w:r w:rsidRPr="00BE4FC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25D6C" w:rsidRDefault="00E76B07" w:rsidP="00BE4FC4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F71668" w:rsidRPr="00BE4FC4">
              <w:rPr>
                <w:rFonts w:ascii="Arial" w:hAnsi="Arial" w:cs="Arial"/>
                <w:sz w:val="24"/>
                <w:szCs w:val="24"/>
              </w:rPr>
              <w:t xml:space="preserve">eacher will place a glob of clay in the center of the </w:t>
            </w:r>
            <w:r>
              <w:rPr>
                <w:rFonts w:ascii="Arial" w:hAnsi="Arial" w:cs="Arial"/>
                <w:sz w:val="24"/>
                <w:szCs w:val="24"/>
              </w:rPr>
              <w:t>large opaque bowl</w:t>
            </w:r>
            <w:r w:rsidR="00F71668" w:rsidRPr="00BE4FC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Clay is used because it will stick to the bowl and not move when the water is added</w:t>
            </w:r>
            <w:r w:rsidR="00947B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0BC5" w:rsidRDefault="00672028" w:rsidP="00F71668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Several</w:t>
            </w:r>
            <w:r w:rsidR="00947B86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F71668" w:rsidRPr="00BE4FC4">
              <w:rPr>
                <w:rFonts w:ascii="Arial" w:hAnsi="Arial" w:cs="Arial"/>
                <w:sz w:val="24"/>
                <w:szCs w:val="24"/>
              </w:rPr>
              <w:t xml:space="preserve">tudents </w:t>
            </w:r>
            <w:r w:rsidR="00947B86">
              <w:rPr>
                <w:rFonts w:ascii="Arial" w:hAnsi="Arial" w:cs="Arial"/>
                <w:sz w:val="24"/>
                <w:szCs w:val="24"/>
              </w:rPr>
              <w:t xml:space="preserve">at a time will </w:t>
            </w:r>
            <w:r w:rsidR="00F71668" w:rsidRPr="00BE4FC4">
              <w:rPr>
                <w:rFonts w:ascii="Arial" w:hAnsi="Arial" w:cs="Arial"/>
                <w:sz w:val="24"/>
                <w:szCs w:val="24"/>
              </w:rPr>
              <w:t xml:space="preserve">stand </w:t>
            </w:r>
            <w:r w:rsidR="00ED0BC5">
              <w:rPr>
                <w:rFonts w:ascii="Arial" w:hAnsi="Arial" w:cs="Arial"/>
                <w:sz w:val="24"/>
                <w:szCs w:val="24"/>
              </w:rPr>
              <w:t xml:space="preserve">still </w:t>
            </w:r>
            <w:r w:rsidR="00F71668" w:rsidRPr="00BE4FC4">
              <w:rPr>
                <w:rFonts w:ascii="Arial" w:hAnsi="Arial" w:cs="Arial"/>
                <w:sz w:val="24"/>
                <w:szCs w:val="24"/>
              </w:rPr>
              <w:t xml:space="preserve">around </w:t>
            </w:r>
            <w:r w:rsidR="00947B86">
              <w:rPr>
                <w:rFonts w:ascii="Arial" w:hAnsi="Arial" w:cs="Arial"/>
                <w:sz w:val="24"/>
                <w:szCs w:val="24"/>
              </w:rPr>
              <w:t>the bowl</w:t>
            </w:r>
            <w:r w:rsidR="006C5C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668" w:rsidRPr="00BE4FC4">
              <w:rPr>
                <w:rFonts w:ascii="Arial" w:hAnsi="Arial" w:cs="Arial"/>
                <w:sz w:val="24"/>
                <w:szCs w:val="24"/>
              </w:rPr>
              <w:t xml:space="preserve">at a position where they can </w:t>
            </w:r>
            <w:r w:rsidR="006C5CCE">
              <w:rPr>
                <w:rFonts w:ascii="Arial" w:hAnsi="Arial" w:cs="Arial"/>
                <w:sz w:val="24"/>
                <w:szCs w:val="24"/>
              </w:rPr>
              <w:t xml:space="preserve">just </w:t>
            </w:r>
            <w:r w:rsidR="00F71668" w:rsidRPr="00BE4FC4">
              <w:rPr>
                <w:rFonts w:ascii="Arial" w:hAnsi="Arial" w:cs="Arial"/>
                <w:sz w:val="24"/>
                <w:szCs w:val="24"/>
              </w:rPr>
              <w:t xml:space="preserve">see the </w:t>
            </w:r>
            <w:r w:rsidR="006C5CCE">
              <w:rPr>
                <w:rFonts w:ascii="Arial" w:hAnsi="Arial" w:cs="Arial"/>
                <w:sz w:val="24"/>
                <w:szCs w:val="24"/>
              </w:rPr>
              <w:t>top of the clay</w:t>
            </w:r>
            <w:r w:rsidR="00ED0B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5D6C" w:rsidRDefault="00EF60D7" w:rsidP="00F71668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="006C5CCE">
              <w:rPr>
                <w:rFonts w:ascii="Arial" w:hAnsi="Arial" w:cs="Arial"/>
                <w:sz w:val="24"/>
                <w:szCs w:val="24"/>
              </w:rPr>
              <w:t>take tiny baby steps backwards until the clay is no longer visible</w:t>
            </w:r>
          </w:p>
          <w:p w:rsidR="00C701FA" w:rsidRDefault="00EF60D7" w:rsidP="00F71668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228F0" w:rsidRPr="00725D6C">
              <w:rPr>
                <w:rFonts w:ascii="Arial" w:hAnsi="Arial" w:cs="Arial"/>
                <w:sz w:val="24"/>
                <w:szCs w:val="24"/>
              </w:rPr>
              <w:t xml:space="preserve">eacher will add water to the container without </w:t>
            </w:r>
            <w:r w:rsidR="00C701FA">
              <w:rPr>
                <w:rFonts w:ascii="Arial" w:hAnsi="Arial" w:cs="Arial"/>
                <w:sz w:val="24"/>
                <w:szCs w:val="24"/>
              </w:rPr>
              <w:t xml:space="preserve">allowing the clay to shift. </w:t>
            </w:r>
          </w:p>
          <w:p w:rsidR="00725D6C" w:rsidRDefault="00C701FA" w:rsidP="00F71668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228F0" w:rsidRPr="00725D6C">
              <w:rPr>
                <w:rFonts w:ascii="Arial" w:hAnsi="Arial" w:cs="Arial"/>
                <w:sz w:val="24"/>
                <w:szCs w:val="24"/>
              </w:rPr>
              <w:t xml:space="preserve">tudents will notice that the clay </w:t>
            </w:r>
            <w:r>
              <w:rPr>
                <w:rFonts w:ascii="Arial" w:hAnsi="Arial" w:cs="Arial"/>
                <w:sz w:val="24"/>
                <w:szCs w:val="24"/>
              </w:rPr>
              <w:t>becomes</w:t>
            </w:r>
            <w:r w:rsidR="007228F0" w:rsidRPr="00725D6C">
              <w:rPr>
                <w:rFonts w:ascii="Arial" w:hAnsi="Arial" w:cs="Arial"/>
                <w:sz w:val="24"/>
                <w:szCs w:val="24"/>
              </w:rPr>
              <w:t xml:space="preserve"> visible to them </w:t>
            </w:r>
            <w:r>
              <w:rPr>
                <w:rFonts w:ascii="Arial" w:hAnsi="Arial" w:cs="Arial"/>
                <w:sz w:val="24"/>
                <w:szCs w:val="24"/>
              </w:rPr>
              <w:t>even though</w:t>
            </w:r>
            <w:r w:rsidR="007228F0" w:rsidRPr="00725D6C">
              <w:rPr>
                <w:rFonts w:ascii="Arial" w:hAnsi="Arial" w:cs="Arial"/>
                <w:sz w:val="24"/>
                <w:szCs w:val="24"/>
              </w:rPr>
              <w:t xml:space="preserve"> they have not moved at all.</w:t>
            </w:r>
          </w:p>
          <w:p w:rsidR="00725D6C" w:rsidRDefault="007228F0" w:rsidP="00F71668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725D6C">
              <w:rPr>
                <w:rFonts w:ascii="Arial" w:hAnsi="Arial" w:cs="Arial"/>
                <w:sz w:val="24"/>
                <w:szCs w:val="24"/>
              </w:rPr>
              <w:t>Teacher will ask questions as to why this happened.</w:t>
            </w:r>
          </w:p>
          <w:p w:rsidR="001412FC" w:rsidRDefault="001412FC" w:rsidP="001412FC">
            <w:pPr>
              <w:pStyle w:val="ListParagraph"/>
              <w:numPr>
                <w:ilvl w:val="0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F71668">
              <w:rPr>
                <w:rFonts w:ascii="Arial" w:hAnsi="Arial" w:cs="Arial"/>
                <w:sz w:val="24"/>
                <w:szCs w:val="24"/>
              </w:rPr>
              <w:lastRenderedPageBreak/>
              <w:t xml:space="preserve">Demonstration: </w:t>
            </w:r>
          </w:p>
          <w:p w:rsidR="00823EA2" w:rsidRDefault="00B15052" w:rsidP="00823EA2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141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155" w:rsidRPr="00BE4FC4">
              <w:rPr>
                <w:rFonts w:ascii="Arial" w:hAnsi="Arial" w:cs="Arial"/>
                <w:sz w:val="24"/>
                <w:szCs w:val="24"/>
              </w:rPr>
              <w:t>Teacher will take students outdoors</w:t>
            </w:r>
            <w:r w:rsidR="00656155">
              <w:rPr>
                <w:rFonts w:ascii="Arial" w:hAnsi="Arial" w:cs="Arial"/>
                <w:sz w:val="24"/>
                <w:szCs w:val="24"/>
              </w:rPr>
              <w:t xml:space="preserve"> on a sunny day</w:t>
            </w:r>
            <w:r w:rsidR="008B75FC">
              <w:rPr>
                <w:rFonts w:ascii="Arial" w:hAnsi="Arial" w:cs="Arial"/>
                <w:sz w:val="24"/>
                <w:szCs w:val="24"/>
              </w:rPr>
              <w:t xml:space="preserve"> and:</w:t>
            </w:r>
          </w:p>
          <w:p w:rsidR="00823EA2" w:rsidRDefault="00125A3C" w:rsidP="008B75FC">
            <w:pPr>
              <w:pStyle w:val="ListParagraph"/>
              <w:numPr>
                <w:ilvl w:val="2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823EA2">
              <w:rPr>
                <w:rFonts w:ascii="Arial" w:hAnsi="Arial" w:cs="Arial"/>
                <w:sz w:val="24"/>
                <w:szCs w:val="24"/>
              </w:rPr>
              <w:t>Put water in a clear plastic tub.</w:t>
            </w:r>
          </w:p>
          <w:p w:rsidR="00823EA2" w:rsidRDefault="00125A3C" w:rsidP="008B75FC">
            <w:pPr>
              <w:pStyle w:val="ListParagraph"/>
              <w:numPr>
                <w:ilvl w:val="2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823EA2">
              <w:rPr>
                <w:rFonts w:ascii="Arial" w:hAnsi="Arial" w:cs="Arial"/>
                <w:sz w:val="24"/>
                <w:szCs w:val="24"/>
              </w:rPr>
              <w:t xml:space="preserve">Place </w:t>
            </w:r>
            <w:r w:rsidR="00D61A9E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823EA2">
              <w:rPr>
                <w:rFonts w:ascii="Arial" w:hAnsi="Arial" w:cs="Arial"/>
                <w:sz w:val="24"/>
                <w:szCs w:val="24"/>
              </w:rPr>
              <w:t xml:space="preserve">mirror </w:t>
            </w:r>
            <w:r w:rsidR="00D61A9E">
              <w:rPr>
                <w:rFonts w:ascii="Arial" w:hAnsi="Arial" w:cs="Arial"/>
                <w:sz w:val="24"/>
                <w:szCs w:val="24"/>
              </w:rPr>
              <w:t>in</w:t>
            </w:r>
            <w:r w:rsidRPr="00823EA2">
              <w:rPr>
                <w:rFonts w:ascii="Arial" w:hAnsi="Arial" w:cs="Arial"/>
                <w:sz w:val="24"/>
                <w:szCs w:val="24"/>
              </w:rPr>
              <w:t xml:space="preserve"> one end at an angle facing the sun.</w:t>
            </w:r>
          </w:p>
          <w:p w:rsidR="00823EA2" w:rsidRDefault="00125A3C" w:rsidP="008B75FC">
            <w:pPr>
              <w:pStyle w:val="ListParagraph"/>
              <w:numPr>
                <w:ilvl w:val="2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823EA2">
              <w:rPr>
                <w:rFonts w:ascii="Arial" w:hAnsi="Arial" w:cs="Arial"/>
                <w:sz w:val="24"/>
                <w:szCs w:val="24"/>
              </w:rPr>
              <w:t>Hold the white card stock outside the other end of the tub.</w:t>
            </w:r>
          </w:p>
          <w:p w:rsidR="00823EA2" w:rsidRDefault="00B15052" w:rsidP="008B75FC">
            <w:pPr>
              <w:pStyle w:val="ListParagraph"/>
              <w:numPr>
                <w:ilvl w:val="2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823EA2">
              <w:rPr>
                <w:rFonts w:ascii="Arial" w:hAnsi="Arial" w:cs="Arial"/>
                <w:sz w:val="24"/>
                <w:szCs w:val="24"/>
              </w:rPr>
              <w:t xml:space="preserve">Adjust the card </w:t>
            </w:r>
            <w:r w:rsidR="00D61A9E">
              <w:rPr>
                <w:rFonts w:ascii="Arial" w:hAnsi="Arial" w:cs="Arial"/>
                <w:sz w:val="24"/>
                <w:szCs w:val="24"/>
              </w:rPr>
              <w:t>until</w:t>
            </w:r>
            <w:r w:rsidRPr="00823E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A9E">
              <w:rPr>
                <w:rFonts w:ascii="Arial" w:hAnsi="Arial" w:cs="Arial"/>
                <w:sz w:val="24"/>
                <w:szCs w:val="24"/>
              </w:rPr>
              <w:t>the</w:t>
            </w:r>
            <w:r w:rsidR="009973FA">
              <w:rPr>
                <w:rFonts w:ascii="Arial" w:hAnsi="Arial" w:cs="Arial"/>
                <w:sz w:val="24"/>
                <w:szCs w:val="24"/>
              </w:rPr>
              <w:t xml:space="preserve"> refracted</w:t>
            </w:r>
            <w:r w:rsidR="00D61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EA2">
              <w:rPr>
                <w:rFonts w:ascii="Arial" w:hAnsi="Arial" w:cs="Arial"/>
                <w:sz w:val="24"/>
                <w:szCs w:val="24"/>
              </w:rPr>
              <w:t>visible light spectrum is visible.</w:t>
            </w:r>
          </w:p>
          <w:p w:rsidR="00823EA2" w:rsidRDefault="009973FA" w:rsidP="00823EA2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25A3C" w:rsidRPr="00823EA2">
              <w:rPr>
                <w:rFonts w:ascii="Arial" w:hAnsi="Arial" w:cs="Arial"/>
                <w:sz w:val="24"/>
                <w:szCs w:val="24"/>
              </w:rPr>
              <w:t xml:space="preserve">tudents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125A3C" w:rsidRPr="00823EA2">
              <w:rPr>
                <w:rFonts w:ascii="Arial" w:hAnsi="Arial" w:cs="Arial"/>
                <w:sz w:val="24"/>
                <w:szCs w:val="24"/>
              </w:rPr>
              <w:t xml:space="preserve">observe and </w:t>
            </w:r>
            <w:r w:rsidR="00A32400">
              <w:rPr>
                <w:rFonts w:ascii="Arial" w:hAnsi="Arial" w:cs="Arial"/>
                <w:sz w:val="24"/>
                <w:szCs w:val="24"/>
              </w:rPr>
              <w:t>make a quick draw</w:t>
            </w:r>
            <w:r w:rsidR="00A15009">
              <w:rPr>
                <w:rFonts w:ascii="Arial" w:hAnsi="Arial" w:cs="Arial"/>
                <w:sz w:val="24"/>
                <w:szCs w:val="24"/>
              </w:rPr>
              <w:t xml:space="preserve"> in their science notebooks of</w:t>
            </w:r>
            <w:r w:rsidR="00125A3C" w:rsidRPr="00823EA2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sz w:val="24"/>
                <w:szCs w:val="24"/>
              </w:rPr>
              <w:t xml:space="preserve">refracted </w:t>
            </w:r>
            <w:r w:rsidRPr="00823EA2">
              <w:rPr>
                <w:rFonts w:ascii="Arial" w:hAnsi="Arial" w:cs="Arial"/>
                <w:sz w:val="24"/>
                <w:szCs w:val="24"/>
              </w:rPr>
              <w:t>visible light spectrum</w:t>
            </w:r>
            <w:r w:rsidR="00125A3C" w:rsidRPr="00823EA2">
              <w:rPr>
                <w:rFonts w:ascii="Arial" w:hAnsi="Arial" w:cs="Arial"/>
                <w:sz w:val="24"/>
                <w:szCs w:val="24"/>
              </w:rPr>
              <w:t xml:space="preserve"> on the card.</w:t>
            </w:r>
          </w:p>
          <w:p w:rsidR="003460B1" w:rsidRDefault="001444DC" w:rsidP="003460B1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returning to</w:t>
            </w:r>
            <w:r w:rsidR="00B15052" w:rsidRPr="00823EA2">
              <w:rPr>
                <w:rFonts w:ascii="Arial" w:hAnsi="Arial" w:cs="Arial"/>
                <w:sz w:val="24"/>
                <w:szCs w:val="24"/>
              </w:rPr>
              <w:t xml:space="preserve"> the classroom</w:t>
            </w:r>
            <w:r w:rsidR="006F6296">
              <w:rPr>
                <w:rFonts w:ascii="Arial" w:hAnsi="Arial" w:cs="Arial"/>
                <w:sz w:val="24"/>
                <w:szCs w:val="24"/>
              </w:rPr>
              <w:t>, students will improve and color their drawings.</w:t>
            </w:r>
          </w:p>
          <w:p w:rsidR="003460B1" w:rsidRDefault="006F6296" w:rsidP="003460B1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Groups will have </w:t>
            </w:r>
            <w:r w:rsidR="00B15052" w:rsidRPr="003460B1">
              <w:rPr>
                <w:rFonts w:ascii="Arial" w:hAnsi="Arial" w:cs="Arial"/>
                <w:sz w:val="24"/>
                <w:szCs w:val="24"/>
              </w:rPr>
              <w:t>an academic discussion of their observation</w:t>
            </w:r>
            <w:r w:rsidR="00BF4468">
              <w:rPr>
                <w:rFonts w:ascii="Arial" w:hAnsi="Arial" w:cs="Arial"/>
                <w:sz w:val="24"/>
                <w:szCs w:val="24"/>
              </w:rPr>
              <w:t>s</w:t>
            </w:r>
            <w:r w:rsidR="00B15052" w:rsidRPr="003460B1">
              <w:rPr>
                <w:rFonts w:ascii="Arial" w:hAnsi="Arial" w:cs="Arial"/>
                <w:sz w:val="24"/>
                <w:szCs w:val="24"/>
              </w:rPr>
              <w:t xml:space="preserve"> and the reasoning behind it.</w:t>
            </w:r>
          </w:p>
          <w:p w:rsidR="00A916A0" w:rsidRPr="001C2F6B" w:rsidRDefault="00A916A0" w:rsidP="00A916A0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F446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tudents will do a quick write in their science notebooks of their </w:t>
            </w:r>
            <w:r w:rsidRPr="003460B1">
              <w:rPr>
                <w:rFonts w:ascii="Arial" w:hAnsi="Arial" w:cs="Arial"/>
                <w:sz w:val="24"/>
                <w:szCs w:val="24"/>
              </w:rPr>
              <w:t>observation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460B1">
              <w:rPr>
                <w:rFonts w:ascii="Arial" w:hAnsi="Arial" w:cs="Arial"/>
                <w:sz w:val="24"/>
                <w:szCs w:val="24"/>
              </w:rPr>
              <w:t xml:space="preserve"> and the reasoning behind it.</w:t>
            </w:r>
          </w:p>
          <w:p w:rsidR="003460B1" w:rsidRDefault="00302987" w:rsidP="00B15052">
            <w:pPr>
              <w:pStyle w:val="ListParagraph"/>
              <w:numPr>
                <w:ilvl w:val="0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F4468">
              <w:rPr>
                <w:rFonts w:ascii="Arial" w:hAnsi="Arial" w:cs="Arial"/>
                <w:sz w:val="24"/>
                <w:szCs w:val="24"/>
              </w:rPr>
              <w:t>Activity:</w:t>
            </w:r>
          </w:p>
          <w:p w:rsidR="003460B1" w:rsidRDefault="00B15052" w:rsidP="003460B1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460B1">
              <w:rPr>
                <w:rFonts w:ascii="Arial" w:hAnsi="Arial" w:cs="Arial"/>
                <w:sz w:val="24"/>
                <w:szCs w:val="24"/>
              </w:rPr>
              <w:t xml:space="preserve">Teacher will show students a </w:t>
            </w:r>
            <w:r w:rsidR="001C2F6B">
              <w:rPr>
                <w:rFonts w:ascii="Arial" w:hAnsi="Arial" w:cs="Arial"/>
                <w:sz w:val="24"/>
                <w:szCs w:val="24"/>
              </w:rPr>
              <w:t xml:space="preserve">tube </w:t>
            </w:r>
            <w:r w:rsidRPr="003460B1">
              <w:rPr>
                <w:rFonts w:ascii="Arial" w:hAnsi="Arial" w:cs="Arial"/>
                <w:sz w:val="24"/>
                <w:szCs w:val="24"/>
              </w:rPr>
              <w:t>spectroscope and discuss the process of its safe use without using the word “spectroscope”. Teacher could use the word “tu</w:t>
            </w:r>
            <w:r w:rsidR="00A06B41" w:rsidRPr="003460B1">
              <w:rPr>
                <w:rFonts w:ascii="Arial" w:hAnsi="Arial" w:cs="Arial"/>
                <w:sz w:val="24"/>
                <w:szCs w:val="24"/>
              </w:rPr>
              <w:t>be” to begin with and let students figure out the real word.</w:t>
            </w:r>
          </w:p>
          <w:p w:rsidR="003460B1" w:rsidRDefault="00B15052" w:rsidP="003460B1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460B1">
              <w:rPr>
                <w:rFonts w:ascii="Arial" w:hAnsi="Arial" w:cs="Arial"/>
                <w:sz w:val="24"/>
                <w:szCs w:val="24"/>
              </w:rPr>
              <w:t>Using white light</w:t>
            </w:r>
            <w:r w:rsidR="00A06B41" w:rsidRPr="003460B1">
              <w:rPr>
                <w:rFonts w:ascii="Arial" w:hAnsi="Arial" w:cs="Arial"/>
                <w:sz w:val="24"/>
                <w:szCs w:val="24"/>
              </w:rPr>
              <w:t xml:space="preserve"> from an incandescent bulb, students will look through the spectroscope and </w:t>
            </w:r>
            <w:r w:rsidR="00124FD3" w:rsidRPr="003460B1">
              <w:rPr>
                <w:rFonts w:ascii="Arial" w:hAnsi="Arial" w:cs="Arial"/>
                <w:sz w:val="24"/>
                <w:szCs w:val="24"/>
              </w:rPr>
              <w:t xml:space="preserve">record </w:t>
            </w:r>
            <w:r w:rsidR="00A06B41" w:rsidRPr="003460B1">
              <w:rPr>
                <w:rFonts w:ascii="Arial" w:hAnsi="Arial" w:cs="Arial"/>
                <w:sz w:val="24"/>
                <w:szCs w:val="24"/>
              </w:rPr>
              <w:t>the color patterns seen</w:t>
            </w:r>
            <w:r w:rsidR="00A916A0">
              <w:rPr>
                <w:rFonts w:ascii="Arial" w:hAnsi="Arial" w:cs="Arial"/>
                <w:sz w:val="24"/>
                <w:szCs w:val="24"/>
              </w:rPr>
              <w:t xml:space="preserve"> in their science notebooks</w:t>
            </w:r>
            <w:r w:rsidR="00A06B41" w:rsidRPr="003460B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60B1" w:rsidRDefault="00A06B41" w:rsidP="003460B1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460B1">
              <w:rPr>
                <w:rFonts w:ascii="Arial" w:hAnsi="Arial" w:cs="Arial"/>
                <w:sz w:val="24"/>
                <w:szCs w:val="24"/>
              </w:rPr>
              <w:t>Teacher will change the white light bulb to a red bulb on the lamp. St</w:t>
            </w:r>
            <w:r w:rsidR="00124FD3" w:rsidRPr="003460B1">
              <w:rPr>
                <w:rFonts w:ascii="Arial" w:hAnsi="Arial" w:cs="Arial"/>
                <w:sz w:val="24"/>
                <w:szCs w:val="24"/>
              </w:rPr>
              <w:t>udents will again record their observations.</w:t>
            </w:r>
          </w:p>
          <w:p w:rsidR="007228F0" w:rsidRDefault="00124FD3" w:rsidP="003C1C8D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460B1">
              <w:rPr>
                <w:rFonts w:ascii="Arial" w:hAnsi="Arial" w:cs="Arial"/>
                <w:sz w:val="24"/>
                <w:szCs w:val="24"/>
              </w:rPr>
              <w:t>Teacher and students will</w:t>
            </w:r>
            <w:r w:rsidR="009F0322" w:rsidRPr="003460B1">
              <w:rPr>
                <w:rFonts w:ascii="Arial" w:hAnsi="Arial" w:cs="Arial"/>
                <w:sz w:val="24"/>
                <w:szCs w:val="24"/>
              </w:rPr>
              <w:t xml:space="preserve"> repeat the process with </w:t>
            </w:r>
            <w:r w:rsidR="001C2F6B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9F0322" w:rsidRPr="003460B1">
              <w:rPr>
                <w:rFonts w:ascii="Arial" w:hAnsi="Arial" w:cs="Arial"/>
                <w:sz w:val="24"/>
                <w:szCs w:val="24"/>
              </w:rPr>
              <w:t xml:space="preserve">green light bulb and </w:t>
            </w:r>
            <w:r w:rsidR="001C2F6B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9F0322" w:rsidRPr="003460B1">
              <w:rPr>
                <w:rFonts w:ascii="Arial" w:hAnsi="Arial" w:cs="Arial"/>
                <w:sz w:val="24"/>
                <w:szCs w:val="24"/>
              </w:rPr>
              <w:t xml:space="preserve">ultraviolet light </w:t>
            </w:r>
            <w:r w:rsidR="001C2F6B">
              <w:rPr>
                <w:rFonts w:ascii="Arial" w:hAnsi="Arial" w:cs="Arial"/>
                <w:sz w:val="24"/>
                <w:szCs w:val="24"/>
              </w:rPr>
              <w:t>bulb</w:t>
            </w:r>
            <w:r w:rsidR="003C1C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0322" w:rsidRPr="003460B1">
              <w:rPr>
                <w:rFonts w:ascii="Arial" w:hAnsi="Arial" w:cs="Arial"/>
                <w:sz w:val="24"/>
                <w:szCs w:val="24"/>
              </w:rPr>
              <w:t xml:space="preserve">(black </w:t>
            </w:r>
            <w:r w:rsidR="003C1C8D">
              <w:rPr>
                <w:rFonts w:ascii="Arial" w:hAnsi="Arial" w:cs="Arial"/>
                <w:sz w:val="24"/>
                <w:szCs w:val="24"/>
              </w:rPr>
              <w:t>light</w:t>
            </w:r>
            <w:r w:rsidR="009F0322" w:rsidRPr="003460B1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3C1C8D" w:rsidRDefault="003C1C8D" w:rsidP="003C1C8D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teacher has access to spectroscopes that measure the angstroms of the</w:t>
            </w:r>
            <w:r w:rsidR="00336446">
              <w:rPr>
                <w:rFonts w:ascii="Arial" w:hAnsi="Arial" w:cs="Arial"/>
                <w:sz w:val="24"/>
                <w:szCs w:val="24"/>
              </w:rPr>
              <w:t xml:space="preserve"> different colors seen in the spectrum, students will also record that information</w:t>
            </w:r>
            <w:r w:rsidR="003928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284D" w:rsidRDefault="0039284D" w:rsidP="0039284D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Groups will have </w:t>
            </w:r>
            <w:r w:rsidRPr="003460B1">
              <w:rPr>
                <w:rFonts w:ascii="Arial" w:hAnsi="Arial" w:cs="Arial"/>
                <w:sz w:val="24"/>
                <w:szCs w:val="24"/>
              </w:rPr>
              <w:t>an academic discussion of their observation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460B1">
              <w:rPr>
                <w:rFonts w:ascii="Arial" w:hAnsi="Arial" w:cs="Arial"/>
                <w:sz w:val="24"/>
                <w:szCs w:val="24"/>
              </w:rPr>
              <w:t xml:space="preserve"> and the reasoning behind it.</w:t>
            </w:r>
          </w:p>
          <w:p w:rsidR="0039284D" w:rsidRPr="001C2F6B" w:rsidRDefault="0039284D" w:rsidP="0039284D">
            <w:pPr>
              <w:pStyle w:val="ListParagraph"/>
              <w:numPr>
                <w:ilvl w:val="1"/>
                <w:numId w:val="5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BF446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tudents will do a quick write </w:t>
            </w:r>
            <w:r w:rsidR="00A916A0">
              <w:rPr>
                <w:rFonts w:ascii="Arial" w:hAnsi="Arial" w:cs="Arial"/>
                <w:sz w:val="24"/>
                <w:szCs w:val="24"/>
              </w:rPr>
              <w:t xml:space="preserve">in their science notebooks </w:t>
            </w:r>
            <w:r>
              <w:rPr>
                <w:rFonts w:ascii="Arial" w:hAnsi="Arial" w:cs="Arial"/>
                <w:sz w:val="24"/>
                <w:szCs w:val="24"/>
              </w:rPr>
              <w:t xml:space="preserve">of their </w:t>
            </w:r>
            <w:r w:rsidRPr="003460B1">
              <w:rPr>
                <w:rFonts w:ascii="Arial" w:hAnsi="Arial" w:cs="Arial"/>
                <w:sz w:val="24"/>
                <w:szCs w:val="24"/>
              </w:rPr>
              <w:t>observation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3460B1">
              <w:rPr>
                <w:rFonts w:ascii="Arial" w:hAnsi="Arial" w:cs="Arial"/>
                <w:sz w:val="24"/>
                <w:szCs w:val="24"/>
              </w:rPr>
              <w:t xml:space="preserve"> and the reasoning behind it.</w:t>
            </w:r>
          </w:p>
          <w:p w:rsidR="003E45D2" w:rsidRPr="0050126B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4B01B9" w:rsidRDefault="00512702" w:rsidP="00523E19">
            <w:pPr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Teaching</w:t>
            </w:r>
            <w:r w:rsidR="003E45D2" w:rsidRPr="0050126B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 w:rsidR="003E45D2" w:rsidRPr="0050126B">
              <w:rPr>
                <w:rFonts w:ascii="Arial" w:hAnsi="Arial" w:cs="Arial"/>
                <w:sz w:val="24"/>
                <w:szCs w:val="24"/>
              </w:rPr>
              <w:t>:</w:t>
            </w:r>
            <w:r w:rsidR="00523E19" w:rsidRPr="005012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7F77" w:rsidRDefault="00BE7F77" w:rsidP="00523E19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F77" w:rsidRDefault="002667E9" w:rsidP="00523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can be done with either one </w:t>
            </w:r>
            <w:r w:rsidR="00E30063">
              <w:rPr>
                <w:rFonts w:ascii="Arial" w:hAnsi="Arial" w:cs="Arial"/>
                <w:sz w:val="24"/>
                <w:szCs w:val="24"/>
              </w:rPr>
              <w:t>cylinder/water/pencil for all the students to observe, or one for each group.</w:t>
            </w:r>
          </w:p>
          <w:p w:rsidR="00E30063" w:rsidRDefault="00E30063" w:rsidP="00523E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063" w:rsidRDefault="00E30063" w:rsidP="00523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this simple and short.</w:t>
            </w:r>
          </w:p>
          <w:p w:rsidR="00E30063" w:rsidRDefault="00E30063" w:rsidP="00523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@ 10 minutes</w:t>
            </w:r>
          </w:p>
          <w:p w:rsidR="00672028" w:rsidRDefault="00672028" w:rsidP="00523E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523E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523E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523E1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this simple and short.</w:t>
            </w: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@ 10 minutes</w:t>
            </w: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this simple and short.</w:t>
            </w:r>
          </w:p>
          <w:p w:rsidR="00672028" w:rsidRDefault="00672028" w:rsidP="00672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@ 10 minutes</w:t>
            </w: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Tube spectroscope kits are available from RAFT, which is near the Santa Clara County Office of Education (SCCOE)</w:t>
            </w: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3C3A" w:rsidRDefault="004B3C3A" w:rsidP="00672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Instructions for making </w:t>
            </w:r>
            <w:r w:rsidR="007931B0">
              <w:rPr>
                <w:rFonts w:ascii="Arial" w:hAnsi="Arial" w:cs="Arial"/>
                <w:sz w:val="24"/>
                <w:szCs w:val="24"/>
              </w:rPr>
              <w:t xml:space="preserve">tube </w:t>
            </w:r>
            <w:r>
              <w:rPr>
                <w:rFonts w:ascii="Arial" w:hAnsi="Arial" w:cs="Arial"/>
                <w:sz w:val="24"/>
                <w:szCs w:val="24"/>
              </w:rPr>
              <w:t xml:space="preserve">spectroscopes </w:t>
            </w:r>
            <w:r w:rsidR="00A30F2A">
              <w:rPr>
                <w:rFonts w:ascii="Arial" w:hAnsi="Arial" w:cs="Arial"/>
                <w:sz w:val="24"/>
                <w:szCs w:val="24"/>
              </w:rPr>
              <w:t>with CD’s are at:</w:t>
            </w:r>
          </w:p>
          <w:p w:rsidR="00A30F2A" w:rsidRDefault="00A30F2A" w:rsidP="00672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30F2A" w:rsidRPr="00E90699" w:rsidRDefault="00D25B37" w:rsidP="00A30F2A">
            <w:pPr>
              <w:rPr>
                <w:sz w:val="16"/>
              </w:rPr>
            </w:pPr>
            <w:hyperlink r:id="rId7" w:history="1">
              <w:r w:rsidR="00A30F2A" w:rsidRPr="00E90699">
                <w:rPr>
                  <w:rStyle w:val="Hyperlink"/>
                  <w:rFonts w:ascii="Arial" w:hAnsi="Arial" w:cs="Arial"/>
                  <w:sz w:val="16"/>
                </w:rPr>
                <w:t>http://www.youtube.com/watch?v=-cH_2mbsvBo</w:t>
              </w:r>
            </w:hyperlink>
          </w:p>
          <w:p w:rsidR="00E90699" w:rsidRPr="00E90699" w:rsidRDefault="00E90699" w:rsidP="00A30F2A">
            <w:pPr>
              <w:rPr>
                <w:rFonts w:ascii="Arial" w:hAnsi="Arial" w:cs="Arial"/>
                <w:sz w:val="16"/>
              </w:rPr>
            </w:pPr>
          </w:p>
          <w:p w:rsidR="00A30F2A" w:rsidRPr="00E90699" w:rsidRDefault="00D25B37" w:rsidP="00A30F2A">
            <w:pPr>
              <w:rPr>
                <w:rFonts w:ascii="Arial" w:hAnsi="Arial" w:cs="Arial"/>
                <w:sz w:val="16"/>
              </w:rPr>
            </w:pPr>
            <w:hyperlink r:id="rId8" w:history="1">
              <w:r w:rsidR="00A30F2A" w:rsidRPr="00E90699">
                <w:rPr>
                  <w:rStyle w:val="Hyperlink"/>
                  <w:rFonts w:ascii="Arial" w:hAnsi="Arial" w:cs="Arial"/>
                  <w:sz w:val="16"/>
                </w:rPr>
                <w:t>http://www.youtube.com/watch?v=YStZk2zANvk</w:t>
              </w:r>
            </w:hyperlink>
          </w:p>
          <w:p w:rsidR="00A30F2A" w:rsidRPr="0050126B" w:rsidRDefault="00A30F2A" w:rsidP="006720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50126B" w:rsidTr="003E45D2">
        <w:tc>
          <w:tcPr>
            <w:tcW w:w="6498" w:type="dxa"/>
            <w:gridSpan w:val="2"/>
          </w:tcPr>
          <w:p w:rsidR="00512702" w:rsidRPr="0050126B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Math Connection</w:t>
            </w:r>
            <w:r w:rsidR="00AE5306" w:rsidRPr="0050126B">
              <w:rPr>
                <w:rFonts w:ascii="Arial" w:hAnsi="Arial" w:cs="Arial"/>
                <w:sz w:val="24"/>
                <w:szCs w:val="24"/>
                <w:u w:val="single"/>
              </w:rPr>
              <w:t xml:space="preserve">  (Including CCSS Math Practice(s)</w:t>
            </w:r>
            <w:r w:rsidRPr="0050126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4738A" w:rsidRDefault="007931B0" w:rsidP="00A4738A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A4738A">
              <w:rPr>
                <w:rFonts w:ascii="Arial" w:hAnsi="Arial" w:cs="Arial"/>
                <w:sz w:val="24"/>
                <w:szCs w:val="24"/>
              </w:rPr>
              <w:lastRenderedPageBreak/>
              <w:t xml:space="preserve">If the teacher has access to spectroscopes that measure the angstroms of the different colors seen in the spectrum, </w:t>
            </w:r>
            <w:r w:rsidR="00A4738A">
              <w:rPr>
                <w:rFonts w:ascii="Arial" w:hAnsi="Arial" w:cs="Arial"/>
                <w:sz w:val="24"/>
                <w:szCs w:val="24"/>
              </w:rPr>
              <w:t>this is also a math measurement activity.</w:t>
            </w:r>
          </w:p>
          <w:p w:rsidR="001A7B6C" w:rsidRPr="0050126B" w:rsidRDefault="00A4738A" w:rsidP="00A4738A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  <w:gridSpan w:val="2"/>
          </w:tcPr>
          <w:p w:rsidR="00512702" w:rsidRPr="0050126B" w:rsidRDefault="0051270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Teaching Notes</w:t>
            </w:r>
            <w:r w:rsidRPr="00501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50126B" w:rsidTr="003E45D2">
        <w:tc>
          <w:tcPr>
            <w:tcW w:w="6498" w:type="dxa"/>
            <w:gridSpan w:val="2"/>
          </w:tcPr>
          <w:p w:rsidR="001A7B6C" w:rsidRPr="0046797D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6797D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Technology </w:t>
            </w:r>
            <w:r w:rsidR="00AE5306" w:rsidRPr="0046797D">
              <w:rPr>
                <w:rFonts w:ascii="Arial" w:hAnsi="Arial" w:cs="Arial"/>
                <w:sz w:val="24"/>
                <w:szCs w:val="24"/>
                <w:u w:val="single"/>
              </w:rPr>
              <w:t>Used to Extend</w:t>
            </w:r>
            <w:r w:rsidRPr="0046797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9968C2" w:rsidRPr="0046797D">
              <w:rPr>
                <w:rFonts w:ascii="Arial" w:hAnsi="Arial" w:cs="Arial"/>
                <w:sz w:val="24"/>
                <w:szCs w:val="24"/>
                <w:u w:val="single"/>
              </w:rPr>
              <w:t>Learning:</w:t>
            </w:r>
            <w:r w:rsidRPr="0046797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9968C2" w:rsidRDefault="001A7B6C" w:rsidP="0066458A">
            <w:pPr>
              <w:pStyle w:val="ListParagraph"/>
              <w:numPr>
                <w:ilvl w:val="0"/>
                <w:numId w:val="9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66458A">
              <w:rPr>
                <w:rFonts w:ascii="Arial" w:hAnsi="Arial" w:cs="Arial"/>
                <w:sz w:val="24"/>
                <w:szCs w:val="24"/>
              </w:rPr>
              <w:t xml:space="preserve">Students will </w:t>
            </w:r>
            <w:r w:rsidR="0046797D" w:rsidRPr="0066458A">
              <w:rPr>
                <w:rFonts w:ascii="Arial" w:hAnsi="Arial" w:cs="Arial"/>
                <w:sz w:val="24"/>
                <w:szCs w:val="24"/>
              </w:rPr>
              <w:t xml:space="preserve">use teacher selected websites to </w:t>
            </w:r>
            <w:r w:rsidRPr="0066458A"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 w:rsidR="0046797D" w:rsidRPr="0066458A">
              <w:rPr>
                <w:rFonts w:ascii="Arial" w:hAnsi="Arial" w:cs="Arial"/>
                <w:sz w:val="24"/>
                <w:szCs w:val="24"/>
              </w:rPr>
              <w:t>the refraction of visible light</w:t>
            </w:r>
            <w:r w:rsidR="0066458A">
              <w:rPr>
                <w:rFonts w:ascii="Arial" w:hAnsi="Arial" w:cs="Arial"/>
                <w:sz w:val="24"/>
                <w:szCs w:val="24"/>
              </w:rPr>
              <w:t xml:space="preserve"> and answer teacher generated questions.</w:t>
            </w:r>
          </w:p>
          <w:p w:rsidR="00981CE9" w:rsidRDefault="0066458A" w:rsidP="003E45D2">
            <w:pPr>
              <w:pStyle w:val="ListParagraph"/>
              <w:numPr>
                <w:ilvl w:val="0"/>
                <w:numId w:val="9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also generate at least one question</w:t>
            </w:r>
            <w:r w:rsidR="00981CE9">
              <w:rPr>
                <w:rFonts w:ascii="Arial" w:hAnsi="Arial" w:cs="Arial"/>
                <w:sz w:val="24"/>
                <w:szCs w:val="24"/>
              </w:rPr>
              <w:t xml:space="preserve"> that is different than the teacher’s questions.</w:t>
            </w:r>
          </w:p>
          <w:p w:rsidR="00123D46" w:rsidRPr="00981CE9" w:rsidRDefault="001C2513" w:rsidP="003E45D2">
            <w:pPr>
              <w:pStyle w:val="ListParagraph"/>
              <w:numPr>
                <w:ilvl w:val="0"/>
                <w:numId w:val="9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981CE9">
              <w:rPr>
                <w:rFonts w:ascii="Arial" w:hAnsi="Arial" w:cs="Arial"/>
                <w:sz w:val="24"/>
                <w:szCs w:val="24"/>
              </w:rPr>
              <w:t xml:space="preserve">Using GoAnimate.com, students will make a video </w:t>
            </w:r>
            <w:r w:rsidR="00123D46" w:rsidRPr="00981CE9">
              <w:rPr>
                <w:rFonts w:ascii="Arial" w:hAnsi="Arial" w:cs="Arial"/>
                <w:sz w:val="24"/>
                <w:szCs w:val="24"/>
              </w:rPr>
              <w:t xml:space="preserve">to explain </w:t>
            </w:r>
            <w:r w:rsidRPr="00981CE9">
              <w:rPr>
                <w:rFonts w:ascii="Arial" w:hAnsi="Arial" w:cs="Arial"/>
                <w:sz w:val="24"/>
                <w:szCs w:val="24"/>
              </w:rPr>
              <w:t>the</w:t>
            </w:r>
            <w:r w:rsidR="0046797D" w:rsidRPr="00981CE9">
              <w:rPr>
                <w:rFonts w:ascii="Arial" w:hAnsi="Arial" w:cs="Arial"/>
                <w:sz w:val="24"/>
                <w:szCs w:val="24"/>
              </w:rPr>
              <w:t xml:space="preserve"> refraction of visible light</w:t>
            </w:r>
            <w:r w:rsidR="00264CEC" w:rsidRPr="00981C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68C2" w:rsidRPr="0050126B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4" w:type="dxa"/>
            <w:gridSpan w:val="2"/>
          </w:tcPr>
          <w:p w:rsidR="00512702" w:rsidRDefault="00512702" w:rsidP="00981CE9">
            <w:pPr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Teaching Notes</w:t>
            </w:r>
            <w:r w:rsidRPr="0050126B">
              <w:rPr>
                <w:rFonts w:ascii="Arial" w:hAnsi="Arial" w:cs="Arial"/>
                <w:sz w:val="24"/>
                <w:szCs w:val="24"/>
              </w:rPr>
              <w:t>:</w:t>
            </w:r>
            <w:r w:rsidR="009F03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1CE9" w:rsidRPr="0050126B" w:rsidRDefault="00431886" w:rsidP="00981CE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Websites and questions are attached to this lesson.</w:t>
            </w:r>
          </w:p>
        </w:tc>
      </w:tr>
      <w:tr w:rsidR="009968C2" w:rsidRPr="0050126B" w:rsidTr="003E45D2">
        <w:tc>
          <w:tcPr>
            <w:tcW w:w="6498" w:type="dxa"/>
            <w:gridSpan w:val="2"/>
          </w:tcPr>
          <w:p w:rsidR="009968C2" w:rsidRDefault="00BC5051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F</w:t>
            </w:r>
            <w:r w:rsidR="009968C2" w:rsidRPr="0050126B">
              <w:rPr>
                <w:rFonts w:ascii="Arial" w:hAnsi="Arial" w:cs="Arial"/>
                <w:sz w:val="24"/>
                <w:szCs w:val="24"/>
                <w:u w:val="single"/>
              </w:rPr>
              <w:t>ormative Assessment</w:t>
            </w:r>
            <w:r w:rsidR="0038589A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r w:rsidR="009968C2" w:rsidRPr="0050126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A7B6C" w:rsidRPr="0038589A" w:rsidRDefault="001A7B6C" w:rsidP="0038589A">
            <w:pPr>
              <w:pStyle w:val="ListParagraph"/>
              <w:numPr>
                <w:ilvl w:val="0"/>
                <w:numId w:val="10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8589A">
              <w:rPr>
                <w:rFonts w:ascii="Arial" w:hAnsi="Arial" w:cs="Arial"/>
                <w:sz w:val="24"/>
                <w:szCs w:val="24"/>
              </w:rPr>
              <w:t xml:space="preserve">Teacher will check drawings </w:t>
            </w:r>
            <w:r w:rsidR="00431886" w:rsidRPr="0038589A">
              <w:rPr>
                <w:rFonts w:ascii="Arial" w:hAnsi="Arial" w:cs="Arial"/>
                <w:sz w:val="24"/>
                <w:szCs w:val="24"/>
              </w:rPr>
              <w:t xml:space="preserve">and quick writes </w:t>
            </w:r>
            <w:r w:rsidRPr="0038589A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FC1B30" w:rsidRPr="0038589A">
              <w:rPr>
                <w:rFonts w:ascii="Arial" w:hAnsi="Arial" w:cs="Arial"/>
                <w:sz w:val="24"/>
                <w:szCs w:val="24"/>
              </w:rPr>
              <w:t>t</w:t>
            </w:r>
            <w:r w:rsidR="00A916A0" w:rsidRPr="0038589A">
              <w:rPr>
                <w:rFonts w:ascii="Arial" w:hAnsi="Arial" w:cs="Arial"/>
                <w:sz w:val="24"/>
                <w:szCs w:val="24"/>
              </w:rPr>
              <w:t xml:space="preserve">he science </w:t>
            </w:r>
            <w:r w:rsidRPr="0038589A">
              <w:rPr>
                <w:rFonts w:ascii="Arial" w:hAnsi="Arial" w:cs="Arial"/>
                <w:sz w:val="24"/>
                <w:szCs w:val="24"/>
              </w:rPr>
              <w:t>notebooks.</w:t>
            </w:r>
          </w:p>
          <w:p w:rsidR="001A7B6C" w:rsidRPr="0038589A" w:rsidRDefault="001A7B6C" w:rsidP="0038589A">
            <w:pPr>
              <w:pStyle w:val="ListParagraph"/>
              <w:numPr>
                <w:ilvl w:val="0"/>
                <w:numId w:val="10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8589A">
              <w:rPr>
                <w:rFonts w:ascii="Arial" w:hAnsi="Arial" w:cs="Arial"/>
                <w:sz w:val="24"/>
                <w:szCs w:val="24"/>
              </w:rPr>
              <w:t xml:space="preserve">Teacher will check </w:t>
            </w:r>
            <w:r w:rsidR="00FC1B30" w:rsidRPr="0038589A">
              <w:rPr>
                <w:rFonts w:ascii="Arial" w:hAnsi="Arial" w:cs="Arial"/>
                <w:sz w:val="24"/>
                <w:szCs w:val="24"/>
              </w:rPr>
              <w:t>wavelength measurements (if done).</w:t>
            </w:r>
          </w:p>
          <w:p w:rsidR="001A7B6C" w:rsidRPr="0038589A" w:rsidRDefault="001A7B6C" w:rsidP="0038589A">
            <w:pPr>
              <w:pStyle w:val="ListParagraph"/>
              <w:numPr>
                <w:ilvl w:val="0"/>
                <w:numId w:val="10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8589A">
              <w:rPr>
                <w:rFonts w:ascii="Arial" w:hAnsi="Arial" w:cs="Arial"/>
                <w:sz w:val="24"/>
                <w:szCs w:val="24"/>
              </w:rPr>
              <w:t xml:space="preserve">Teacher will monitor group </w:t>
            </w:r>
            <w:r w:rsidR="00FC1B30" w:rsidRPr="0038589A">
              <w:rPr>
                <w:rFonts w:ascii="Arial" w:hAnsi="Arial" w:cs="Arial"/>
                <w:sz w:val="24"/>
                <w:szCs w:val="24"/>
              </w:rPr>
              <w:t xml:space="preserve">academic </w:t>
            </w:r>
            <w:r w:rsidRPr="0038589A">
              <w:rPr>
                <w:rFonts w:ascii="Arial" w:hAnsi="Arial" w:cs="Arial"/>
                <w:sz w:val="24"/>
                <w:szCs w:val="24"/>
              </w:rPr>
              <w:t>discussion</w:t>
            </w:r>
            <w:r w:rsidR="00FC1B30" w:rsidRPr="0038589A"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EA186A" w:rsidRDefault="00FC1B30" w:rsidP="0038589A">
            <w:pPr>
              <w:pStyle w:val="ListParagraph"/>
              <w:numPr>
                <w:ilvl w:val="0"/>
                <w:numId w:val="10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8589A">
              <w:rPr>
                <w:rFonts w:ascii="Arial" w:hAnsi="Arial" w:cs="Arial"/>
                <w:sz w:val="24"/>
                <w:szCs w:val="24"/>
              </w:rPr>
              <w:t>Teacher will do a qui</w:t>
            </w:r>
            <w:r w:rsidR="0038589A" w:rsidRPr="0038589A">
              <w:rPr>
                <w:rFonts w:ascii="Arial" w:hAnsi="Arial" w:cs="Arial"/>
                <w:sz w:val="24"/>
                <w:szCs w:val="24"/>
              </w:rPr>
              <w:t>ck scan of answers to the websites’ questions</w:t>
            </w:r>
            <w:r w:rsidR="00EA18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1B30" w:rsidRPr="0038589A" w:rsidRDefault="00570815" w:rsidP="0038589A">
            <w:pPr>
              <w:pStyle w:val="ListParagraph"/>
              <w:numPr>
                <w:ilvl w:val="0"/>
                <w:numId w:val="10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589A">
              <w:rPr>
                <w:rFonts w:ascii="Arial" w:hAnsi="Arial" w:cs="Arial"/>
                <w:sz w:val="24"/>
                <w:szCs w:val="24"/>
              </w:rPr>
              <w:t>Teacher will</w:t>
            </w:r>
            <w:proofErr w:type="gramEnd"/>
            <w:r w:rsidRPr="003858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86A">
              <w:rPr>
                <w:rFonts w:ascii="Arial" w:hAnsi="Arial" w:cs="Arial"/>
                <w:sz w:val="24"/>
                <w:szCs w:val="24"/>
              </w:rPr>
              <w:t>c</w:t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t xml:space="preserve">avelength measurements.eo uthe </w:t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FC1B30" w:rsidRPr="0038589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8E569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8E569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8E569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8E569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EA186A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="008E5693">
              <w:rPr>
                <w:rFonts w:ascii="Arial" w:hAnsi="Arial" w:cs="Arial"/>
                <w:sz w:val="24"/>
                <w:szCs w:val="24"/>
              </w:rPr>
              <w:t>ollect the student generated questions.</w:t>
            </w:r>
            <w:r w:rsidR="00EA186A">
              <w:rPr>
                <w:rFonts w:ascii="Arial" w:hAnsi="Arial" w:cs="Arial"/>
                <w:sz w:val="24"/>
                <w:szCs w:val="24"/>
              </w:rPr>
              <w:t xml:space="preserve"> These can be used for further instruction or for review prior to summative assessment.</w:t>
            </w:r>
          </w:p>
          <w:p w:rsidR="00264CEC" w:rsidRPr="0038589A" w:rsidRDefault="008040CB" w:rsidP="00915694">
            <w:pPr>
              <w:pStyle w:val="ListParagraph"/>
              <w:numPr>
                <w:ilvl w:val="0"/>
                <w:numId w:val="10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8589A">
              <w:rPr>
                <w:rFonts w:ascii="Arial" w:hAnsi="Arial" w:cs="Arial"/>
                <w:sz w:val="24"/>
                <w:szCs w:val="24"/>
              </w:rPr>
              <w:t>Goanimate.com</w:t>
            </w:r>
            <w:r>
              <w:rPr>
                <w:rFonts w:ascii="Arial" w:hAnsi="Arial" w:cs="Arial"/>
                <w:sz w:val="24"/>
                <w:szCs w:val="24"/>
              </w:rPr>
              <w:t xml:space="preserve"> videos </w:t>
            </w:r>
            <w:r w:rsidR="00EA186A"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>
              <w:rPr>
                <w:rFonts w:ascii="Arial" w:hAnsi="Arial" w:cs="Arial"/>
                <w:sz w:val="24"/>
                <w:szCs w:val="24"/>
              </w:rPr>
              <w:t>viewed</w:t>
            </w:r>
            <w:r w:rsidR="00915694">
              <w:rPr>
                <w:rFonts w:ascii="Arial" w:hAnsi="Arial" w:cs="Arial"/>
                <w:sz w:val="24"/>
                <w:szCs w:val="24"/>
              </w:rPr>
              <w:t xml:space="preserve"> and peer-edited by groups.</w:t>
            </w:r>
            <w:r w:rsidR="00FE5DE2">
              <w:rPr>
                <w:rFonts w:ascii="Arial" w:hAnsi="Arial" w:cs="Arial"/>
                <w:sz w:val="24"/>
                <w:szCs w:val="24"/>
              </w:rPr>
              <w:t xml:space="preserve"> Finished videos </w:t>
            </w:r>
            <w:r w:rsidR="00EA186A"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="00FE5DE2">
              <w:rPr>
                <w:rFonts w:ascii="Arial" w:hAnsi="Arial" w:cs="Arial"/>
                <w:sz w:val="24"/>
                <w:szCs w:val="24"/>
              </w:rPr>
              <w:t>viewed by teacher.</w:t>
            </w:r>
          </w:p>
        </w:tc>
        <w:tc>
          <w:tcPr>
            <w:tcW w:w="3654" w:type="dxa"/>
            <w:gridSpan w:val="2"/>
          </w:tcPr>
          <w:p w:rsidR="009968C2" w:rsidRPr="0050126B" w:rsidRDefault="009968C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Teaching Notes</w:t>
            </w:r>
            <w:r w:rsidRPr="0050126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68C2" w:rsidRDefault="009968C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70815" w:rsidRDefault="00570815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70815" w:rsidRPr="00570815" w:rsidRDefault="00570815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570815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websites and questions are at the end of this lesson.</w:t>
            </w:r>
          </w:p>
        </w:tc>
      </w:tr>
      <w:tr w:rsidR="00ED42DB" w:rsidRPr="0050126B" w:rsidTr="003E45D2">
        <w:tc>
          <w:tcPr>
            <w:tcW w:w="6498" w:type="dxa"/>
            <w:gridSpan w:val="2"/>
          </w:tcPr>
          <w:p w:rsidR="00ED42DB" w:rsidRPr="0050126B" w:rsidRDefault="00ED42DB" w:rsidP="00ED42DB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 xml:space="preserve">Strategies for EL </w:t>
            </w:r>
            <w:r w:rsidR="00AE5306" w:rsidRPr="0050126B">
              <w:rPr>
                <w:rFonts w:ascii="Arial" w:hAnsi="Arial" w:cs="Arial"/>
                <w:sz w:val="24"/>
                <w:szCs w:val="24"/>
                <w:u w:val="single"/>
              </w:rPr>
              <w:t>&amp;</w:t>
            </w: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 xml:space="preserve"> Special Needs Students</w:t>
            </w:r>
            <w:r w:rsidR="00AE5306" w:rsidRPr="0050126B">
              <w:rPr>
                <w:rFonts w:ascii="Arial" w:hAnsi="Arial" w:cs="Arial"/>
                <w:sz w:val="24"/>
                <w:szCs w:val="24"/>
                <w:u w:val="single"/>
              </w:rPr>
              <w:t xml:space="preserve"> (ELD CCSS</w:t>
            </w: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ED42DB" w:rsidRPr="0038589A" w:rsidRDefault="00B33282" w:rsidP="0038589A">
            <w:pPr>
              <w:pStyle w:val="ListParagraph"/>
              <w:numPr>
                <w:ilvl w:val="0"/>
                <w:numId w:val="11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8589A">
              <w:rPr>
                <w:rFonts w:ascii="Arial" w:hAnsi="Arial" w:cs="Arial"/>
                <w:sz w:val="24"/>
                <w:szCs w:val="24"/>
              </w:rPr>
              <w:t>Drawings</w:t>
            </w:r>
          </w:p>
          <w:p w:rsidR="00B33282" w:rsidRPr="0038589A" w:rsidRDefault="00B33282" w:rsidP="0038589A">
            <w:pPr>
              <w:pStyle w:val="ListParagraph"/>
              <w:numPr>
                <w:ilvl w:val="0"/>
                <w:numId w:val="11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8589A">
              <w:rPr>
                <w:rFonts w:ascii="Arial" w:hAnsi="Arial" w:cs="Arial"/>
                <w:sz w:val="24"/>
                <w:szCs w:val="24"/>
              </w:rPr>
              <w:t xml:space="preserve">Connecting vocabulary with real world </w:t>
            </w:r>
            <w:r w:rsidR="0038589A">
              <w:rPr>
                <w:rFonts w:ascii="Arial" w:hAnsi="Arial" w:cs="Arial"/>
                <w:sz w:val="24"/>
                <w:szCs w:val="24"/>
              </w:rPr>
              <w:t>experiences.</w:t>
            </w:r>
          </w:p>
          <w:p w:rsidR="00B33282" w:rsidRPr="0038589A" w:rsidRDefault="00B33282" w:rsidP="0038589A">
            <w:pPr>
              <w:pStyle w:val="ListParagraph"/>
              <w:numPr>
                <w:ilvl w:val="0"/>
                <w:numId w:val="11"/>
              </w:num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8589A">
              <w:rPr>
                <w:rFonts w:ascii="Arial" w:hAnsi="Arial" w:cs="Arial"/>
                <w:sz w:val="24"/>
                <w:szCs w:val="24"/>
              </w:rPr>
              <w:t xml:space="preserve">Hands-on </w:t>
            </w:r>
            <w:r w:rsidR="0038589A">
              <w:rPr>
                <w:rFonts w:ascii="Arial" w:hAnsi="Arial" w:cs="Arial"/>
                <w:sz w:val="24"/>
                <w:szCs w:val="24"/>
              </w:rPr>
              <w:t>activity with the tube spectroscopes</w:t>
            </w:r>
          </w:p>
          <w:p w:rsidR="00B33282" w:rsidRPr="00B33282" w:rsidRDefault="00B33282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E5306" w:rsidRPr="0050126B" w:rsidRDefault="00AE5306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4" w:type="dxa"/>
            <w:gridSpan w:val="2"/>
          </w:tcPr>
          <w:p w:rsidR="00ED42DB" w:rsidRDefault="00ED42DB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Vocabulary:</w:t>
            </w:r>
          </w:p>
          <w:p w:rsidR="00E25473" w:rsidRDefault="00E25473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Reflection (of light by the mirror)</w:t>
            </w:r>
          </w:p>
          <w:p w:rsidR="00B33282" w:rsidRPr="00670B54" w:rsidRDefault="00B3328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670B54">
              <w:rPr>
                <w:rFonts w:ascii="Arial" w:hAnsi="Arial" w:cs="Arial"/>
                <w:sz w:val="24"/>
                <w:szCs w:val="24"/>
              </w:rPr>
              <w:t>Refraction</w:t>
            </w:r>
          </w:p>
          <w:p w:rsidR="00B33282" w:rsidRPr="00670B54" w:rsidRDefault="0038589A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Bending of l</w:t>
            </w:r>
            <w:r w:rsidR="00B33282" w:rsidRPr="00670B54">
              <w:rPr>
                <w:rFonts w:ascii="Arial" w:hAnsi="Arial" w:cs="Arial"/>
                <w:sz w:val="24"/>
                <w:szCs w:val="24"/>
              </w:rPr>
              <w:t>ight rays</w:t>
            </w:r>
          </w:p>
          <w:p w:rsidR="00B33282" w:rsidRPr="00670B54" w:rsidRDefault="00B3328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670B54">
              <w:rPr>
                <w:rFonts w:ascii="Arial" w:hAnsi="Arial" w:cs="Arial"/>
                <w:sz w:val="24"/>
                <w:szCs w:val="24"/>
              </w:rPr>
              <w:t>Wavelength</w:t>
            </w:r>
          </w:p>
          <w:p w:rsidR="00670B54" w:rsidRDefault="00670B54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670B54">
              <w:rPr>
                <w:rFonts w:ascii="Arial" w:hAnsi="Arial" w:cs="Arial"/>
                <w:sz w:val="24"/>
                <w:szCs w:val="24"/>
              </w:rPr>
              <w:t>Spectroscope</w:t>
            </w:r>
          </w:p>
          <w:p w:rsidR="0038589A" w:rsidRPr="00670B54" w:rsidRDefault="0038589A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Spectrum</w:t>
            </w:r>
          </w:p>
          <w:p w:rsidR="00670B54" w:rsidRPr="0050126B" w:rsidRDefault="00670B54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70B54">
              <w:rPr>
                <w:rFonts w:ascii="Arial" w:hAnsi="Arial" w:cs="Arial"/>
                <w:sz w:val="24"/>
                <w:szCs w:val="24"/>
              </w:rPr>
              <w:t>Angstrom</w:t>
            </w:r>
          </w:p>
        </w:tc>
      </w:tr>
      <w:tr w:rsidR="00512702" w:rsidRPr="0050126B" w:rsidTr="00512702">
        <w:tc>
          <w:tcPr>
            <w:tcW w:w="10152" w:type="dxa"/>
            <w:gridSpan w:val="4"/>
          </w:tcPr>
          <w:p w:rsidR="00DB6EED" w:rsidRPr="0050126B" w:rsidRDefault="004B5471" w:rsidP="00DB6EED">
            <w:pPr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Alignment in science unit</w:t>
            </w:r>
            <w:r w:rsidRPr="0050126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B6EED" w:rsidRPr="0050126B">
              <w:rPr>
                <w:rFonts w:ascii="Arial" w:hAnsi="Arial" w:cs="Arial"/>
                <w:sz w:val="24"/>
                <w:szCs w:val="24"/>
                <w:u w:val="single"/>
              </w:rPr>
              <w:t xml:space="preserve">Brief description of lessons taught </w:t>
            </w:r>
            <w:r w:rsidR="000971CB">
              <w:rPr>
                <w:rFonts w:ascii="Arial" w:hAnsi="Arial" w:cs="Arial"/>
                <w:b/>
                <w:sz w:val="24"/>
                <w:szCs w:val="24"/>
                <w:u w:val="single"/>
              </w:rPr>
              <w:t>prior to</w:t>
            </w:r>
            <w:r w:rsidR="00DB6EED" w:rsidRPr="005012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DB6EED" w:rsidRPr="0050126B">
              <w:rPr>
                <w:rFonts w:ascii="Arial" w:hAnsi="Arial" w:cs="Arial"/>
                <w:sz w:val="24"/>
                <w:szCs w:val="24"/>
                <w:u w:val="single"/>
              </w:rPr>
              <w:t>this lab/activity</w:t>
            </w:r>
            <w:r w:rsidR="00DB6EED" w:rsidRPr="0050126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A4242" w:rsidRPr="0050126B" w:rsidRDefault="00AA4242" w:rsidP="00AA424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</w:rPr>
              <w:t>6a. Students know visible light is a small band within a very broad electromagnetic spectrum.</w:t>
            </w:r>
          </w:p>
          <w:p w:rsidR="009968C2" w:rsidRDefault="00AA4242" w:rsidP="00DB6EED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</w:rPr>
              <w:t>6c. Students know light travels in straight lines if the medium it travels through does not change.</w:t>
            </w:r>
          </w:p>
          <w:p w:rsidR="00DB6EED" w:rsidRPr="0050126B" w:rsidRDefault="00DB6EED" w:rsidP="00DB6EED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50126B" w:rsidTr="00512702">
        <w:tc>
          <w:tcPr>
            <w:tcW w:w="10152" w:type="dxa"/>
            <w:gridSpan w:val="4"/>
          </w:tcPr>
          <w:p w:rsidR="00512702" w:rsidRPr="0050126B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 xml:space="preserve">Brief description of lessons taught </w:t>
            </w:r>
            <w:r w:rsidRPr="005012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after </w:t>
            </w: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this lab/activity</w:t>
            </w:r>
            <w:r w:rsidRPr="0050126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71185" w:rsidRDefault="005222FD" w:rsidP="0087118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71185">
              <w:rPr>
                <w:rFonts w:ascii="Arial" w:hAnsi="Arial" w:cs="Arial"/>
                <w:sz w:val="24"/>
                <w:szCs w:val="24"/>
              </w:rPr>
              <w:t>Extend the understanding of the refraction of visible light to explain con</w:t>
            </w:r>
            <w:r w:rsidR="001D0083" w:rsidRPr="00871185">
              <w:rPr>
                <w:rFonts w:ascii="Arial" w:hAnsi="Arial" w:cs="Arial"/>
                <w:sz w:val="24"/>
                <w:szCs w:val="24"/>
              </w:rPr>
              <w:t>v</w:t>
            </w:r>
            <w:r w:rsidRPr="00871185">
              <w:rPr>
                <w:rFonts w:ascii="Arial" w:hAnsi="Arial" w:cs="Arial"/>
                <w:sz w:val="24"/>
                <w:szCs w:val="24"/>
              </w:rPr>
              <w:t>ex and concave lenses</w:t>
            </w:r>
            <w:r w:rsidR="001D0083" w:rsidRPr="0087118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70815" w:rsidRPr="00871185">
              <w:rPr>
                <w:rFonts w:ascii="Arial" w:hAnsi="Arial" w:cs="Arial"/>
                <w:sz w:val="24"/>
                <w:szCs w:val="24"/>
              </w:rPr>
              <w:t>(</w:t>
            </w:r>
            <w:r w:rsidR="002B6EF6" w:rsidRPr="00871185">
              <w:rPr>
                <w:rFonts w:ascii="Arial" w:hAnsi="Arial" w:cs="Arial"/>
                <w:sz w:val="24"/>
                <w:szCs w:val="24"/>
              </w:rPr>
              <w:t xml:space="preserve">Helpful </w:t>
            </w:r>
            <w:r w:rsidR="00C172CD" w:rsidRPr="00871185">
              <w:rPr>
                <w:rFonts w:ascii="Arial" w:hAnsi="Arial" w:cs="Arial"/>
                <w:sz w:val="24"/>
                <w:szCs w:val="24"/>
              </w:rPr>
              <w:t>websites</w:t>
            </w:r>
            <w:r w:rsidR="002B6EF6" w:rsidRPr="00871185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" w:history="1">
              <w:r w:rsidR="00C172CD" w:rsidRPr="00871185">
                <w:rPr>
                  <w:rStyle w:val="Hyperlink"/>
                  <w:rFonts w:ascii="Arial" w:hAnsi="Arial" w:cs="Arial"/>
                </w:rPr>
                <w:t>http://www.srh.noaa.gov/srh/jetstream/clouds/color.htm</w:t>
              </w:r>
            </w:hyperlink>
            <w:r w:rsidR="00C172CD">
              <w:t xml:space="preserve"> </w:t>
            </w:r>
            <w:r w:rsidR="00C172CD" w:rsidRPr="00871185">
              <w:rPr>
                <w:rFonts w:ascii="Arial" w:hAnsi="Arial" w:cs="Arial"/>
                <w:sz w:val="24"/>
              </w:rPr>
              <w:t xml:space="preserve">and </w:t>
            </w:r>
            <w:hyperlink r:id="rId10" w:history="1">
              <w:r w:rsidR="00C172CD" w:rsidRPr="00871185">
                <w:rPr>
                  <w:rStyle w:val="Hyperlink"/>
                  <w:rFonts w:ascii="Arial" w:hAnsi="Arial" w:cs="Arial"/>
                </w:rPr>
                <w:t>http://www.physicsclassroom.com/Class/refrn/u14l1c.cfm</w:t>
              </w:r>
            </w:hyperlink>
            <w:r w:rsidR="00C172CD" w:rsidRPr="00871185">
              <w:rPr>
                <w:rFonts w:ascii="Arial" w:hAnsi="Arial" w:cs="Arial"/>
              </w:rPr>
              <w:t xml:space="preserve"> )</w:t>
            </w:r>
          </w:p>
          <w:p w:rsidR="00512702" w:rsidRPr="00871185" w:rsidRDefault="009132D1" w:rsidP="0087118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71185">
              <w:rPr>
                <w:rFonts w:ascii="Arial" w:hAnsi="Arial" w:cs="Arial"/>
                <w:sz w:val="24"/>
                <w:szCs w:val="24"/>
              </w:rPr>
              <w:t xml:space="preserve">Continue with science standard </w:t>
            </w:r>
            <w:r w:rsidR="00DB6EED" w:rsidRPr="00871185">
              <w:rPr>
                <w:rFonts w:ascii="Arial" w:hAnsi="Arial" w:cs="Arial"/>
                <w:sz w:val="24"/>
                <w:szCs w:val="24"/>
              </w:rPr>
              <w:t xml:space="preserve">6f. </w:t>
            </w:r>
            <w:r w:rsidR="005222FD" w:rsidRPr="0087118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DB6EED" w:rsidRPr="00871185">
              <w:rPr>
                <w:rFonts w:ascii="Arial" w:hAnsi="Arial" w:cs="Arial"/>
                <w:i/>
                <w:sz w:val="24"/>
                <w:szCs w:val="24"/>
              </w:rPr>
              <w:t>Students know light can be reflected, refracted, transmitted, and absorbed by matter</w:t>
            </w:r>
            <w:r w:rsidR="005222FD" w:rsidRPr="00871185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5222FD" w:rsidRPr="00871185">
              <w:rPr>
                <w:rFonts w:ascii="Arial" w:hAnsi="Arial" w:cs="Arial"/>
                <w:sz w:val="24"/>
                <w:szCs w:val="24"/>
              </w:rPr>
              <w:t xml:space="preserve"> to teach </w:t>
            </w:r>
            <w:r w:rsidR="001D0083" w:rsidRPr="00871185">
              <w:rPr>
                <w:rFonts w:ascii="Arial" w:hAnsi="Arial" w:cs="Arial"/>
                <w:sz w:val="24"/>
                <w:szCs w:val="24"/>
              </w:rPr>
              <w:t>how</w:t>
            </w:r>
            <w:r w:rsidR="005222FD" w:rsidRPr="00871185">
              <w:rPr>
                <w:rFonts w:ascii="Arial" w:hAnsi="Arial" w:cs="Arial"/>
                <w:sz w:val="24"/>
                <w:szCs w:val="24"/>
              </w:rPr>
              <w:t xml:space="preserve"> light</w:t>
            </w:r>
            <w:r w:rsidR="001D0083" w:rsidRPr="00871185">
              <w:rPr>
                <w:rFonts w:ascii="Arial" w:hAnsi="Arial" w:cs="Arial"/>
                <w:sz w:val="24"/>
                <w:szCs w:val="24"/>
              </w:rPr>
              <w:t xml:space="preserve"> is reflected, transmitted, and abs</w:t>
            </w:r>
            <w:r w:rsidR="00F2018B" w:rsidRPr="00871185">
              <w:rPr>
                <w:rFonts w:ascii="Arial" w:hAnsi="Arial" w:cs="Arial"/>
                <w:sz w:val="24"/>
                <w:szCs w:val="24"/>
              </w:rPr>
              <w:t>orbed</w:t>
            </w:r>
            <w:r w:rsidR="005222FD" w:rsidRPr="0087118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68C2" w:rsidRPr="0050126B" w:rsidRDefault="009968C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50126B" w:rsidTr="00512702">
        <w:tc>
          <w:tcPr>
            <w:tcW w:w="5076" w:type="dxa"/>
            <w:tcBorders>
              <w:bottom w:val="single" w:sz="4" w:space="0" w:color="auto"/>
            </w:tcBorders>
          </w:tcPr>
          <w:p w:rsidR="00512702" w:rsidRPr="0050126B" w:rsidRDefault="00512702" w:rsidP="00512702">
            <w:pPr>
              <w:rPr>
                <w:rFonts w:ascii="Arial" w:hAnsi="Arial" w:cs="Arial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Lab/Activity adapted from</w:t>
            </w:r>
            <w:r w:rsidRPr="0050126B">
              <w:rPr>
                <w:rFonts w:ascii="Arial" w:hAnsi="Arial" w:cs="Arial"/>
                <w:sz w:val="24"/>
                <w:szCs w:val="24"/>
              </w:rPr>
              <w:t>:</w:t>
            </w:r>
            <w:r w:rsidR="004B5471" w:rsidRPr="005012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71CB">
              <w:rPr>
                <w:rFonts w:ascii="Arial" w:hAnsi="Arial" w:cs="Arial"/>
              </w:rPr>
              <w:t xml:space="preserve">Sandra </w:t>
            </w:r>
            <w:proofErr w:type="spellStart"/>
            <w:r w:rsidR="000971CB">
              <w:rPr>
                <w:rFonts w:ascii="Arial" w:hAnsi="Arial" w:cs="Arial"/>
              </w:rPr>
              <w:t>Yellenberg</w:t>
            </w:r>
            <w:r w:rsidR="00FA22E1">
              <w:rPr>
                <w:rFonts w:ascii="Arial" w:hAnsi="Arial" w:cs="Arial"/>
              </w:rPr>
              <w:t>’s</w:t>
            </w:r>
            <w:proofErr w:type="spellEnd"/>
            <w:r w:rsidR="00FA22E1">
              <w:rPr>
                <w:rFonts w:ascii="Arial" w:hAnsi="Arial" w:cs="Arial"/>
              </w:rPr>
              <w:t xml:space="preserve"> demonstration</w:t>
            </w:r>
            <w:r w:rsidR="000971CB">
              <w:rPr>
                <w:rFonts w:ascii="Arial" w:hAnsi="Arial" w:cs="Arial"/>
              </w:rPr>
              <w:t xml:space="preserve"> during STEM training</w:t>
            </w:r>
            <w:r w:rsidR="00540C01">
              <w:rPr>
                <w:rFonts w:ascii="Arial" w:hAnsi="Arial" w:cs="Arial"/>
              </w:rPr>
              <w:t xml:space="preserve"> -</w:t>
            </w:r>
            <w:r w:rsidR="000971CB">
              <w:rPr>
                <w:rFonts w:ascii="Arial" w:hAnsi="Arial" w:cs="Arial"/>
              </w:rPr>
              <w:t xml:space="preserve"> </w:t>
            </w:r>
            <w:r w:rsidR="00BC5051">
              <w:rPr>
                <w:rFonts w:ascii="Arial" w:hAnsi="Arial" w:cs="Arial"/>
              </w:rPr>
              <w:t>summer</w:t>
            </w:r>
            <w:r w:rsidR="00FA22E1">
              <w:rPr>
                <w:rFonts w:ascii="Arial" w:hAnsi="Arial" w:cs="Arial"/>
              </w:rPr>
              <w:t>, 2013</w:t>
            </w:r>
          </w:p>
          <w:p w:rsidR="00512702" w:rsidRPr="0050126B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702" w:rsidRPr="0050126B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512702" w:rsidRPr="0050126B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Formative Assessment adapted from</w:t>
            </w:r>
            <w:r w:rsidRPr="00501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50126B" w:rsidTr="00512702">
        <w:tc>
          <w:tcPr>
            <w:tcW w:w="10152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512702" w:rsidRPr="0050126B" w:rsidRDefault="00512702" w:rsidP="003E45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2702" w:rsidRPr="0050126B" w:rsidTr="00512702">
        <w:tc>
          <w:tcPr>
            <w:tcW w:w="101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2702" w:rsidRPr="0050126B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50126B">
              <w:rPr>
                <w:rFonts w:ascii="Arial" w:hAnsi="Arial" w:cs="Arial"/>
                <w:sz w:val="24"/>
                <w:szCs w:val="24"/>
                <w:u w:val="single"/>
              </w:rPr>
              <w:t>This lesson was developed by</w:t>
            </w:r>
            <w:r w:rsidRPr="005012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50126B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50126B" w:rsidRDefault="009B36B0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Kathy Phillips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50126B" w:rsidRDefault="00F2018B" w:rsidP="00F20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201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 t</w:t>
            </w:r>
            <w:r w:rsidR="00BC5051">
              <w:rPr>
                <w:rFonts w:ascii="Arial" w:hAnsi="Arial" w:cs="Arial"/>
                <w:sz w:val="24"/>
                <w:szCs w:val="24"/>
              </w:rPr>
              <w:t>eacher</w:t>
            </w:r>
            <w:r>
              <w:rPr>
                <w:rFonts w:ascii="Arial" w:hAnsi="Arial" w:cs="Arial"/>
                <w:sz w:val="24"/>
                <w:szCs w:val="24"/>
              </w:rPr>
              <w:t xml:space="preserve"> in K-8 school</w:t>
            </w:r>
          </w:p>
        </w:tc>
      </w:tr>
      <w:tr w:rsidR="00512702" w:rsidRPr="0050126B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50126B" w:rsidRDefault="009F0322" w:rsidP="004B01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Jayakar</w:t>
            </w:r>
            <w:proofErr w:type="spellEnd"/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50126B" w:rsidRDefault="009F032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 Teacher</w:t>
            </w:r>
            <w:r w:rsidR="00264CEC">
              <w:rPr>
                <w:rFonts w:ascii="Arial" w:hAnsi="Arial" w:cs="Arial"/>
                <w:sz w:val="24"/>
                <w:szCs w:val="24"/>
              </w:rPr>
              <w:t>-Middle School</w:t>
            </w:r>
          </w:p>
        </w:tc>
      </w:tr>
    </w:tbl>
    <w:p w:rsidR="004B01B9" w:rsidRDefault="004B01B9" w:rsidP="00E716B8">
      <w:pPr>
        <w:rPr>
          <w:rFonts w:ascii="Arial" w:hAnsi="Arial" w:cs="Arial"/>
        </w:rPr>
      </w:pPr>
    </w:p>
    <w:p w:rsidR="00A634D9" w:rsidRDefault="00A634D9" w:rsidP="00E716B8">
      <w:pPr>
        <w:rPr>
          <w:rFonts w:ascii="Arial" w:hAnsi="Arial" w:cs="Arial"/>
        </w:rPr>
      </w:pPr>
    </w:p>
    <w:p w:rsidR="00A634D9" w:rsidRPr="00A634D9" w:rsidRDefault="00A634D9" w:rsidP="00E716B8">
      <w:pPr>
        <w:rPr>
          <w:rFonts w:ascii="Arial" w:hAnsi="Arial" w:cs="Arial"/>
          <w:b/>
          <w:i/>
          <w:sz w:val="28"/>
          <w:u w:val="single"/>
        </w:rPr>
      </w:pPr>
      <w:r w:rsidRPr="00A634D9">
        <w:rPr>
          <w:rFonts w:ascii="Arial" w:hAnsi="Arial" w:cs="Arial"/>
          <w:b/>
          <w:i/>
          <w:sz w:val="28"/>
          <w:u w:val="single"/>
        </w:rPr>
        <w:t>Websites for the Formative Assessment</w:t>
      </w:r>
    </w:p>
    <w:p w:rsidR="00A634D9" w:rsidRPr="00F752A4" w:rsidRDefault="00A634D9" w:rsidP="00A634D9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You</w:t>
      </w:r>
      <w:r w:rsidRPr="00F752A4">
        <w:rPr>
          <w:rFonts w:ascii="Arial" w:hAnsi="Arial" w:cs="Arial"/>
          <w:b/>
          <w:sz w:val="24"/>
          <w:u w:val="single"/>
        </w:rPr>
        <w:t>Tube video – explanation for the refraction of light</w:t>
      </w:r>
    </w:p>
    <w:p w:rsidR="00A634D9" w:rsidRDefault="00A634D9" w:rsidP="00A634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 the video at 3 minutes. The rest of the video goes into the more advanced geometric explanation of refraction.</w:t>
      </w:r>
    </w:p>
    <w:p w:rsidR="00A634D9" w:rsidRDefault="00A634D9" w:rsidP="00A634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video was made using British English.</w:t>
      </w:r>
    </w:p>
    <w:p w:rsidR="00A634D9" w:rsidRDefault="00A634D9" w:rsidP="00A634D9">
      <w:pPr>
        <w:pStyle w:val="ListParagraph"/>
        <w:numPr>
          <w:ilvl w:val="1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Torch = Flashlight</w:t>
      </w:r>
    </w:p>
    <w:p w:rsidR="00A634D9" w:rsidRDefault="00A634D9" w:rsidP="00A634D9">
      <w:pPr>
        <w:pStyle w:val="ListParagraph"/>
        <w:numPr>
          <w:ilvl w:val="1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Pronunciation is different for aluminum</w:t>
      </w:r>
    </w:p>
    <w:p w:rsidR="00A634D9" w:rsidRPr="00485CC0" w:rsidRDefault="00A634D9" w:rsidP="00A634D9">
      <w:pPr>
        <w:pStyle w:val="ListParagraph"/>
        <w:numPr>
          <w:ilvl w:val="1"/>
          <w:numId w:val="1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Elastic band = rubber band </w:t>
      </w:r>
    </w:p>
    <w:p w:rsidR="00A634D9" w:rsidRDefault="00D25B37" w:rsidP="00A634D9">
      <w:pPr>
        <w:ind w:left="720"/>
        <w:rPr>
          <w:rFonts w:ascii="Arial" w:hAnsi="Arial" w:cs="Arial"/>
          <w:sz w:val="24"/>
        </w:rPr>
      </w:pPr>
      <w:hyperlink r:id="rId11" w:history="1">
        <w:r w:rsidR="00A634D9" w:rsidRPr="00FD085A">
          <w:rPr>
            <w:rStyle w:val="Hyperlink"/>
            <w:rFonts w:ascii="Arial" w:hAnsi="Arial" w:cs="Arial"/>
            <w:sz w:val="24"/>
          </w:rPr>
          <w:t>http://www.youtube.com/watch?v=kc2o73FyN3I</w:t>
        </w:r>
      </w:hyperlink>
    </w:p>
    <w:p w:rsidR="00A634D9" w:rsidRPr="00485CC0" w:rsidRDefault="00A634D9" w:rsidP="00A634D9">
      <w:pPr>
        <w:ind w:left="720"/>
        <w:rPr>
          <w:rFonts w:ascii="Arial" w:hAnsi="Arial" w:cs="Arial"/>
          <w:sz w:val="24"/>
        </w:rPr>
      </w:pPr>
      <w:r w:rsidRPr="00485CC0">
        <w:rPr>
          <w:rFonts w:ascii="Arial" w:hAnsi="Arial" w:cs="Arial"/>
          <w:sz w:val="24"/>
        </w:rPr>
        <w:t>Questions:</w:t>
      </w:r>
    </w:p>
    <w:p w:rsidR="00A634D9" w:rsidRPr="00485CC0" w:rsidRDefault="00A634D9" w:rsidP="00A634D9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  <w:sz w:val="24"/>
        </w:rPr>
      </w:pPr>
      <w:r w:rsidRPr="00485CC0">
        <w:rPr>
          <w:rFonts w:ascii="Arial" w:hAnsi="Arial" w:cs="Arial"/>
          <w:sz w:val="24"/>
        </w:rPr>
        <w:t>What happens to the speed of light when it enters water?</w:t>
      </w:r>
    </w:p>
    <w:p w:rsidR="00A634D9" w:rsidRPr="00485CC0" w:rsidRDefault="00A634D9" w:rsidP="00A634D9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  <w:sz w:val="24"/>
        </w:rPr>
      </w:pPr>
      <w:r w:rsidRPr="00485CC0">
        <w:rPr>
          <w:rFonts w:ascii="Arial" w:hAnsi="Arial" w:cs="Arial"/>
          <w:sz w:val="24"/>
        </w:rPr>
        <w:t xml:space="preserve">Refraction can make an object appear to be in a </w:t>
      </w:r>
      <w:r w:rsidRPr="00485CC0">
        <w:rPr>
          <w:rFonts w:ascii="Arial" w:hAnsi="Arial" w:cs="Arial"/>
          <w:sz w:val="18"/>
        </w:rPr>
        <w:t>(</w:t>
      </w:r>
      <w:proofErr w:type="spellStart"/>
      <w:r w:rsidRPr="00485CC0">
        <w:rPr>
          <w:rFonts w:ascii="Arial" w:hAnsi="Arial" w:cs="Arial"/>
          <w:sz w:val="18"/>
        </w:rPr>
        <w:t>adj</w:t>
      </w:r>
      <w:proofErr w:type="spellEnd"/>
      <w:r w:rsidRPr="00485CC0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</w:t>
      </w:r>
      <w:r w:rsidRPr="00485CC0">
        <w:rPr>
          <w:rFonts w:ascii="Arial" w:hAnsi="Arial" w:cs="Arial"/>
          <w:sz w:val="18"/>
        </w:rPr>
        <w:t>_________ (noun)</w:t>
      </w:r>
      <w:r>
        <w:rPr>
          <w:rFonts w:ascii="Arial" w:hAnsi="Arial" w:cs="Arial"/>
          <w:sz w:val="18"/>
        </w:rPr>
        <w:t xml:space="preserve"> </w:t>
      </w:r>
      <w:r w:rsidRPr="00485CC0">
        <w:rPr>
          <w:rFonts w:ascii="Arial" w:hAnsi="Arial" w:cs="Arial"/>
          <w:sz w:val="18"/>
        </w:rPr>
        <w:t>_________.</w:t>
      </w:r>
      <w:r w:rsidRPr="00485CC0">
        <w:rPr>
          <w:rFonts w:ascii="Arial" w:hAnsi="Arial" w:cs="Arial"/>
          <w:sz w:val="24"/>
        </w:rPr>
        <w:br/>
      </w:r>
    </w:p>
    <w:p w:rsidR="00A634D9" w:rsidRPr="00F752A4" w:rsidRDefault="00A634D9" w:rsidP="00A634D9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u w:val="single"/>
        </w:rPr>
      </w:pPr>
      <w:r w:rsidRPr="00F752A4">
        <w:rPr>
          <w:rFonts w:ascii="Arial" w:hAnsi="Arial" w:cs="Arial"/>
          <w:b/>
          <w:sz w:val="24"/>
          <w:u w:val="single"/>
        </w:rPr>
        <w:t>YouTube video of refraction of several rays of lights in a water tank</w:t>
      </w:r>
    </w:p>
    <w:p w:rsidR="00A634D9" w:rsidRPr="00485CC0" w:rsidRDefault="00D25B37" w:rsidP="00A634D9">
      <w:pPr>
        <w:ind w:left="720"/>
        <w:rPr>
          <w:sz w:val="24"/>
        </w:rPr>
      </w:pPr>
      <w:hyperlink r:id="rId12" w:history="1">
        <w:r w:rsidR="00A634D9" w:rsidRPr="00485CC0">
          <w:rPr>
            <w:rStyle w:val="Hyperlink"/>
            <w:rFonts w:ascii="Arial" w:hAnsi="Arial" w:cs="Arial"/>
            <w:sz w:val="24"/>
          </w:rPr>
          <w:t>http://www.youtube.com/watch?v=l_AfK4wyXeA</w:t>
        </w:r>
      </w:hyperlink>
    </w:p>
    <w:p w:rsidR="00A634D9" w:rsidRPr="00485CC0" w:rsidRDefault="00A634D9" w:rsidP="00A634D9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4"/>
        </w:rPr>
      </w:pPr>
      <w:r w:rsidRPr="00485CC0">
        <w:rPr>
          <w:rFonts w:ascii="Arial" w:hAnsi="Arial" w:cs="Arial"/>
          <w:sz w:val="24"/>
        </w:rPr>
        <w:t>What happens to a single light ray when it shines upwards through the air above the water tank?</w:t>
      </w:r>
    </w:p>
    <w:p w:rsidR="00A634D9" w:rsidRPr="00485CC0" w:rsidRDefault="00A634D9" w:rsidP="00A634D9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  <w:sz w:val="24"/>
        </w:rPr>
      </w:pPr>
      <w:r w:rsidRPr="00485CC0">
        <w:rPr>
          <w:rFonts w:ascii="Arial" w:hAnsi="Arial" w:cs="Arial"/>
          <w:sz w:val="24"/>
        </w:rPr>
        <w:t>What happens to a single light ray when it shines upwards through the water in the water tank?</w:t>
      </w:r>
    </w:p>
    <w:p w:rsidR="00A634D9" w:rsidRPr="00A634D9" w:rsidRDefault="00A634D9" w:rsidP="00E716B8">
      <w:pPr>
        <w:rPr>
          <w:rFonts w:ascii="Arial" w:hAnsi="Arial" w:cs="Arial"/>
        </w:rPr>
      </w:pPr>
    </w:p>
    <w:sectPr w:rsidR="00A634D9" w:rsidRPr="00A634D9" w:rsidSect="00AE53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2" w:right="864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FB" w:rsidRDefault="009F3FFB" w:rsidP="004E6782">
      <w:pPr>
        <w:spacing w:after="0" w:line="240" w:lineRule="auto"/>
      </w:pPr>
      <w:r>
        <w:separator/>
      </w:r>
    </w:p>
  </w:endnote>
  <w:endnote w:type="continuationSeparator" w:id="0">
    <w:p w:rsidR="009F3FFB" w:rsidRDefault="009F3FFB" w:rsidP="004E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D9" w:rsidRDefault="00A634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071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4D9" w:rsidRPr="00066BA1" w:rsidRDefault="00A634D9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noProof/>
            <w:sz w:val="20"/>
            <w:szCs w:val="20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5965190</wp:posOffset>
              </wp:positionH>
              <wp:positionV relativeFrom="paragraph">
                <wp:posOffset>18415</wp:posOffset>
              </wp:positionV>
              <wp:extent cx="428625" cy="309245"/>
              <wp:effectExtent l="0" t="0" r="9525" b="0"/>
              <wp:wrapNone/>
              <wp:docPr id="17" name="Picture 17" descr="http://profile.ak.fbcdn.net/hprofile-ak-snc4/41803_89110242053_1394504975_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http://profile.ak.fbcdn.net/hprofile-ak-snc4/41803_89110242053_1394504975_n.jpg">
                        <a:hlinkClick r:id="rId1"/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066BA1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-77470</wp:posOffset>
              </wp:positionH>
              <wp:positionV relativeFrom="paragraph">
                <wp:posOffset>67484</wp:posOffset>
              </wp:positionV>
              <wp:extent cx="1264285" cy="156845"/>
              <wp:effectExtent l="0" t="0" r="0" b="0"/>
              <wp:wrapNone/>
              <wp:docPr id="18" name="Picture 18" descr="ti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ti-logo"/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428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 xml:space="preserve">                     </w:t>
        </w:r>
        <w:r w:rsidRPr="00066BA1">
          <w:rPr>
            <w:sz w:val="20"/>
            <w:szCs w:val="20"/>
          </w:rPr>
          <w:t xml:space="preserve">This project has been made possible in part by a grant from the Texas Instruments </w:t>
        </w:r>
        <w:r>
          <w:rPr>
            <w:sz w:val="20"/>
            <w:szCs w:val="20"/>
          </w:rPr>
          <w:t xml:space="preserve">           </w:t>
        </w:r>
      </w:p>
      <w:p w:rsidR="00A634D9" w:rsidRPr="009968C2" w:rsidRDefault="00A634D9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sz w:val="20"/>
            <w:szCs w:val="20"/>
          </w:rPr>
          <w:t xml:space="preserve">    </w:t>
        </w:r>
        <w:r>
          <w:rPr>
            <w:sz w:val="20"/>
            <w:szCs w:val="20"/>
          </w:rPr>
          <w:t xml:space="preserve">                    </w:t>
        </w:r>
        <w:r w:rsidRPr="00066BA1">
          <w:rPr>
            <w:sz w:val="20"/>
            <w:szCs w:val="20"/>
          </w:rPr>
          <w:t xml:space="preserve">Community Fund, an advised fund of Silicon Valley Community Foundation. </w:t>
        </w:r>
      </w:p>
      <w:p w:rsidR="00A634D9" w:rsidRDefault="00D25B37">
        <w:pPr>
          <w:pStyle w:val="Footer"/>
          <w:jc w:val="center"/>
        </w:pPr>
        <w:fldSimple w:instr=" PAGE   \* MERGEFORMAT ">
          <w:r w:rsidR="00F910EA">
            <w:rPr>
              <w:noProof/>
            </w:rPr>
            <w:t>2</w:t>
          </w:r>
        </w:fldSimple>
      </w:p>
    </w:sdtContent>
  </w:sdt>
  <w:p w:rsidR="00A634D9" w:rsidRDefault="00A634D9" w:rsidP="009968C2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D9" w:rsidRDefault="00A63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FB" w:rsidRDefault="009F3FFB" w:rsidP="004E6782">
      <w:pPr>
        <w:spacing w:after="0" w:line="240" w:lineRule="auto"/>
      </w:pPr>
      <w:r>
        <w:separator/>
      </w:r>
    </w:p>
  </w:footnote>
  <w:footnote w:type="continuationSeparator" w:id="0">
    <w:p w:rsidR="009F3FFB" w:rsidRDefault="009F3FFB" w:rsidP="004E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D9" w:rsidRDefault="00A634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D9" w:rsidRDefault="00A634D9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2927445" cy="582874"/>
          <wp:effectExtent l="0" t="0" r="6350" b="8255"/>
          <wp:docPr id="16" name="Picture 16" descr="\\rtc-fs1\sccoe\Users\SYellenberg\My Documents\1 A WORK\LOGOS\SCCOE-logo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tc-fs1\sccoe\Users\SYellenberg\My Documents\1 A WORK\LOGOS\SCCOE-logo-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942" cy="58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D9" w:rsidRDefault="00A634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39F"/>
    <w:multiLevelType w:val="hybridMultilevel"/>
    <w:tmpl w:val="2E723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A5F38"/>
    <w:multiLevelType w:val="hybridMultilevel"/>
    <w:tmpl w:val="810C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7967"/>
    <w:multiLevelType w:val="hybridMultilevel"/>
    <w:tmpl w:val="5CD6E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75FF"/>
    <w:multiLevelType w:val="hybridMultilevel"/>
    <w:tmpl w:val="1F0C8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B1A98"/>
    <w:multiLevelType w:val="hybridMultilevel"/>
    <w:tmpl w:val="DEF26A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A546A2"/>
    <w:multiLevelType w:val="hybridMultilevel"/>
    <w:tmpl w:val="FE161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0C23D9"/>
    <w:multiLevelType w:val="hybridMultilevel"/>
    <w:tmpl w:val="E5580A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F7F4E"/>
    <w:multiLevelType w:val="hybridMultilevel"/>
    <w:tmpl w:val="2A9AD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431046"/>
    <w:multiLevelType w:val="hybridMultilevel"/>
    <w:tmpl w:val="3AAA1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C1CFA"/>
    <w:multiLevelType w:val="hybridMultilevel"/>
    <w:tmpl w:val="875AE9AA"/>
    <w:lvl w:ilvl="0" w:tplc="A1723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700D5"/>
    <w:multiLevelType w:val="hybridMultilevel"/>
    <w:tmpl w:val="1F4047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5059B8"/>
    <w:multiLevelType w:val="hybridMultilevel"/>
    <w:tmpl w:val="74989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027C8F"/>
    <w:multiLevelType w:val="hybridMultilevel"/>
    <w:tmpl w:val="80FA68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10CA2"/>
    <w:multiLevelType w:val="hybridMultilevel"/>
    <w:tmpl w:val="9DE00A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1D12C5"/>
    <w:multiLevelType w:val="hybridMultilevel"/>
    <w:tmpl w:val="F14A3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F3995"/>
    <w:multiLevelType w:val="hybridMultilevel"/>
    <w:tmpl w:val="B3BE1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4902C6"/>
    <w:multiLevelType w:val="hybridMultilevel"/>
    <w:tmpl w:val="4D10B2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946EE2"/>
    <w:multiLevelType w:val="hybridMultilevel"/>
    <w:tmpl w:val="8B84D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14"/>
  </w:num>
  <w:num w:numId="14">
    <w:abstractNumId w:val="1"/>
  </w:num>
  <w:num w:numId="15">
    <w:abstractNumId w:val="3"/>
  </w:num>
  <w:num w:numId="16">
    <w:abstractNumId w:val="16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E6782"/>
    <w:rsid w:val="00002A97"/>
    <w:rsid w:val="00007DE3"/>
    <w:rsid w:val="00011CDB"/>
    <w:rsid w:val="00066BA1"/>
    <w:rsid w:val="000912EF"/>
    <w:rsid w:val="000971CB"/>
    <w:rsid w:val="000E21DD"/>
    <w:rsid w:val="00123D46"/>
    <w:rsid w:val="00124FD3"/>
    <w:rsid w:val="00125A3C"/>
    <w:rsid w:val="001412FC"/>
    <w:rsid w:val="001444DC"/>
    <w:rsid w:val="001972F1"/>
    <w:rsid w:val="001A7B6C"/>
    <w:rsid w:val="001C2513"/>
    <w:rsid w:val="001C2F6B"/>
    <w:rsid w:val="001D0083"/>
    <w:rsid w:val="001E2470"/>
    <w:rsid w:val="002609CD"/>
    <w:rsid w:val="00264CEC"/>
    <w:rsid w:val="002667E9"/>
    <w:rsid w:val="002A3679"/>
    <w:rsid w:val="002B6EF6"/>
    <w:rsid w:val="002C04D8"/>
    <w:rsid w:val="00302987"/>
    <w:rsid w:val="00336446"/>
    <w:rsid w:val="00340CE5"/>
    <w:rsid w:val="003460B1"/>
    <w:rsid w:val="0035126E"/>
    <w:rsid w:val="0038589A"/>
    <w:rsid w:val="0039284D"/>
    <w:rsid w:val="003C1C8D"/>
    <w:rsid w:val="003C4252"/>
    <w:rsid w:val="003E45D2"/>
    <w:rsid w:val="003F435C"/>
    <w:rsid w:val="00431886"/>
    <w:rsid w:val="004635FF"/>
    <w:rsid w:val="0046797D"/>
    <w:rsid w:val="00485802"/>
    <w:rsid w:val="004B01B9"/>
    <w:rsid w:val="004B3C3A"/>
    <w:rsid w:val="004B5471"/>
    <w:rsid w:val="004E6782"/>
    <w:rsid w:val="0050126B"/>
    <w:rsid w:val="00512702"/>
    <w:rsid w:val="005222FD"/>
    <w:rsid w:val="00523E19"/>
    <w:rsid w:val="0053300E"/>
    <w:rsid w:val="00540C01"/>
    <w:rsid w:val="00570815"/>
    <w:rsid w:val="00637794"/>
    <w:rsid w:val="00656155"/>
    <w:rsid w:val="00656589"/>
    <w:rsid w:val="0066458A"/>
    <w:rsid w:val="00670B54"/>
    <w:rsid w:val="00672028"/>
    <w:rsid w:val="006C5CCE"/>
    <w:rsid w:val="006D292A"/>
    <w:rsid w:val="006F6296"/>
    <w:rsid w:val="00715D86"/>
    <w:rsid w:val="007228F0"/>
    <w:rsid w:val="00725D6C"/>
    <w:rsid w:val="00743C35"/>
    <w:rsid w:val="007641D5"/>
    <w:rsid w:val="00770449"/>
    <w:rsid w:val="007931B0"/>
    <w:rsid w:val="007C77F9"/>
    <w:rsid w:val="007D74FC"/>
    <w:rsid w:val="007F5ECB"/>
    <w:rsid w:val="008040CB"/>
    <w:rsid w:val="00823EA2"/>
    <w:rsid w:val="008362CF"/>
    <w:rsid w:val="00871185"/>
    <w:rsid w:val="00880981"/>
    <w:rsid w:val="00883C07"/>
    <w:rsid w:val="00884F42"/>
    <w:rsid w:val="008B75FC"/>
    <w:rsid w:val="008E27C2"/>
    <w:rsid w:val="008E5693"/>
    <w:rsid w:val="009132D1"/>
    <w:rsid w:val="00915694"/>
    <w:rsid w:val="009474C2"/>
    <w:rsid w:val="00947B86"/>
    <w:rsid w:val="00981CE9"/>
    <w:rsid w:val="0098649A"/>
    <w:rsid w:val="009968C2"/>
    <w:rsid w:val="009973FA"/>
    <w:rsid w:val="009B36B0"/>
    <w:rsid w:val="009F0322"/>
    <w:rsid w:val="009F3FFB"/>
    <w:rsid w:val="00A06B41"/>
    <w:rsid w:val="00A15009"/>
    <w:rsid w:val="00A30F2A"/>
    <w:rsid w:val="00A32400"/>
    <w:rsid w:val="00A4738A"/>
    <w:rsid w:val="00A634D9"/>
    <w:rsid w:val="00A916A0"/>
    <w:rsid w:val="00AA4242"/>
    <w:rsid w:val="00AA6CBD"/>
    <w:rsid w:val="00AB09A7"/>
    <w:rsid w:val="00AE5306"/>
    <w:rsid w:val="00B15052"/>
    <w:rsid w:val="00B21A32"/>
    <w:rsid w:val="00B31BD9"/>
    <w:rsid w:val="00B33282"/>
    <w:rsid w:val="00B4482D"/>
    <w:rsid w:val="00B70C7C"/>
    <w:rsid w:val="00B800AD"/>
    <w:rsid w:val="00B848D5"/>
    <w:rsid w:val="00BC5051"/>
    <w:rsid w:val="00BD7349"/>
    <w:rsid w:val="00BE4FC4"/>
    <w:rsid w:val="00BE7F77"/>
    <w:rsid w:val="00BF4468"/>
    <w:rsid w:val="00C02C4B"/>
    <w:rsid w:val="00C041C8"/>
    <w:rsid w:val="00C172CD"/>
    <w:rsid w:val="00C24D57"/>
    <w:rsid w:val="00C32491"/>
    <w:rsid w:val="00C37BD3"/>
    <w:rsid w:val="00C701FA"/>
    <w:rsid w:val="00C76689"/>
    <w:rsid w:val="00C81B95"/>
    <w:rsid w:val="00CB0BC8"/>
    <w:rsid w:val="00CE4190"/>
    <w:rsid w:val="00D07184"/>
    <w:rsid w:val="00D17320"/>
    <w:rsid w:val="00D25B37"/>
    <w:rsid w:val="00D61A9E"/>
    <w:rsid w:val="00D82355"/>
    <w:rsid w:val="00D92159"/>
    <w:rsid w:val="00D95333"/>
    <w:rsid w:val="00D96D20"/>
    <w:rsid w:val="00DB6EED"/>
    <w:rsid w:val="00DD039E"/>
    <w:rsid w:val="00DD490E"/>
    <w:rsid w:val="00E01B9A"/>
    <w:rsid w:val="00E25473"/>
    <w:rsid w:val="00E30063"/>
    <w:rsid w:val="00E716B8"/>
    <w:rsid w:val="00E76B07"/>
    <w:rsid w:val="00E9024F"/>
    <w:rsid w:val="00E90699"/>
    <w:rsid w:val="00EA186A"/>
    <w:rsid w:val="00EB0B03"/>
    <w:rsid w:val="00ED0BC5"/>
    <w:rsid w:val="00ED42DB"/>
    <w:rsid w:val="00EF60D7"/>
    <w:rsid w:val="00F2018B"/>
    <w:rsid w:val="00F44D90"/>
    <w:rsid w:val="00F45BE8"/>
    <w:rsid w:val="00F643CB"/>
    <w:rsid w:val="00F71668"/>
    <w:rsid w:val="00F910EA"/>
    <w:rsid w:val="00FA22E1"/>
    <w:rsid w:val="00FC03D4"/>
    <w:rsid w:val="00FC1B30"/>
    <w:rsid w:val="00FD1D22"/>
    <w:rsid w:val="00FE2613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F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4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StZk2zANv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-cH_2mbsvBo" TargetMode="External"/><Relationship Id="rId12" Type="http://schemas.openxmlformats.org/officeDocument/2006/relationships/hyperlink" Target="http://www.youtube.com/watch?v=l_AfK4wyXe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kc2o73FyN3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hysicsclassroom.com/Class/refrn/u14l1c.c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h.noaa.gov/srh/jetstream/clouds/color.ht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facebook.com/photo.php?fbid=10150689209297054&amp;set=a.432149657053.230153.89110242053&amp;type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Yellenberg</dc:creator>
  <cp:keywords/>
  <dc:description/>
  <cp:lastModifiedBy>User</cp:lastModifiedBy>
  <cp:revision>7</cp:revision>
  <cp:lastPrinted>2013-07-29T05:26:00Z</cp:lastPrinted>
  <dcterms:created xsi:type="dcterms:W3CDTF">2013-08-01T16:38:00Z</dcterms:created>
  <dcterms:modified xsi:type="dcterms:W3CDTF">2013-08-02T05:23:00Z</dcterms:modified>
</cp:coreProperties>
</file>