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9" w:rsidRPr="004049EE" w:rsidRDefault="001D29E9" w:rsidP="001D29E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Evaluate</w:t>
      </w:r>
      <w:r w:rsidRPr="004049EE">
        <w:rPr>
          <w:rFonts w:asciiTheme="majorHAnsi" w:hAnsiTheme="majorHAnsi"/>
        </w:rPr>
        <w:t xml:space="preserve"> the following expressions.  </w:t>
      </w:r>
      <w:r>
        <w:rPr>
          <w:rFonts w:asciiTheme="majorHAnsi" w:hAnsiTheme="majorHAnsi"/>
        </w:rPr>
        <w:t>You</w:t>
      </w:r>
      <w:r w:rsidRPr="004049EE">
        <w:rPr>
          <w:rFonts w:asciiTheme="majorHAnsi" w:hAnsiTheme="majorHAnsi"/>
        </w:rPr>
        <w:t xml:space="preserve"> may work with a partner, or work individually.  </w:t>
      </w:r>
      <w:r>
        <w:rPr>
          <w:rFonts w:asciiTheme="majorHAnsi" w:hAnsiTheme="majorHAnsi"/>
        </w:rPr>
        <w:t>After you have</w:t>
      </w:r>
      <w:r w:rsidRPr="004049EE">
        <w:rPr>
          <w:rFonts w:asciiTheme="majorHAnsi" w:hAnsiTheme="majorHAnsi"/>
        </w:rPr>
        <w:t xml:space="preserve"> completed the warm-up, check answers and briefly discuss solutions as a whole class.</w:t>
      </w:r>
    </w:p>
    <w:p w:rsidR="001D29E9" w:rsidRPr="00AB6AFD" w:rsidRDefault="001D29E9" w:rsidP="001D29E9">
      <w:pPr>
        <w:ind w:left="360"/>
        <w:rPr>
          <w:rFonts w:asciiTheme="majorHAnsi" w:hAnsiTheme="majorHAnsi"/>
        </w:rPr>
      </w:pPr>
    </w:p>
    <w:p w:rsidR="001D29E9" w:rsidRPr="00AB6AFD" w:rsidRDefault="001D29E9" w:rsidP="001D29E9">
      <w:pPr>
        <w:ind w:left="360"/>
        <w:rPr>
          <w:rFonts w:asciiTheme="majorHAnsi" w:hAnsiTheme="majorHAnsi"/>
        </w:rPr>
      </w:pPr>
      <w:r w:rsidRPr="00AB6AFD">
        <w:rPr>
          <w:rFonts w:asciiTheme="majorHAnsi" w:hAnsiTheme="majorHAnsi"/>
        </w:rPr>
        <w:t>2</w:t>
      </w:r>
      <w:r w:rsidRPr="00AB6AFD">
        <w:rPr>
          <w:rFonts w:asciiTheme="majorHAnsi" w:hAnsiTheme="majorHAnsi"/>
          <w:vertAlign w:val="superscript"/>
        </w:rPr>
        <w:t>3</w:t>
      </w:r>
      <w:r w:rsidRPr="00AB6AFD">
        <w:rPr>
          <w:rFonts w:asciiTheme="majorHAnsi" w:hAnsiTheme="majorHAnsi"/>
        </w:rPr>
        <w:t xml:space="preserve"> = </w:t>
      </w:r>
      <w:r w:rsidR="004832AE" w:rsidRPr="00AB6AFD">
        <w:rPr>
          <w:rFonts w:asciiTheme="majorHAnsi" w:hAnsiTheme="majorHAnsi"/>
          <w:color w:val="auto"/>
        </w:rPr>
        <w:t>8</w:t>
      </w:r>
      <w:r w:rsidRPr="00AB6AFD">
        <w:rPr>
          <w:rFonts w:asciiTheme="majorHAnsi" w:hAnsiTheme="majorHAnsi"/>
        </w:rPr>
        <w:tab/>
      </w:r>
      <w:r w:rsidRPr="00AB6AFD">
        <w:rPr>
          <w:rFonts w:asciiTheme="majorHAnsi" w:hAnsiTheme="majorHAnsi"/>
        </w:rPr>
        <w:tab/>
        <w:t>3</w:t>
      </w:r>
      <w:r w:rsidRPr="00AB6AFD">
        <w:rPr>
          <w:rFonts w:asciiTheme="majorHAnsi" w:hAnsiTheme="majorHAnsi"/>
          <w:vertAlign w:val="superscript"/>
        </w:rPr>
        <w:t>2</w:t>
      </w:r>
      <w:r w:rsidRPr="00AB6AFD">
        <w:rPr>
          <w:rFonts w:ascii="Wingdings" w:hAnsi="Wingdings"/>
        </w:rPr>
        <w:t></w:t>
      </w:r>
      <w:r w:rsidRPr="00AB6AFD">
        <w:rPr>
          <w:rFonts w:asciiTheme="majorHAnsi" w:hAnsiTheme="majorHAnsi"/>
        </w:rPr>
        <w:t>3</w:t>
      </w:r>
      <w:r w:rsidRPr="00AB6AFD">
        <w:rPr>
          <w:rFonts w:asciiTheme="majorHAnsi" w:hAnsiTheme="majorHAnsi"/>
          <w:vertAlign w:val="superscript"/>
        </w:rPr>
        <w:t>2</w:t>
      </w:r>
      <w:r w:rsidRPr="00AB6AFD">
        <w:rPr>
          <w:rFonts w:asciiTheme="majorHAnsi" w:hAnsiTheme="majorHAnsi"/>
        </w:rPr>
        <w:t xml:space="preserve"> = </w:t>
      </w:r>
      <w:r w:rsidR="004832AE" w:rsidRPr="00AB6AFD">
        <w:rPr>
          <w:rFonts w:asciiTheme="majorHAnsi" w:hAnsiTheme="majorHAnsi"/>
          <w:color w:val="auto"/>
        </w:rPr>
        <w:t>3</w:t>
      </w:r>
      <w:r w:rsidR="004832AE" w:rsidRPr="00AB6AFD">
        <w:rPr>
          <w:rFonts w:asciiTheme="majorHAnsi" w:hAnsiTheme="majorHAnsi"/>
          <w:color w:val="auto"/>
          <w:vertAlign w:val="superscript"/>
        </w:rPr>
        <w:t>4</w:t>
      </w:r>
      <w:r w:rsidR="004832AE" w:rsidRPr="00AB6AFD">
        <w:rPr>
          <w:rFonts w:asciiTheme="majorHAnsi" w:hAnsiTheme="majorHAnsi"/>
          <w:color w:val="auto"/>
        </w:rPr>
        <w:t xml:space="preserve"> or 81</w:t>
      </w:r>
      <w:r w:rsidRPr="00AB6AFD">
        <w:rPr>
          <w:rFonts w:asciiTheme="majorHAnsi" w:hAnsiTheme="majorHAnsi"/>
        </w:rPr>
        <w:tab/>
      </w:r>
      <w:r w:rsidRPr="00AB6AFD">
        <w:rPr>
          <w:rFonts w:asciiTheme="majorHAnsi" w:hAnsiTheme="majorHAnsi"/>
        </w:rPr>
        <w:tab/>
        <w:t>4</w:t>
      </w:r>
      <w:r w:rsidRPr="00AB6AFD">
        <w:rPr>
          <w:rFonts w:asciiTheme="majorHAnsi" w:hAnsiTheme="majorHAnsi"/>
          <w:vertAlign w:val="superscript"/>
        </w:rPr>
        <w:t>-2</w:t>
      </w:r>
      <w:r w:rsidRPr="00AB6AFD">
        <w:rPr>
          <w:rFonts w:asciiTheme="majorHAnsi" w:hAnsiTheme="majorHAnsi"/>
        </w:rPr>
        <w:t xml:space="preserve"> = </w:t>
      </w:r>
      <w:r w:rsidR="004832AE" w:rsidRPr="00AB6AFD">
        <w:rPr>
          <w:rFonts w:asciiTheme="majorHAnsi" w:hAnsiTheme="majorHAnsi"/>
          <w:color w:val="auto"/>
        </w:rPr>
        <w:t>1/4</w:t>
      </w:r>
      <w:r w:rsidR="004832AE" w:rsidRPr="00AB6AFD">
        <w:rPr>
          <w:rFonts w:asciiTheme="majorHAnsi" w:hAnsiTheme="majorHAnsi"/>
          <w:color w:val="auto"/>
          <w:vertAlign w:val="superscript"/>
        </w:rPr>
        <w:t>2</w:t>
      </w:r>
      <w:r w:rsidR="004832AE" w:rsidRPr="00AB6AFD">
        <w:rPr>
          <w:rFonts w:asciiTheme="majorHAnsi" w:hAnsiTheme="majorHAnsi"/>
          <w:color w:val="auto"/>
        </w:rPr>
        <w:t xml:space="preserve"> or 1/16</w:t>
      </w:r>
    </w:p>
    <w:p w:rsidR="001D29E9" w:rsidRPr="00AB6AFD" w:rsidRDefault="001D29E9" w:rsidP="001D29E9">
      <w:pPr>
        <w:ind w:left="360"/>
        <w:rPr>
          <w:rFonts w:asciiTheme="majorHAnsi" w:hAnsiTheme="majorHAnsi"/>
        </w:rPr>
      </w:pPr>
    </w:p>
    <w:p w:rsidR="001D29E9" w:rsidRPr="00AB6AFD" w:rsidRDefault="001D29E9" w:rsidP="001D29E9">
      <w:pPr>
        <w:ind w:left="360"/>
        <w:rPr>
          <w:rFonts w:asciiTheme="majorHAnsi" w:hAnsiTheme="majorHAnsi"/>
        </w:rPr>
      </w:pPr>
      <w:r w:rsidRPr="00AB6AFD">
        <w:rPr>
          <w:rFonts w:asciiTheme="majorHAnsi" w:hAnsiTheme="majorHAnsi"/>
        </w:rPr>
        <w:t>(-3)</w:t>
      </w:r>
      <w:r w:rsidRPr="00AB6AFD">
        <w:rPr>
          <w:rFonts w:asciiTheme="majorHAnsi" w:hAnsiTheme="majorHAnsi"/>
          <w:vertAlign w:val="superscript"/>
        </w:rPr>
        <w:t>3</w:t>
      </w:r>
      <w:r w:rsidRPr="00AB6AFD">
        <w:rPr>
          <w:rFonts w:asciiTheme="majorHAnsi" w:hAnsiTheme="majorHAnsi"/>
        </w:rPr>
        <w:t xml:space="preserve"> =</w:t>
      </w:r>
      <w:r w:rsidR="004832AE" w:rsidRPr="00AB6AFD">
        <w:rPr>
          <w:rFonts w:asciiTheme="majorHAnsi" w:hAnsiTheme="majorHAnsi"/>
          <w:color w:val="auto"/>
        </w:rPr>
        <w:t>- 27</w:t>
      </w:r>
      <w:r w:rsidR="004832AE" w:rsidRPr="00AB6AFD">
        <w:rPr>
          <w:rFonts w:asciiTheme="majorHAnsi" w:hAnsiTheme="majorHAnsi"/>
          <w:color w:val="auto"/>
        </w:rPr>
        <w:tab/>
      </w:r>
      <w:r w:rsidRPr="00AB6AFD">
        <w:rPr>
          <w:rFonts w:asciiTheme="majorHAnsi" w:hAnsiTheme="majorHAnsi"/>
        </w:rPr>
        <w:tab/>
        <w:t>(2</w:t>
      </w:r>
      <w:r w:rsidRPr="00AB6AFD">
        <w:rPr>
          <w:rFonts w:asciiTheme="majorHAnsi" w:hAnsiTheme="majorHAnsi"/>
          <w:vertAlign w:val="superscript"/>
        </w:rPr>
        <w:t>2</w:t>
      </w:r>
      <w:r w:rsidRPr="00AB6AFD">
        <w:rPr>
          <w:rFonts w:asciiTheme="majorHAnsi" w:hAnsiTheme="majorHAnsi"/>
        </w:rPr>
        <w:t>)</w:t>
      </w:r>
      <w:r w:rsidRPr="00AB6AFD">
        <w:rPr>
          <w:rFonts w:asciiTheme="majorHAnsi" w:hAnsiTheme="majorHAnsi"/>
          <w:vertAlign w:val="superscript"/>
        </w:rPr>
        <w:t>-3</w:t>
      </w:r>
      <w:r w:rsidRPr="00AB6AFD">
        <w:rPr>
          <w:rFonts w:asciiTheme="majorHAnsi" w:hAnsiTheme="majorHAnsi"/>
        </w:rPr>
        <w:t xml:space="preserve"> = </w:t>
      </w:r>
      <w:r w:rsidR="004832AE" w:rsidRPr="00AB6AFD">
        <w:rPr>
          <w:rFonts w:asciiTheme="majorHAnsi" w:hAnsiTheme="majorHAnsi"/>
          <w:color w:val="auto"/>
        </w:rPr>
        <w:t>1/2</w:t>
      </w:r>
      <w:r w:rsidR="004832AE" w:rsidRPr="00AB6AFD">
        <w:rPr>
          <w:rFonts w:asciiTheme="majorHAnsi" w:hAnsiTheme="majorHAnsi"/>
          <w:color w:val="auto"/>
          <w:vertAlign w:val="superscript"/>
        </w:rPr>
        <w:t>3</w:t>
      </w:r>
      <w:r w:rsidR="004832AE" w:rsidRPr="00AB6AFD">
        <w:rPr>
          <w:rFonts w:asciiTheme="majorHAnsi" w:hAnsiTheme="majorHAnsi"/>
          <w:color w:val="auto"/>
        </w:rPr>
        <w:t xml:space="preserve"> or 1/8</w:t>
      </w:r>
      <w:r w:rsidRPr="00AB6AFD">
        <w:rPr>
          <w:rFonts w:asciiTheme="majorHAnsi" w:hAnsiTheme="majorHAnsi"/>
        </w:rPr>
        <w:tab/>
      </w:r>
      <w:r w:rsidRPr="00AB6AFD">
        <w:rPr>
          <w:rFonts w:asciiTheme="majorHAnsi" w:hAnsiTheme="majorHAnsi"/>
        </w:rPr>
        <w:tab/>
        <w:t>(-2)</w:t>
      </w:r>
      <w:r w:rsidRPr="00AB6AFD">
        <w:rPr>
          <w:rFonts w:asciiTheme="majorHAnsi" w:hAnsiTheme="majorHAnsi"/>
          <w:vertAlign w:val="superscript"/>
        </w:rPr>
        <w:t>-4</w:t>
      </w:r>
      <w:r w:rsidRPr="00AB6AFD">
        <w:rPr>
          <w:rFonts w:asciiTheme="majorHAnsi" w:hAnsiTheme="majorHAnsi"/>
        </w:rPr>
        <w:t xml:space="preserve"> = </w:t>
      </w:r>
      <w:r w:rsidR="004832AE" w:rsidRPr="00AB6AFD">
        <w:rPr>
          <w:rFonts w:asciiTheme="majorHAnsi" w:hAnsiTheme="majorHAnsi"/>
          <w:color w:val="auto"/>
        </w:rPr>
        <w:t>1/(-2)</w:t>
      </w:r>
      <w:r w:rsidR="004832AE" w:rsidRPr="00AB6AFD">
        <w:rPr>
          <w:rFonts w:asciiTheme="majorHAnsi" w:hAnsiTheme="majorHAnsi"/>
          <w:color w:val="auto"/>
          <w:vertAlign w:val="superscript"/>
        </w:rPr>
        <w:t>4</w:t>
      </w:r>
      <w:r w:rsidR="004832AE" w:rsidRPr="00AB6AFD">
        <w:rPr>
          <w:rFonts w:asciiTheme="majorHAnsi" w:hAnsiTheme="majorHAnsi"/>
          <w:color w:val="auto"/>
        </w:rPr>
        <w:t xml:space="preserve"> or 1/16</w:t>
      </w:r>
    </w:p>
    <w:p w:rsidR="001D29E9" w:rsidRPr="00AB6AFD" w:rsidRDefault="001D29E9" w:rsidP="001D29E9">
      <w:pPr>
        <w:ind w:left="360"/>
        <w:rPr>
          <w:rFonts w:asciiTheme="majorHAnsi" w:hAnsiTheme="majorHAnsi"/>
        </w:rPr>
      </w:pPr>
    </w:p>
    <w:p w:rsidR="001D29E9" w:rsidRDefault="001D29E9" w:rsidP="001D29E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Explain what</w:t>
      </w:r>
      <w:r w:rsidRPr="00AB6AFD">
        <w:rPr>
          <w:rFonts w:asciiTheme="majorHAnsi" w:hAnsiTheme="majorHAnsi"/>
        </w:rPr>
        <w:t xml:space="preserve"> happens when a number is raised to a negative power. </w:t>
      </w:r>
    </w:p>
    <w:p w:rsidR="001D29E9" w:rsidRDefault="001D29E9" w:rsidP="001D29E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</w:t>
      </w:r>
    </w:p>
    <w:p w:rsidR="001D29E9" w:rsidRDefault="001D29E9" w:rsidP="001D29E9">
      <w:pPr>
        <w:ind w:left="360"/>
        <w:rPr>
          <w:rFonts w:asciiTheme="majorHAnsi" w:hAnsiTheme="majorHAnsi"/>
        </w:rPr>
      </w:pPr>
    </w:p>
    <w:p w:rsidR="001D29E9" w:rsidRDefault="001D29E9" w:rsidP="001D29E9">
      <w:pPr>
        <w:ind w:left="360"/>
        <w:rPr>
          <w:rFonts w:asciiTheme="majorHAnsi" w:hAnsiTheme="majorHAnsi"/>
        </w:rPr>
      </w:pPr>
    </w:p>
    <w:p w:rsidR="001D29E9" w:rsidRDefault="001D29E9" w:rsidP="001D29E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Is</w:t>
      </w:r>
      <w:r w:rsidRPr="00AB6AFD">
        <w:rPr>
          <w:rFonts w:asciiTheme="majorHAnsi" w:hAnsiTheme="majorHAnsi"/>
        </w:rPr>
        <w:t xml:space="preserve"> raising a negative number to a power the same as raising a number to a negative power?</w:t>
      </w:r>
      <w:r>
        <w:rPr>
          <w:rFonts w:asciiTheme="majorHAnsi" w:hAnsiTheme="majorHAnsi"/>
        </w:rPr>
        <w:t xml:space="preserve"> Why?</w:t>
      </w:r>
    </w:p>
    <w:p w:rsidR="001D29E9" w:rsidRPr="00AB6AFD" w:rsidRDefault="001D29E9" w:rsidP="001D29E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</w:t>
      </w:r>
    </w:p>
    <w:p w:rsidR="001D29E9" w:rsidRPr="00AB6AFD" w:rsidRDefault="001D29E9" w:rsidP="001D29E9">
      <w:pPr>
        <w:ind w:left="360"/>
        <w:rPr>
          <w:rFonts w:asciiTheme="majorHAnsi" w:hAnsiTheme="majorHAnsi"/>
        </w:rPr>
      </w:pPr>
    </w:p>
    <w:p w:rsidR="004150F9" w:rsidRDefault="004832AE"/>
    <w:sectPr w:rsidR="004150F9" w:rsidSect="001F3707">
      <w:headerReference w:type="default" r:id="rId4"/>
      <w:pgSz w:w="12240" w:h="15840"/>
      <w:pgMar w:top="1440" w:right="1800" w:bottom="1440" w:left="1800" w:footer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E9" w:rsidRPr="00AB6AFD" w:rsidRDefault="001D29E9" w:rsidP="001D29E9">
    <w:pPr>
      <w:jc w:val="center"/>
      <w:rPr>
        <w:rFonts w:asciiTheme="majorHAnsi" w:hAnsiTheme="majorHAnsi"/>
      </w:rPr>
    </w:pPr>
    <w:r w:rsidRPr="00AB6AFD">
      <w:rPr>
        <w:rFonts w:asciiTheme="majorHAnsi" w:hAnsiTheme="majorHAnsi"/>
      </w:rPr>
      <w:t>CURRIKI ALGEBRA UNIT 2</w:t>
    </w:r>
  </w:p>
  <w:p w:rsidR="001D29E9" w:rsidRPr="00AB6AFD" w:rsidRDefault="001D29E9" w:rsidP="001D29E9">
    <w:pPr>
      <w:jc w:val="center"/>
      <w:rPr>
        <w:rFonts w:asciiTheme="majorHAnsi" w:eastAsia="Times New Roman" w:hAnsiTheme="majorHAnsi"/>
        <w:color w:val="auto"/>
      </w:rPr>
    </w:pPr>
    <w:r w:rsidRPr="00AB6AFD">
      <w:rPr>
        <w:rFonts w:asciiTheme="majorHAnsi" w:hAnsiTheme="majorHAnsi"/>
      </w:rPr>
      <w:t>Linear and Exponential Relationships</w:t>
    </w:r>
  </w:p>
  <w:p w:rsidR="001D29E9" w:rsidRDefault="001D29E9" w:rsidP="001D29E9">
    <w:pPr>
      <w:jc w:val="center"/>
      <w:rPr>
        <w:rFonts w:asciiTheme="majorHAnsi" w:hAnsiTheme="majorHAnsi"/>
      </w:rPr>
    </w:pPr>
    <w:r w:rsidRPr="00AB6AFD">
      <w:rPr>
        <w:rFonts w:asciiTheme="majorHAnsi" w:hAnsiTheme="majorHAnsi"/>
      </w:rPr>
      <w:t>Lesson 2.8: Exponential Decay</w:t>
    </w:r>
  </w:p>
  <w:p w:rsidR="001D29E9" w:rsidRDefault="001D29E9" w:rsidP="001D29E9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Additional Homework Practice</w:t>
    </w:r>
  </w:p>
  <w:p w:rsidR="001D29E9" w:rsidRPr="00AB6AFD" w:rsidRDefault="001D29E9" w:rsidP="001D29E9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Teacher Answer Key</w:t>
    </w:r>
  </w:p>
  <w:p w:rsidR="001D29E9" w:rsidRPr="00AB6AFD" w:rsidRDefault="001D29E9" w:rsidP="001D29E9">
    <w:pPr>
      <w:rPr>
        <w:rFonts w:asciiTheme="majorHAnsi" w:hAnsiTheme="majorHAnsi"/>
      </w:rPr>
    </w:pPr>
  </w:p>
  <w:p w:rsidR="001D29E9" w:rsidRDefault="001D2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29E9"/>
    <w:rsid w:val="001D29E9"/>
    <w:rsid w:val="002C1361"/>
    <w:rsid w:val="004832A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D29E9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2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9E9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D2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9E9"/>
    <w:rPr>
      <w:rFonts w:ascii="Lucida Grande" w:eastAsia="ヒラギノ角ゴ Pro W3" w:hAnsi="Lucida Grande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Macintosh Word</Application>
  <DocSecurity>0</DocSecurity>
  <Lines>6</Lines>
  <Paragraphs>1</Paragraphs>
  <ScaleCrop>false</ScaleCrop>
  <Company>Curriculum Design Institute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2</cp:revision>
  <dcterms:created xsi:type="dcterms:W3CDTF">2012-04-17T01:00:00Z</dcterms:created>
  <dcterms:modified xsi:type="dcterms:W3CDTF">2012-04-25T14:51:00Z</dcterms:modified>
</cp:coreProperties>
</file>