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CB" w:rsidRDefault="008E2FCB">
      <w:pPr>
        <w:rPr>
          <w:rFonts w:asciiTheme="majorHAnsi" w:hAnsiTheme="majorHAnsi"/>
          <w:b/>
        </w:rPr>
      </w:pPr>
    </w:p>
    <w:p w:rsidR="008E2FCB" w:rsidRDefault="008E2FCB" w:rsidP="008E2FCB">
      <w:pPr>
        <w:rPr>
          <w:rFonts w:asciiTheme="majorHAnsi" w:hAnsiTheme="majorHAnsi"/>
        </w:rPr>
      </w:pPr>
      <w:r>
        <w:rPr>
          <w:rFonts w:asciiTheme="majorHAnsi" w:hAnsiTheme="majorHAnsi"/>
        </w:rPr>
        <w:t xml:space="preserve">Ask students to review the Exponents and Powers Assessment Answer sheet. They will work in pairs to create a new problem for each of the 14 problems below in an assessment sheet format (without answers). </w:t>
      </w:r>
    </w:p>
    <w:p w:rsidR="008E2FCB" w:rsidRDefault="008E2FCB" w:rsidP="008E2FCB">
      <w:pPr>
        <w:rPr>
          <w:rFonts w:asciiTheme="majorHAnsi" w:hAnsiTheme="majorHAnsi"/>
        </w:rPr>
      </w:pPr>
    </w:p>
    <w:p w:rsidR="008E2FCB" w:rsidRDefault="008E2FCB" w:rsidP="008E2FCB">
      <w:pPr>
        <w:rPr>
          <w:rFonts w:asciiTheme="majorHAnsi" w:hAnsiTheme="majorHAnsi"/>
        </w:rPr>
      </w:pPr>
      <w:r>
        <w:rPr>
          <w:rFonts w:asciiTheme="majorHAnsi" w:hAnsiTheme="majorHAnsi"/>
        </w:rPr>
        <w:t xml:space="preserve">They also must create an answer key with the solution and the steps they took in the solution process. </w:t>
      </w:r>
    </w:p>
    <w:p w:rsidR="008E2FCB" w:rsidRDefault="008E2FCB" w:rsidP="008E2FCB">
      <w:pPr>
        <w:rPr>
          <w:rFonts w:asciiTheme="majorHAnsi" w:hAnsiTheme="majorHAnsi"/>
        </w:rPr>
      </w:pPr>
      <w:r>
        <w:rPr>
          <w:rFonts w:asciiTheme="majorHAnsi" w:hAnsiTheme="majorHAnsi"/>
        </w:rPr>
        <w:t xml:space="preserve"> </w:t>
      </w:r>
    </w:p>
    <w:p w:rsidR="008E2FCB" w:rsidRDefault="008E2FCB" w:rsidP="008E2FCB">
      <w:pPr>
        <w:rPr>
          <w:rFonts w:asciiTheme="majorHAnsi" w:hAnsiTheme="majorHAnsi"/>
        </w:rPr>
      </w:pPr>
      <w:r>
        <w:rPr>
          <w:rFonts w:asciiTheme="majorHAnsi" w:hAnsiTheme="majorHAnsi"/>
        </w:rPr>
        <w:t xml:space="preserve">Once student pairs create their 14 problems, the pairs will exchange test questions with another pair. The pairs will work together to solve the new assessment questions. The teacher can collect and score each pair’s assessment answers. This is also a good chance to review the problems with the whole class and solve them together during a separate class session. </w:t>
      </w:r>
    </w:p>
    <w:p w:rsidR="008E2FCB" w:rsidRDefault="008E2FCB">
      <w:pPr>
        <w:rPr>
          <w:rFonts w:asciiTheme="majorHAnsi" w:hAnsiTheme="majorHAnsi"/>
          <w:b/>
        </w:rPr>
      </w:pPr>
    </w:p>
    <w:p w:rsidR="00910017" w:rsidRPr="00C55855" w:rsidRDefault="00910017">
      <w:pPr>
        <w:rPr>
          <w:rFonts w:asciiTheme="majorHAnsi" w:hAnsiTheme="majorHAnsi"/>
          <w:b/>
        </w:rPr>
      </w:pPr>
      <w:r w:rsidRPr="00C55855">
        <w:rPr>
          <w:rFonts w:asciiTheme="majorHAnsi" w:hAnsiTheme="majorHAnsi"/>
          <w:b/>
        </w:rPr>
        <w:t>Product of Powers</w:t>
      </w:r>
    </w:p>
    <w:p w:rsidR="00910017" w:rsidRPr="00C55855" w:rsidRDefault="00910017">
      <w:pPr>
        <w:rPr>
          <w:rFonts w:asciiTheme="majorHAnsi" w:hAnsiTheme="majorHAnsi"/>
        </w:rPr>
      </w:pPr>
      <w:r w:rsidRPr="00C55855">
        <w:rPr>
          <w:rFonts w:asciiTheme="majorHAnsi" w:hAnsiTheme="majorHAnsi"/>
        </w:rPr>
        <w:t xml:space="preserve">Write the expression as a single power of the base. </w:t>
      </w:r>
    </w:p>
    <w:tbl>
      <w:tblPr>
        <w:tblStyle w:val="TableGrid"/>
        <w:tblW w:w="0" w:type="auto"/>
        <w:tblLook w:val="00BF"/>
      </w:tblPr>
      <w:tblGrid>
        <w:gridCol w:w="1998"/>
        <w:gridCol w:w="1800"/>
        <w:gridCol w:w="5058"/>
      </w:tblGrid>
      <w:tr w:rsidR="003A2207" w:rsidRPr="00993A6F">
        <w:tc>
          <w:tcPr>
            <w:tcW w:w="1998" w:type="dxa"/>
          </w:tcPr>
          <w:p w:rsidR="003A2207" w:rsidRPr="00993A6F" w:rsidRDefault="003A2207">
            <w:pPr>
              <w:rPr>
                <w:rFonts w:asciiTheme="majorHAnsi" w:hAnsiTheme="majorHAnsi"/>
                <w:b/>
              </w:rPr>
            </w:pPr>
            <w:r w:rsidRPr="00993A6F">
              <w:rPr>
                <w:rFonts w:asciiTheme="majorHAnsi" w:hAnsiTheme="majorHAnsi"/>
                <w:b/>
              </w:rPr>
              <w:t>Example</w:t>
            </w:r>
          </w:p>
        </w:tc>
        <w:tc>
          <w:tcPr>
            <w:tcW w:w="1800" w:type="dxa"/>
          </w:tcPr>
          <w:p w:rsidR="003A2207" w:rsidRPr="00993A6F" w:rsidRDefault="003A2207">
            <w:pPr>
              <w:rPr>
                <w:rFonts w:asciiTheme="majorHAnsi" w:hAnsiTheme="majorHAnsi"/>
                <w:b/>
              </w:rPr>
            </w:pPr>
            <w:r w:rsidRPr="00993A6F">
              <w:rPr>
                <w:rFonts w:asciiTheme="majorHAnsi" w:hAnsiTheme="majorHAnsi"/>
                <w:b/>
              </w:rPr>
              <w:t>New Problem</w:t>
            </w:r>
          </w:p>
        </w:tc>
        <w:tc>
          <w:tcPr>
            <w:tcW w:w="5058" w:type="dxa"/>
          </w:tcPr>
          <w:p w:rsidR="003A2207" w:rsidRPr="00993A6F" w:rsidRDefault="003A2207">
            <w:pPr>
              <w:rPr>
                <w:rFonts w:asciiTheme="majorHAnsi" w:hAnsiTheme="majorHAnsi"/>
                <w:b/>
              </w:rPr>
            </w:pPr>
            <w:r w:rsidRPr="00993A6F">
              <w:rPr>
                <w:rFonts w:asciiTheme="majorHAnsi" w:hAnsiTheme="majorHAnsi"/>
                <w:b/>
              </w:rPr>
              <w:t>Answer and steps to solve</w:t>
            </w:r>
          </w:p>
        </w:tc>
      </w:tr>
      <w:tr w:rsidR="003A2207" w:rsidRPr="003A2207">
        <w:tc>
          <w:tcPr>
            <w:tcW w:w="1998" w:type="dxa"/>
          </w:tcPr>
          <w:p w:rsidR="003A2207" w:rsidRPr="003A2207" w:rsidRDefault="003A2207">
            <w:pPr>
              <w:rPr>
                <w:rFonts w:asciiTheme="majorHAnsi" w:hAnsiTheme="majorHAnsi"/>
                <w:b/>
                <w:vertAlign w:val="superscript"/>
              </w:rPr>
            </w:pPr>
            <w:r w:rsidRPr="003A2207">
              <w:rPr>
                <w:rFonts w:asciiTheme="majorHAnsi" w:hAnsiTheme="majorHAnsi"/>
              </w:rPr>
              <w:t>1. 4</w:t>
            </w:r>
            <w:r w:rsidRPr="003A2207">
              <w:rPr>
                <w:rFonts w:asciiTheme="majorHAnsi" w:hAnsiTheme="majorHAnsi"/>
                <w:vertAlign w:val="superscript"/>
              </w:rPr>
              <w:t xml:space="preserve">3 </w:t>
            </w:r>
            <w:r w:rsidRPr="003A2207">
              <w:rPr>
                <w:rFonts w:asciiTheme="majorHAnsi" w:hAnsiTheme="majorHAnsi"/>
              </w:rPr>
              <w:t>• 4</w:t>
            </w:r>
            <w:r w:rsidRPr="003A2207">
              <w:rPr>
                <w:rFonts w:asciiTheme="majorHAnsi" w:hAnsiTheme="majorHAnsi"/>
                <w:vertAlign w:val="superscript"/>
              </w:rPr>
              <w:t>6</w:t>
            </w:r>
            <w:r w:rsidRPr="003A2207">
              <w:rPr>
                <w:rFonts w:asciiTheme="majorHAnsi" w:hAnsiTheme="majorHAnsi"/>
              </w:rPr>
              <w:t xml:space="preserve"> = </w:t>
            </w:r>
            <w:r w:rsidRPr="00B3557B">
              <w:rPr>
                <w:rFonts w:asciiTheme="majorHAnsi" w:hAnsiTheme="majorHAnsi"/>
                <w:color w:val="FF0000"/>
              </w:rPr>
              <w:t>4</w:t>
            </w:r>
            <w:r w:rsidRPr="00B3557B">
              <w:rPr>
                <w:rFonts w:asciiTheme="majorHAnsi" w:hAnsiTheme="majorHAnsi"/>
                <w:b/>
                <w:color w:val="FF0000"/>
                <w:vertAlign w:val="superscript"/>
              </w:rPr>
              <w:t>9</w:t>
            </w:r>
          </w:p>
        </w:tc>
        <w:tc>
          <w:tcPr>
            <w:tcW w:w="1800" w:type="dxa"/>
          </w:tcPr>
          <w:p w:rsidR="003A2207" w:rsidRPr="003A2207" w:rsidRDefault="003A2207">
            <w:pPr>
              <w:rPr>
                <w:rFonts w:asciiTheme="majorHAnsi" w:hAnsiTheme="majorHAnsi"/>
                <w:b/>
                <w:vertAlign w:val="superscript"/>
              </w:rPr>
            </w:pPr>
          </w:p>
        </w:tc>
        <w:tc>
          <w:tcPr>
            <w:tcW w:w="5058" w:type="dxa"/>
          </w:tcPr>
          <w:p w:rsidR="00993A6F" w:rsidRDefault="00993A6F">
            <w:pPr>
              <w:rPr>
                <w:rFonts w:asciiTheme="majorHAnsi" w:hAnsiTheme="majorHAnsi"/>
                <w:b/>
                <w:vertAlign w:val="superscript"/>
              </w:rPr>
            </w:pPr>
          </w:p>
          <w:p w:rsidR="003A2207" w:rsidRPr="003A2207" w:rsidRDefault="003A2207">
            <w:pPr>
              <w:rPr>
                <w:rFonts w:asciiTheme="majorHAnsi" w:hAnsiTheme="majorHAnsi"/>
                <w:b/>
                <w:vertAlign w:val="superscript"/>
              </w:rPr>
            </w:pPr>
          </w:p>
        </w:tc>
      </w:tr>
      <w:tr w:rsidR="003A2207" w:rsidRPr="003A2207">
        <w:tc>
          <w:tcPr>
            <w:tcW w:w="1998" w:type="dxa"/>
          </w:tcPr>
          <w:p w:rsidR="003A2207" w:rsidRPr="003A2207" w:rsidRDefault="003A2207">
            <w:pPr>
              <w:rPr>
                <w:rFonts w:asciiTheme="majorHAnsi" w:hAnsiTheme="majorHAnsi"/>
                <w:vertAlign w:val="superscript"/>
              </w:rPr>
            </w:pPr>
            <w:r w:rsidRPr="003A2207">
              <w:rPr>
                <w:rFonts w:asciiTheme="majorHAnsi" w:hAnsiTheme="majorHAnsi"/>
              </w:rPr>
              <w:t>2. 8</w:t>
            </w:r>
            <w:r w:rsidRPr="003A2207">
              <w:rPr>
                <w:rFonts w:asciiTheme="majorHAnsi" w:hAnsiTheme="majorHAnsi"/>
                <w:vertAlign w:val="superscript"/>
              </w:rPr>
              <w:t xml:space="preserve">9 </w:t>
            </w:r>
            <w:r w:rsidRPr="003A2207">
              <w:rPr>
                <w:rFonts w:asciiTheme="majorHAnsi" w:hAnsiTheme="majorHAnsi"/>
              </w:rPr>
              <w:t>• 8</w:t>
            </w:r>
            <w:r w:rsidRPr="003A2207">
              <w:rPr>
                <w:rFonts w:asciiTheme="majorHAnsi" w:hAnsiTheme="majorHAnsi"/>
                <w:vertAlign w:val="superscript"/>
              </w:rPr>
              <w:t>5</w:t>
            </w:r>
            <w:r w:rsidRPr="003A2207">
              <w:rPr>
                <w:rFonts w:asciiTheme="majorHAnsi" w:hAnsiTheme="majorHAnsi"/>
              </w:rPr>
              <w:t xml:space="preserve"> = </w:t>
            </w:r>
            <w:r w:rsidRPr="00B3557B">
              <w:rPr>
                <w:rFonts w:asciiTheme="majorHAnsi" w:hAnsiTheme="majorHAnsi"/>
                <w:color w:val="FF0000"/>
              </w:rPr>
              <w:t>8</w:t>
            </w:r>
            <w:r w:rsidRPr="00B3557B">
              <w:rPr>
                <w:rFonts w:asciiTheme="majorHAnsi" w:hAnsiTheme="majorHAnsi"/>
                <w:color w:val="FF0000"/>
                <w:vertAlign w:val="superscript"/>
              </w:rPr>
              <w:t>14</w:t>
            </w:r>
          </w:p>
        </w:tc>
        <w:tc>
          <w:tcPr>
            <w:tcW w:w="1800" w:type="dxa"/>
          </w:tcPr>
          <w:p w:rsidR="003A2207" w:rsidRPr="003A2207" w:rsidRDefault="003A2207">
            <w:pPr>
              <w:rPr>
                <w:rFonts w:asciiTheme="majorHAnsi" w:hAnsiTheme="majorHAnsi"/>
                <w:vertAlign w:val="superscript"/>
              </w:rPr>
            </w:pPr>
          </w:p>
        </w:tc>
        <w:tc>
          <w:tcPr>
            <w:tcW w:w="5058" w:type="dxa"/>
          </w:tcPr>
          <w:p w:rsidR="00993A6F" w:rsidRDefault="00993A6F">
            <w:pPr>
              <w:rPr>
                <w:rFonts w:asciiTheme="majorHAnsi" w:hAnsiTheme="majorHAnsi"/>
                <w:vertAlign w:val="superscript"/>
              </w:rPr>
            </w:pPr>
          </w:p>
          <w:p w:rsidR="003A2207" w:rsidRPr="003A2207" w:rsidRDefault="003A2207">
            <w:pPr>
              <w:rPr>
                <w:rFonts w:asciiTheme="majorHAnsi" w:hAnsiTheme="majorHAnsi"/>
                <w:vertAlign w:val="superscript"/>
              </w:rPr>
            </w:pPr>
          </w:p>
        </w:tc>
      </w:tr>
      <w:tr w:rsidR="003A2207" w:rsidRPr="003A2207">
        <w:tc>
          <w:tcPr>
            <w:tcW w:w="1998" w:type="dxa"/>
          </w:tcPr>
          <w:p w:rsidR="003A2207" w:rsidRPr="003A2207" w:rsidRDefault="003A2207">
            <w:pPr>
              <w:rPr>
                <w:rFonts w:asciiTheme="majorHAnsi" w:hAnsiTheme="majorHAnsi"/>
                <w:vertAlign w:val="superscript"/>
              </w:rPr>
            </w:pPr>
            <w:r w:rsidRPr="003A2207">
              <w:rPr>
                <w:rFonts w:asciiTheme="majorHAnsi" w:hAnsiTheme="majorHAnsi"/>
              </w:rPr>
              <w:t>3. b</w:t>
            </w:r>
            <w:r w:rsidRPr="003A2207">
              <w:rPr>
                <w:rFonts w:asciiTheme="majorHAnsi" w:hAnsiTheme="majorHAnsi"/>
                <w:vertAlign w:val="superscript"/>
              </w:rPr>
              <w:t>2</w:t>
            </w:r>
            <w:r w:rsidRPr="003A2207">
              <w:rPr>
                <w:rFonts w:asciiTheme="majorHAnsi" w:hAnsiTheme="majorHAnsi"/>
              </w:rPr>
              <w:t xml:space="preserve"> • b</w:t>
            </w:r>
            <w:r w:rsidRPr="003A2207">
              <w:rPr>
                <w:rFonts w:asciiTheme="majorHAnsi" w:hAnsiTheme="majorHAnsi"/>
                <w:vertAlign w:val="superscript"/>
              </w:rPr>
              <w:t xml:space="preserve">3 =  </w:t>
            </w:r>
            <w:r w:rsidRPr="00B3557B">
              <w:rPr>
                <w:rFonts w:asciiTheme="majorHAnsi" w:hAnsiTheme="majorHAnsi"/>
                <w:color w:val="FF0000"/>
              </w:rPr>
              <w:t>b</w:t>
            </w:r>
            <w:r w:rsidRPr="00B3557B">
              <w:rPr>
                <w:rFonts w:asciiTheme="majorHAnsi" w:hAnsiTheme="majorHAnsi"/>
                <w:color w:val="FF0000"/>
                <w:vertAlign w:val="superscript"/>
              </w:rPr>
              <w:t>5</w:t>
            </w:r>
          </w:p>
        </w:tc>
        <w:tc>
          <w:tcPr>
            <w:tcW w:w="1800" w:type="dxa"/>
          </w:tcPr>
          <w:p w:rsidR="003A2207" w:rsidRPr="003A2207" w:rsidRDefault="003A2207">
            <w:pPr>
              <w:rPr>
                <w:rFonts w:asciiTheme="majorHAnsi" w:hAnsiTheme="majorHAnsi"/>
                <w:vertAlign w:val="superscript"/>
              </w:rPr>
            </w:pPr>
          </w:p>
        </w:tc>
        <w:tc>
          <w:tcPr>
            <w:tcW w:w="5058" w:type="dxa"/>
          </w:tcPr>
          <w:p w:rsidR="00993A6F" w:rsidRDefault="00993A6F">
            <w:pPr>
              <w:rPr>
                <w:rFonts w:asciiTheme="majorHAnsi" w:hAnsiTheme="majorHAnsi"/>
                <w:vertAlign w:val="superscript"/>
              </w:rPr>
            </w:pPr>
          </w:p>
          <w:p w:rsidR="003A2207" w:rsidRPr="003A2207" w:rsidRDefault="003A2207">
            <w:pPr>
              <w:rPr>
                <w:rFonts w:asciiTheme="majorHAnsi" w:hAnsiTheme="majorHAnsi"/>
                <w:vertAlign w:val="superscript"/>
              </w:rPr>
            </w:pPr>
          </w:p>
        </w:tc>
      </w:tr>
      <w:tr w:rsidR="003A2207" w:rsidRPr="003A2207">
        <w:tc>
          <w:tcPr>
            <w:tcW w:w="1998" w:type="dxa"/>
          </w:tcPr>
          <w:p w:rsidR="003A2207" w:rsidRPr="003A2207" w:rsidRDefault="003A2207">
            <w:pPr>
              <w:rPr>
                <w:rFonts w:asciiTheme="majorHAnsi" w:hAnsiTheme="majorHAnsi"/>
                <w:vertAlign w:val="superscript"/>
              </w:rPr>
            </w:pPr>
            <w:r w:rsidRPr="003A2207">
              <w:rPr>
                <w:rFonts w:asciiTheme="majorHAnsi" w:hAnsiTheme="majorHAnsi"/>
              </w:rPr>
              <w:t>4. x</w:t>
            </w:r>
            <w:r w:rsidRPr="003A2207">
              <w:rPr>
                <w:rFonts w:asciiTheme="majorHAnsi" w:hAnsiTheme="majorHAnsi"/>
                <w:vertAlign w:val="superscript"/>
              </w:rPr>
              <w:t>6</w:t>
            </w:r>
            <w:r w:rsidRPr="003A2207">
              <w:rPr>
                <w:rFonts w:asciiTheme="majorHAnsi" w:hAnsiTheme="majorHAnsi"/>
              </w:rPr>
              <w:t xml:space="preserve"> • x</w:t>
            </w:r>
            <w:r w:rsidRPr="003A2207">
              <w:rPr>
                <w:rFonts w:asciiTheme="majorHAnsi" w:hAnsiTheme="majorHAnsi"/>
                <w:vertAlign w:val="superscript"/>
              </w:rPr>
              <w:t>5</w:t>
            </w:r>
            <w:r w:rsidRPr="003A2207">
              <w:rPr>
                <w:rFonts w:asciiTheme="majorHAnsi" w:hAnsiTheme="majorHAnsi"/>
              </w:rPr>
              <w:t xml:space="preserve"> = </w:t>
            </w:r>
            <w:r w:rsidRPr="00B3557B">
              <w:rPr>
                <w:rFonts w:asciiTheme="majorHAnsi" w:hAnsiTheme="majorHAnsi"/>
                <w:color w:val="FF0000"/>
              </w:rPr>
              <w:t>x</w:t>
            </w:r>
            <w:r w:rsidRPr="00B3557B">
              <w:rPr>
                <w:rFonts w:asciiTheme="majorHAnsi" w:hAnsiTheme="majorHAnsi"/>
                <w:color w:val="FF0000"/>
                <w:vertAlign w:val="superscript"/>
              </w:rPr>
              <w:t>11</w:t>
            </w:r>
          </w:p>
        </w:tc>
        <w:tc>
          <w:tcPr>
            <w:tcW w:w="1800" w:type="dxa"/>
          </w:tcPr>
          <w:p w:rsidR="003A2207" w:rsidRPr="003A2207" w:rsidRDefault="003A2207">
            <w:pPr>
              <w:rPr>
                <w:rFonts w:asciiTheme="majorHAnsi" w:hAnsiTheme="majorHAnsi"/>
                <w:vertAlign w:val="superscript"/>
              </w:rPr>
            </w:pPr>
          </w:p>
        </w:tc>
        <w:tc>
          <w:tcPr>
            <w:tcW w:w="5058" w:type="dxa"/>
          </w:tcPr>
          <w:p w:rsidR="00993A6F" w:rsidRDefault="00993A6F">
            <w:pPr>
              <w:rPr>
                <w:rFonts w:asciiTheme="majorHAnsi" w:hAnsiTheme="majorHAnsi"/>
                <w:vertAlign w:val="superscript"/>
              </w:rPr>
            </w:pPr>
          </w:p>
          <w:p w:rsidR="003A2207" w:rsidRPr="003A2207" w:rsidRDefault="003A2207">
            <w:pPr>
              <w:rPr>
                <w:rFonts w:asciiTheme="majorHAnsi" w:hAnsiTheme="majorHAnsi"/>
                <w:vertAlign w:val="superscript"/>
              </w:rPr>
            </w:pPr>
          </w:p>
        </w:tc>
      </w:tr>
    </w:tbl>
    <w:p w:rsidR="00993A6F" w:rsidRDefault="00993A6F">
      <w:pPr>
        <w:rPr>
          <w:rFonts w:asciiTheme="majorHAnsi" w:hAnsiTheme="majorHAnsi"/>
          <w:b/>
        </w:rPr>
      </w:pPr>
    </w:p>
    <w:p w:rsidR="00910017" w:rsidRPr="00C55855" w:rsidRDefault="00910017">
      <w:pPr>
        <w:rPr>
          <w:rFonts w:asciiTheme="majorHAnsi" w:hAnsiTheme="majorHAnsi"/>
          <w:b/>
        </w:rPr>
      </w:pPr>
      <w:r w:rsidRPr="00C55855">
        <w:rPr>
          <w:rFonts w:asciiTheme="majorHAnsi" w:hAnsiTheme="majorHAnsi"/>
          <w:b/>
        </w:rPr>
        <w:t>Power of a Power</w:t>
      </w:r>
    </w:p>
    <w:p w:rsidR="00910017" w:rsidRPr="00C55855" w:rsidRDefault="00910017">
      <w:pPr>
        <w:rPr>
          <w:rFonts w:asciiTheme="majorHAnsi" w:hAnsiTheme="majorHAnsi"/>
        </w:rPr>
      </w:pPr>
      <w:r w:rsidRPr="00C55855">
        <w:rPr>
          <w:rFonts w:asciiTheme="majorHAnsi" w:hAnsiTheme="majorHAnsi"/>
        </w:rPr>
        <w:t xml:space="preserve">Write the expression as a single power of the base. </w:t>
      </w:r>
    </w:p>
    <w:tbl>
      <w:tblPr>
        <w:tblStyle w:val="TableGrid"/>
        <w:tblW w:w="0" w:type="auto"/>
        <w:tblLook w:val="00BF"/>
      </w:tblPr>
      <w:tblGrid>
        <w:gridCol w:w="1998"/>
        <w:gridCol w:w="1800"/>
        <w:gridCol w:w="5058"/>
      </w:tblGrid>
      <w:tr w:rsidR="00993A6F" w:rsidRPr="00993A6F">
        <w:tc>
          <w:tcPr>
            <w:tcW w:w="1998" w:type="dxa"/>
          </w:tcPr>
          <w:p w:rsidR="00993A6F" w:rsidRPr="00993A6F" w:rsidRDefault="00993A6F">
            <w:pPr>
              <w:rPr>
                <w:rFonts w:asciiTheme="majorHAnsi" w:hAnsiTheme="majorHAnsi"/>
                <w:b/>
              </w:rPr>
            </w:pPr>
            <w:r w:rsidRPr="00993A6F">
              <w:rPr>
                <w:rFonts w:asciiTheme="majorHAnsi" w:hAnsiTheme="majorHAnsi"/>
                <w:b/>
              </w:rPr>
              <w:t>Example</w:t>
            </w:r>
          </w:p>
        </w:tc>
        <w:tc>
          <w:tcPr>
            <w:tcW w:w="1800" w:type="dxa"/>
          </w:tcPr>
          <w:p w:rsidR="00993A6F" w:rsidRPr="00993A6F" w:rsidRDefault="00993A6F">
            <w:pPr>
              <w:rPr>
                <w:rFonts w:asciiTheme="majorHAnsi" w:hAnsiTheme="majorHAnsi"/>
                <w:b/>
              </w:rPr>
            </w:pPr>
            <w:r w:rsidRPr="00993A6F">
              <w:rPr>
                <w:rFonts w:asciiTheme="majorHAnsi" w:hAnsiTheme="majorHAnsi"/>
                <w:b/>
              </w:rPr>
              <w:t>New Problem</w:t>
            </w:r>
          </w:p>
        </w:tc>
        <w:tc>
          <w:tcPr>
            <w:tcW w:w="5058" w:type="dxa"/>
          </w:tcPr>
          <w:p w:rsidR="00993A6F" w:rsidRPr="00993A6F" w:rsidRDefault="00993A6F">
            <w:pPr>
              <w:rPr>
                <w:rFonts w:asciiTheme="majorHAnsi" w:hAnsiTheme="majorHAnsi"/>
                <w:b/>
              </w:rPr>
            </w:pPr>
            <w:r w:rsidRPr="00993A6F">
              <w:rPr>
                <w:rFonts w:asciiTheme="majorHAnsi" w:hAnsiTheme="majorHAnsi"/>
                <w:b/>
              </w:rPr>
              <w:t>Answer and steps to solve</w:t>
            </w:r>
          </w:p>
        </w:tc>
      </w:tr>
      <w:tr w:rsidR="00993A6F" w:rsidRPr="00993A6F">
        <w:tc>
          <w:tcPr>
            <w:tcW w:w="1998" w:type="dxa"/>
          </w:tcPr>
          <w:p w:rsidR="00993A6F" w:rsidRPr="00993A6F" w:rsidRDefault="00993A6F">
            <w:pPr>
              <w:rPr>
                <w:rFonts w:asciiTheme="majorHAnsi" w:hAnsiTheme="majorHAnsi"/>
                <w:vertAlign w:val="superscript"/>
              </w:rPr>
            </w:pPr>
            <w:r w:rsidRPr="00993A6F">
              <w:rPr>
                <w:rFonts w:asciiTheme="majorHAnsi" w:hAnsiTheme="majorHAnsi"/>
              </w:rPr>
              <w:t>5. (4</w:t>
            </w:r>
            <w:r w:rsidRPr="00993A6F">
              <w:rPr>
                <w:rFonts w:asciiTheme="majorHAnsi" w:hAnsiTheme="majorHAnsi"/>
                <w:vertAlign w:val="superscript"/>
              </w:rPr>
              <w:t>3</w:t>
            </w:r>
            <w:r w:rsidRPr="00993A6F">
              <w:rPr>
                <w:rFonts w:asciiTheme="majorHAnsi" w:hAnsiTheme="majorHAnsi"/>
              </w:rPr>
              <w:t>)</w:t>
            </w:r>
            <w:r w:rsidRPr="00993A6F">
              <w:rPr>
                <w:rFonts w:asciiTheme="majorHAnsi" w:hAnsiTheme="majorHAnsi"/>
                <w:vertAlign w:val="superscript"/>
              </w:rPr>
              <w:t>2</w:t>
            </w:r>
            <w:r w:rsidRPr="00993A6F">
              <w:rPr>
                <w:rFonts w:asciiTheme="majorHAnsi" w:hAnsiTheme="majorHAnsi"/>
              </w:rPr>
              <w:t xml:space="preserve"> = </w:t>
            </w:r>
            <w:r w:rsidRPr="00B3557B">
              <w:rPr>
                <w:rFonts w:asciiTheme="majorHAnsi" w:hAnsiTheme="majorHAnsi"/>
                <w:color w:val="FF0000"/>
              </w:rPr>
              <w:t>4</w:t>
            </w:r>
            <w:r w:rsidRPr="00B3557B">
              <w:rPr>
                <w:rFonts w:asciiTheme="majorHAnsi" w:hAnsiTheme="majorHAnsi"/>
                <w:color w:val="FF0000"/>
                <w:vertAlign w:val="superscript"/>
              </w:rPr>
              <w:t>6</w:t>
            </w:r>
          </w:p>
        </w:tc>
        <w:tc>
          <w:tcPr>
            <w:tcW w:w="1800" w:type="dxa"/>
          </w:tcPr>
          <w:p w:rsidR="00993A6F" w:rsidRPr="00993A6F" w:rsidRDefault="00993A6F">
            <w:pPr>
              <w:rPr>
                <w:rFonts w:asciiTheme="majorHAnsi" w:hAnsiTheme="majorHAnsi"/>
                <w:vertAlign w:val="superscript"/>
              </w:rPr>
            </w:pPr>
          </w:p>
        </w:tc>
        <w:tc>
          <w:tcPr>
            <w:tcW w:w="5058" w:type="dxa"/>
          </w:tcPr>
          <w:p w:rsidR="00993A6F" w:rsidRDefault="00993A6F">
            <w:pPr>
              <w:rPr>
                <w:rFonts w:asciiTheme="majorHAnsi" w:hAnsiTheme="majorHAnsi"/>
                <w:vertAlign w:val="superscript"/>
              </w:rPr>
            </w:pPr>
          </w:p>
          <w:p w:rsidR="00993A6F" w:rsidRPr="00993A6F" w:rsidRDefault="00993A6F">
            <w:pPr>
              <w:rPr>
                <w:rFonts w:asciiTheme="majorHAnsi" w:hAnsiTheme="majorHAnsi"/>
                <w:vertAlign w:val="superscript"/>
              </w:rPr>
            </w:pPr>
          </w:p>
        </w:tc>
      </w:tr>
      <w:tr w:rsidR="00993A6F" w:rsidRPr="00993A6F">
        <w:tc>
          <w:tcPr>
            <w:tcW w:w="1998" w:type="dxa"/>
          </w:tcPr>
          <w:p w:rsidR="00993A6F" w:rsidRPr="00993A6F" w:rsidRDefault="00993A6F">
            <w:pPr>
              <w:rPr>
                <w:rFonts w:asciiTheme="majorHAnsi" w:hAnsiTheme="majorHAnsi"/>
                <w:vertAlign w:val="superscript"/>
              </w:rPr>
            </w:pPr>
            <w:r w:rsidRPr="00993A6F">
              <w:rPr>
                <w:rFonts w:asciiTheme="majorHAnsi" w:hAnsiTheme="majorHAnsi"/>
              </w:rPr>
              <w:t>6. (b</w:t>
            </w:r>
            <w:r w:rsidRPr="00993A6F">
              <w:rPr>
                <w:rFonts w:asciiTheme="majorHAnsi" w:hAnsiTheme="majorHAnsi"/>
                <w:vertAlign w:val="superscript"/>
              </w:rPr>
              <w:t>9</w:t>
            </w:r>
            <w:r w:rsidRPr="00993A6F">
              <w:rPr>
                <w:rFonts w:asciiTheme="majorHAnsi" w:hAnsiTheme="majorHAnsi"/>
              </w:rPr>
              <w:t>)</w:t>
            </w:r>
            <w:r w:rsidRPr="00993A6F">
              <w:rPr>
                <w:rFonts w:asciiTheme="majorHAnsi" w:hAnsiTheme="majorHAnsi"/>
                <w:vertAlign w:val="superscript"/>
              </w:rPr>
              <w:t>10</w:t>
            </w:r>
            <w:r w:rsidRPr="00993A6F">
              <w:rPr>
                <w:rFonts w:asciiTheme="majorHAnsi" w:hAnsiTheme="majorHAnsi"/>
              </w:rPr>
              <w:t xml:space="preserve"> = </w:t>
            </w:r>
            <w:r w:rsidRPr="00B3557B">
              <w:rPr>
                <w:rFonts w:asciiTheme="majorHAnsi" w:hAnsiTheme="majorHAnsi"/>
                <w:color w:val="FF0000"/>
              </w:rPr>
              <w:t>b</w:t>
            </w:r>
            <w:r w:rsidRPr="00B3557B">
              <w:rPr>
                <w:rFonts w:asciiTheme="majorHAnsi" w:hAnsiTheme="majorHAnsi"/>
                <w:color w:val="FF0000"/>
                <w:vertAlign w:val="superscript"/>
              </w:rPr>
              <w:t>90</w:t>
            </w:r>
          </w:p>
        </w:tc>
        <w:tc>
          <w:tcPr>
            <w:tcW w:w="1800" w:type="dxa"/>
          </w:tcPr>
          <w:p w:rsidR="00993A6F" w:rsidRPr="00993A6F" w:rsidRDefault="00993A6F">
            <w:pPr>
              <w:rPr>
                <w:rFonts w:asciiTheme="majorHAnsi" w:hAnsiTheme="majorHAnsi"/>
                <w:vertAlign w:val="superscript"/>
              </w:rPr>
            </w:pPr>
          </w:p>
        </w:tc>
        <w:tc>
          <w:tcPr>
            <w:tcW w:w="5058" w:type="dxa"/>
          </w:tcPr>
          <w:p w:rsidR="00993A6F" w:rsidRDefault="00993A6F">
            <w:pPr>
              <w:rPr>
                <w:rFonts w:asciiTheme="majorHAnsi" w:hAnsiTheme="majorHAnsi"/>
                <w:vertAlign w:val="superscript"/>
              </w:rPr>
            </w:pPr>
          </w:p>
          <w:p w:rsidR="00993A6F" w:rsidRPr="00993A6F" w:rsidRDefault="00993A6F">
            <w:pPr>
              <w:rPr>
                <w:rFonts w:asciiTheme="majorHAnsi" w:hAnsiTheme="majorHAnsi"/>
                <w:vertAlign w:val="superscript"/>
              </w:rPr>
            </w:pPr>
          </w:p>
        </w:tc>
      </w:tr>
      <w:tr w:rsidR="00993A6F" w:rsidRPr="00993A6F">
        <w:tc>
          <w:tcPr>
            <w:tcW w:w="1998" w:type="dxa"/>
          </w:tcPr>
          <w:p w:rsidR="00993A6F" w:rsidRPr="00993A6F" w:rsidRDefault="00993A6F">
            <w:pPr>
              <w:rPr>
                <w:rFonts w:asciiTheme="majorHAnsi" w:hAnsiTheme="majorHAnsi"/>
                <w:vertAlign w:val="superscript"/>
              </w:rPr>
            </w:pPr>
            <w:r w:rsidRPr="00993A6F">
              <w:rPr>
                <w:rFonts w:asciiTheme="majorHAnsi" w:hAnsiTheme="majorHAnsi"/>
              </w:rPr>
              <w:t>7. (5</w:t>
            </w:r>
            <w:r w:rsidRPr="00993A6F">
              <w:rPr>
                <w:rFonts w:asciiTheme="majorHAnsi" w:hAnsiTheme="majorHAnsi"/>
                <w:vertAlign w:val="superscript"/>
              </w:rPr>
              <w:t>3</w:t>
            </w:r>
            <w:r w:rsidRPr="00993A6F">
              <w:rPr>
                <w:rFonts w:asciiTheme="majorHAnsi" w:hAnsiTheme="majorHAnsi"/>
              </w:rPr>
              <w:t>)</w:t>
            </w:r>
            <w:r w:rsidRPr="00993A6F">
              <w:rPr>
                <w:rFonts w:asciiTheme="majorHAnsi" w:hAnsiTheme="majorHAnsi"/>
                <w:vertAlign w:val="superscript"/>
              </w:rPr>
              <w:t>3</w:t>
            </w:r>
            <w:r w:rsidRPr="00993A6F">
              <w:rPr>
                <w:rFonts w:asciiTheme="majorHAnsi" w:hAnsiTheme="majorHAnsi"/>
              </w:rPr>
              <w:t xml:space="preserve"> = </w:t>
            </w:r>
            <w:r w:rsidRPr="00B3557B">
              <w:rPr>
                <w:rFonts w:asciiTheme="majorHAnsi" w:hAnsiTheme="majorHAnsi"/>
                <w:color w:val="FF0000"/>
              </w:rPr>
              <w:t>5</w:t>
            </w:r>
            <w:r w:rsidRPr="00B3557B">
              <w:rPr>
                <w:rFonts w:asciiTheme="majorHAnsi" w:hAnsiTheme="majorHAnsi"/>
                <w:color w:val="FF0000"/>
                <w:vertAlign w:val="superscript"/>
              </w:rPr>
              <w:t>9</w:t>
            </w:r>
          </w:p>
        </w:tc>
        <w:tc>
          <w:tcPr>
            <w:tcW w:w="1800" w:type="dxa"/>
          </w:tcPr>
          <w:p w:rsidR="00993A6F" w:rsidRPr="00993A6F" w:rsidRDefault="00993A6F">
            <w:pPr>
              <w:rPr>
                <w:rFonts w:asciiTheme="majorHAnsi" w:hAnsiTheme="majorHAnsi"/>
              </w:rPr>
            </w:pPr>
          </w:p>
        </w:tc>
        <w:tc>
          <w:tcPr>
            <w:tcW w:w="5058" w:type="dxa"/>
          </w:tcPr>
          <w:p w:rsidR="00993A6F" w:rsidRDefault="00993A6F">
            <w:pPr>
              <w:rPr>
                <w:rFonts w:asciiTheme="majorHAnsi" w:hAnsiTheme="majorHAnsi"/>
              </w:rPr>
            </w:pPr>
          </w:p>
          <w:p w:rsidR="00993A6F" w:rsidRPr="00993A6F" w:rsidRDefault="00993A6F">
            <w:pPr>
              <w:rPr>
                <w:rFonts w:asciiTheme="majorHAnsi" w:hAnsiTheme="majorHAnsi"/>
              </w:rPr>
            </w:pPr>
          </w:p>
        </w:tc>
      </w:tr>
      <w:tr w:rsidR="00993A6F" w:rsidRPr="00993A6F">
        <w:tc>
          <w:tcPr>
            <w:tcW w:w="1998" w:type="dxa"/>
          </w:tcPr>
          <w:p w:rsidR="00993A6F" w:rsidRPr="00993A6F" w:rsidRDefault="00993A6F">
            <w:pPr>
              <w:rPr>
                <w:rFonts w:asciiTheme="majorHAnsi" w:hAnsiTheme="majorHAnsi"/>
                <w:vertAlign w:val="superscript"/>
              </w:rPr>
            </w:pPr>
            <w:r w:rsidRPr="00993A6F">
              <w:rPr>
                <w:rFonts w:asciiTheme="majorHAnsi" w:hAnsiTheme="majorHAnsi"/>
              </w:rPr>
              <w:t>8. (x</w:t>
            </w:r>
            <w:r w:rsidRPr="00993A6F">
              <w:rPr>
                <w:rFonts w:asciiTheme="majorHAnsi" w:hAnsiTheme="majorHAnsi"/>
                <w:vertAlign w:val="superscript"/>
              </w:rPr>
              <w:t>7</w:t>
            </w:r>
            <w:r w:rsidRPr="00993A6F">
              <w:rPr>
                <w:rFonts w:asciiTheme="majorHAnsi" w:hAnsiTheme="majorHAnsi"/>
              </w:rPr>
              <w:t>)</w:t>
            </w:r>
            <w:r w:rsidRPr="00993A6F">
              <w:rPr>
                <w:rFonts w:asciiTheme="majorHAnsi" w:hAnsiTheme="majorHAnsi"/>
                <w:vertAlign w:val="superscript"/>
              </w:rPr>
              <w:t>5</w:t>
            </w:r>
            <w:r w:rsidRPr="00993A6F">
              <w:rPr>
                <w:rFonts w:asciiTheme="majorHAnsi" w:hAnsiTheme="majorHAnsi"/>
              </w:rPr>
              <w:t xml:space="preserve"> = </w:t>
            </w:r>
            <w:r w:rsidRPr="00B3557B">
              <w:rPr>
                <w:rFonts w:asciiTheme="majorHAnsi" w:hAnsiTheme="majorHAnsi"/>
                <w:color w:val="FF0000"/>
              </w:rPr>
              <w:t>x</w:t>
            </w:r>
            <w:r w:rsidRPr="00B3557B">
              <w:rPr>
                <w:rFonts w:asciiTheme="majorHAnsi" w:hAnsiTheme="majorHAnsi"/>
                <w:color w:val="FF0000"/>
                <w:vertAlign w:val="superscript"/>
              </w:rPr>
              <w:t>35</w:t>
            </w:r>
          </w:p>
        </w:tc>
        <w:tc>
          <w:tcPr>
            <w:tcW w:w="1800" w:type="dxa"/>
          </w:tcPr>
          <w:p w:rsidR="00993A6F" w:rsidRPr="00993A6F" w:rsidRDefault="00993A6F">
            <w:pPr>
              <w:rPr>
                <w:rFonts w:asciiTheme="majorHAnsi" w:hAnsiTheme="majorHAnsi"/>
              </w:rPr>
            </w:pPr>
          </w:p>
        </w:tc>
        <w:tc>
          <w:tcPr>
            <w:tcW w:w="5058" w:type="dxa"/>
          </w:tcPr>
          <w:p w:rsidR="00993A6F" w:rsidRDefault="00993A6F">
            <w:pPr>
              <w:rPr>
                <w:rFonts w:asciiTheme="majorHAnsi" w:hAnsiTheme="majorHAnsi"/>
              </w:rPr>
            </w:pPr>
          </w:p>
          <w:p w:rsidR="00993A6F" w:rsidRPr="00993A6F" w:rsidRDefault="00993A6F">
            <w:pPr>
              <w:rPr>
                <w:rFonts w:asciiTheme="majorHAnsi" w:hAnsiTheme="majorHAnsi"/>
              </w:rPr>
            </w:pPr>
          </w:p>
        </w:tc>
      </w:tr>
      <w:tr w:rsidR="00993A6F" w:rsidRPr="00993A6F">
        <w:tc>
          <w:tcPr>
            <w:tcW w:w="1998" w:type="dxa"/>
          </w:tcPr>
          <w:p w:rsidR="00993A6F" w:rsidRPr="00993A6F" w:rsidRDefault="00993A6F">
            <w:pPr>
              <w:rPr>
                <w:rFonts w:asciiTheme="majorHAnsi" w:hAnsiTheme="majorHAnsi"/>
              </w:rPr>
            </w:pPr>
            <w:r w:rsidRPr="00993A6F">
              <w:rPr>
                <w:rFonts w:asciiTheme="majorHAnsi" w:hAnsiTheme="majorHAnsi"/>
              </w:rPr>
              <w:t>9. (y</w:t>
            </w:r>
            <w:r w:rsidRPr="00993A6F">
              <w:rPr>
                <w:rFonts w:asciiTheme="majorHAnsi" w:hAnsiTheme="majorHAnsi"/>
                <w:vertAlign w:val="superscript"/>
              </w:rPr>
              <w:t>9</w:t>
            </w:r>
            <w:r w:rsidRPr="00993A6F">
              <w:rPr>
                <w:rFonts w:asciiTheme="majorHAnsi" w:hAnsiTheme="majorHAnsi"/>
              </w:rPr>
              <w:t>)</w:t>
            </w:r>
            <w:r w:rsidRPr="00993A6F">
              <w:rPr>
                <w:rFonts w:asciiTheme="majorHAnsi" w:hAnsiTheme="majorHAnsi"/>
                <w:vertAlign w:val="superscript"/>
              </w:rPr>
              <w:t>13</w:t>
            </w:r>
            <w:r w:rsidRPr="00993A6F">
              <w:rPr>
                <w:rFonts w:asciiTheme="majorHAnsi" w:hAnsiTheme="majorHAnsi"/>
              </w:rPr>
              <w:t xml:space="preserve"> = </w:t>
            </w:r>
            <w:r w:rsidRPr="00B3557B">
              <w:rPr>
                <w:rFonts w:asciiTheme="majorHAnsi" w:hAnsiTheme="majorHAnsi"/>
                <w:color w:val="FF0000"/>
              </w:rPr>
              <w:t>y</w:t>
            </w:r>
            <w:r w:rsidRPr="00B3557B">
              <w:rPr>
                <w:rFonts w:asciiTheme="majorHAnsi" w:hAnsiTheme="majorHAnsi"/>
                <w:color w:val="FF0000"/>
                <w:vertAlign w:val="superscript"/>
              </w:rPr>
              <w:t>117</w:t>
            </w:r>
          </w:p>
        </w:tc>
        <w:tc>
          <w:tcPr>
            <w:tcW w:w="1800" w:type="dxa"/>
          </w:tcPr>
          <w:p w:rsidR="00993A6F" w:rsidRPr="00993A6F" w:rsidRDefault="00993A6F">
            <w:pPr>
              <w:rPr>
                <w:rFonts w:asciiTheme="majorHAnsi" w:hAnsiTheme="majorHAnsi"/>
              </w:rPr>
            </w:pPr>
          </w:p>
        </w:tc>
        <w:tc>
          <w:tcPr>
            <w:tcW w:w="5058" w:type="dxa"/>
          </w:tcPr>
          <w:p w:rsidR="00993A6F" w:rsidRDefault="00993A6F">
            <w:pPr>
              <w:rPr>
                <w:rFonts w:asciiTheme="majorHAnsi" w:hAnsiTheme="majorHAnsi"/>
              </w:rPr>
            </w:pPr>
          </w:p>
          <w:p w:rsidR="00993A6F" w:rsidRPr="00993A6F" w:rsidRDefault="00993A6F">
            <w:pPr>
              <w:rPr>
                <w:rFonts w:asciiTheme="majorHAnsi" w:hAnsiTheme="majorHAnsi"/>
              </w:rPr>
            </w:pPr>
          </w:p>
        </w:tc>
      </w:tr>
    </w:tbl>
    <w:p w:rsidR="008E2FCB" w:rsidRDefault="008E2FCB">
      <w:pPr>
        <w:rPr>
          <w:rFonts w:asciiTheme="majorHAnsi" w:hAnsiTheme="majorHAnsi"/>
          <w:b/>
        </w:rPr>
      </w:pPr>
    </w:p>
    <w:p w:rsidR="00A65E6F" w:rsidRPr="00C55855" w:rsidRDefault="008E2FCB">
      <w:pPr>
        <w:rPr>
          <w:rFonts w:asciiTheme="majorHAnsi" w:hAnsiTheme="majorHAnsi"/>
          <w:b/>
        </w:rPr>
      </w:pPr>
      <w:r>
        <w:rPr>
          <w:rFonts w:asciiTheme="majorHAnsi" w:hAnsiTheme="majorHAnsi"/>
          <w:b/>
        </w:rPr>
        <w:br w:type="page"/>
      </w:r>
    </w:p>
    <w:p w:rsidR="00910017" w:rsidRPr="00C55855" w:rsidRDefault="00910017">
      <w:pPr>
        <w:rPr>
          <w:rFonts w:asciiTheme="majorHAnsi" w:hAnsiTheme="majorHAnsi"/>
          <w:b/>
        </w:rPr>
      </w:pPr>
      <w:r w:rsidRPr="00C55855">
        <w:rPr>
          <w:rFonts w:asciiTheme="majorHAnsi" w:hAnsiTheme="majorHAnsi"/>
          <w:b/>
        </w:rPr>
        <w:t>Power of a Product</w:t>
      </w:r>
    </w:p>
    <w:p w:rsidR="00910017" w:rsidRPr="00C55855" w:rsidRDefault="00910017">
      <w:pPr>
        <w:rPr>
          <w:rFonts w:asciiTheme="majorHAnsi" w:hAnsiTheme="majorHAnsi"/>
        </w:rPr>
      </w:pPr>
      <w:r w:rsidRPr="00C55855">
        <w:rPr>
          <w:rFonts w:asciiTheme="majorHAnsi" w:hAnsiTheme="majorHAnsi"/>
        </w:rPr>
        <w:t xml:space="preserve">Simplify the expression. </w:t>
      </w:r>
    </w:p>
    <w:tbl>
      <w:tblPr>
        <w:tblStyle w:val="TableGrid"/>
        <w:tblW w:w="0" w:type="auto"/>
        <w:tblLook w:val="00BF"/>
      </w:tblPr>
      <w:tblGrid>
        <w:gridCol w:w="1998"/>
        <w:gridCol w:w="1800"/>
        <w:gridCol w:w="5058"/>
      </w:tblGrid>
      <w:tr w:rsidR="00993A6F" w:rsidRPr="00993A6F">
        <w:tc>
          <w:tcPr>
            <w:tcW w:w="1998" w:type="dxa"/>
          </w:tcPr>
          <w:p w:rsidR="00993A6F" w:rsidRPr="00993A6F" w:rsidRDefault="00993A6F">
            <w:pPr>
              <w:rPr>
                <w:rFonts w:asciiTheme="majorHAnsi" w:hAnsiTheme="majorHAnsi"/>
                <w:b/>
              </w:rPr>
            </w:pPr>
            <w:r w:rsidRPr="00993A6F">
              <w:rPr>
                <w:rFonts w:asciiTheme="majorHAnsi" w:hAnsiTheme="majorHAnsi"/>
                <w:b/>
              </w:rPr>
              <w:t>Example</w:t>
            </w:r>
          </w:p>
        </w:tc>
        <w:tc>
          <w:tcPr>
            <w:tcW w:w="1800" w:type="dxa"/>
          </w:tcPr>
          <w:p w:rsidR="00993A6F" w:rsidRPr="00993A6F" w:rsidRDefault="00993A6F">
            <w:pPr>
              <w:rPr>
                <w:rFonts w:asciiTheme="majorHAnsi" w:hAnsiTheme="majorHAnsi"/>
                <w:b/>
              </w:rPr>
            </w:pPr>
            <w:r w:rsidRPr="00993A6F">
              <w:rPr>
                <w:rFonts w:asciiTheme="majorHAnsi" w:hAnsiTheme="majorHAnsi"/>
                <w:b/>
              </w:rPr>
              <w:t>New Problem</w:t>
            </w:r>
          </w:p>
        </w:tc>
        <w:tc>
          <w:tcPr>
            <w:tcW w:w="5058" w:type="dxa"/>
          </w:tcPr>
          <w:p w:rsidR="00993A6F" w:rsidRPr="00993A6F" w:rsidRDefault="00993A6F">
            <w:pPr>
              <w:rPr>
                <w:rFonts w:asciiTheme="majorHAnsi" w:hAnsiTheme="majorHAnsi"/>
                <w:b/>
              </w:rPr>
            </w:pPr>
            <w:r w:rsidRPr="00993A6F">
              <w:rPr>
                <w:rFonts w:asciiTheme="majorHAnsi" w:hAnsiTheme="majorHAnsi"/>
                <w:b/>
              </w:rPr>
              <w:t>Answer and steps to solve</w:t>
            </w:r>
          </w:p>
        </w:tc>
      </w:tr>
      <w:tr w:rsidR="00993A6F" w:rsidRPr="00993A6F">
        <w:tc>
          <w:tcPr>
            <w:tcW w:w="1998" w:type="dxa"/>
          </w:tcPr>
          <w:p w:rsidR="00993A6F" w:rsidRPr="00993A6F" w:rsidRDefault="00A90A86">
            <w:pPr>
              <w:rPr>
                <w:rFonts w:asciiTheme="majorHAnsi" w:hAnsiTheme="majorHAnsi"/>
                <w:sz w:val="22"/>
                <w:vertAlign w:val="superscript"/>
              </w:rPr>
            </w:pPr>
            <w:r>
              <w:rPr>
                <w:rFonts w:asciiTheme="majorHAnsi" w:hAnsiTheme="majorHAnsi"/>
                <w:sz w:val="22"/>
              </w:rPr>
              <w:t>10</w:t>
            </w:r>
            <w:r w:rsidR="00993A6F" w:rsidRPr="00993A6F">
              <w:rPr>
                <w:rFonts w:asciiTheme="majorHAnsi" w:hAnsiTheme="majorHAnsi"/>
                <w:sz w:val="22"/>
              </w:rPr>
              <w:t>. (3x)</w:t>
            </w:r>
            <w:r w:rsidR="00993A6F" w:rsidRPr="00993A6F">
              <w:rPr>
                <w:rFonts w:asciiTheme="majorHAnsi" w:hAnsiTheme="majorHAnsi"/>
                <w:sz w:val="22"/>
                <w:vertAlign w:val="superscript"/>
              </w:rPr>
              <w:t>3</w:t>
            </w:r>
            <w:r w:rsidR="00993A6F" w:rsidRPr="00993A6F">
              <w:rPr>
                <w:rFonts w:asciiTheme="majorHAnsi" w:hAnsiTheme="majorHAnsi"/>
                <w:sz w:val="22"/>
              </w:rPr>
              <w:t xml:space="preserve"> = </w:t>
            </w:r>
            <w:r w:rsidR="00993A6F" w:rsidRPr="00B3557B">
              <w:rPr>
                <w:rFonts w:asciiTheme="majorHAnsi" w:hAnsiTheme="majorHAnsi"/>
                <w:color w:val="FF0000"/>
                <w:sz w:val="22"/>
              </w:rPr>
              <w:t>27x</w:t>
            </w:r>
            <w:r w:rsidR="00993A6F" w:rsidRPr="00B3557B">
              <w:rPr>
                <w:rFonts w:asciiTheme="majorHAnsi" w:hAnsiTheme="majorHAnsi"/>
                <w:color w:val="FF0000"/>
                <w:sz w:val="22"/>
                <w:vertAlign w:val="superscript"/>
              </w:rPr>
              <w:t>3</w:t>
            </w:r>
          </w:p>
        </w:tc>
        <w:tc>
          <w:tcPr>
            <w:tcW w:w="1800" w:type="dxa"/>
          </w:tcPr>
          <w:p w:rsidR="00993A6F" w:rsidRPr="00993A6F" w:rsidRDefault="00993A6F">
            <w:pPr>
              <w:rPr>
                <w:rFonts w:asciiTheme="majorHAnsi" w:hAnsiTheme="majorHAnsi"/>
                <w:vertAlign w:val="superscript"/>
              </w:rPr>
            </w:pPr>
          </w:p>
        </w:tc>
        <w:tc>
          <w:tcPr>
            <w:tcW w:w="5058" w:type="dxa"/>
          </w:tcPr>
          <w:p w:rsidR="00993A6F" w:rsidRDefault="00993A6F">
            <w:pPr>
              <w:rPr>
                <w:rFonts w:asciiTheme="majorHAnsi" w:hAnsiTheme="majorHAnsi"/>
                <w:vertAlign w:val="superscript"/>
              </w:rPr>
            </w:pPr>
          </w:p>
          <w:p w:rsidR="00993A6F" w:rsidRPr="00993A6F" w:rsidRDefault="00993A6F">
            <w:pPr>
              <w:rPr>
                <w:rFonts w:asciiTheme="majorHAnsi" w:hAnsiTheme="majorHAnsi"/>
                <w:vertAlign w:val="superscript"/>
              </w:rPr>
            </w:pPr>
          </w:p>
        </w:tc>
      </w:tr>
      <w:tr w:rsidR="00993A6F" w:rsidRPr="00993A6F">
        <w:tc>
          <w:tcPr>
            <w:tcW w:w="1998" w:type="dxa"/>
          </w:tcPr>
          <w:p w:rsidR="00993A6F" w:rsidRPr="00993A6F" w:rsidRDefault="00993A6F" w:rsidP="00A90A86">
            <w:pPr>
              <w:rPr>
                <w:rFonts w:asciiTheme="majorHAnsi" w:hAnsiTheme="majorHAnsi"/>
                <w:sz w:val="22"/>
                <w:vertAlign w:val="superscript"/>
              </w:rPr>
            </w:pPr>
            <w:r w:rsidRPr="00993A6F">
              <w:rPr>
                <w:rFonts w:asciiTheme="majorHAnsi" w:hAnsiTheme="majorHAnsi"/>
                <w:sz w:val="22"/>
              </w:rPr>
              <w:t>1</w:t>
            </w:r>
            <w:r w:rsidR="00A90A86">
              <w:rPr>
                <w:rFonts w:asciiTheme="majorHAnsi" w:hAnsiTheme="majorHAnsi"/>
                <w:sz w:val="22"/>
              </w:rPr>
              <w:t>1</w:t>
            </w:r>
            <w:r w:rsidRPr="00993A6F">
              <w:rPr>
                <w:rFonts w:asciiTheme="majorHAnsi" w:hAnsiTheme="majorHAnsi"/>
                <w:sz w:val="22"/>
              </w:rPr>
              <w:t>. (2mn)</w:t>
            </w:r>
            <w:r w:rsidRPr="00993A6F">
              <w:rPr>
                <w:rFonts w:asciiTheme="majorHAnsi" w:hAnsiTheme="majorHAnsi"/>
                <w:sz w:val="22"/>
                <w:vertAlign w:val="superscript"/>
              </w:rPr>
              <w:t>5</w:t>
            </w:r>
            <w:r w:rsidRPr="00993A6F">
              <w:rPr>
                <w:rFonts w:asciiTheme="majorHAnsi" w:hAnsiTheme="majorHAnsi"/>
                <w:sz w:val="22"/>
              </w:rPr>
              <w:t xml:space="preserve"> = </w:t>
            </w:r>
            <w:r w:rsidRPr="00B3557B">
              <w:rPr>
                <w:rFonts w:asciiTheme="majorHAnsi" w:hAnsiTheme="majorHAnsi"/>
                <w:color w:val="FF0000"/>
                <w:sz w:val="22"/>
              </w:rPr>
              <w:t>32m</w:t>
            </w:r>
            <w:r w:rsidRPr="00B3557B">
              <w:rPr>
                <w:rFonts w:asciiTheme="majorHAnsi" w:hAnsiTheme="majorHAnsi"/>
                <w:color w:val="FF0000"/>
                <w:sz w:val="22"/>
                <w:vertAlign w:val="superscript"/>
              </w:rPr>
              <w:t>5</w:t>
            </w:r>
            <w:r w:rsidRPr="00B3557B">
              <w:rPr>
                <w:rFonts w:asciiTheme="majorHAnsi" w:hAnsiTheme="majorHAnsi"/>
                <w:color w:val="FF0000"/>
                <w:sz w:val="22"/>
              </w:rPr>
              <w:t>n</w:t>
            </w:r>
            <w:r w:rsidRPr="00B3557B">
              <w:rPr>
                <w:rFonts w:asciiTheme="majorHAnsi" w:hAnsiTheme="majorHAnsi"/>
                <w:color w:val="FF0000"/>
                <w:sz w:val="22"/>
                <w:vertAlign w:val="superscript"/>
              </w:rPr>
              <w:t>5</w:t>
            </w:r>
          </w:p>
        </w:tc>
        <w:tc>
          <w:tcPr>
            <w:tcW w:w="1800" w:type="dxa"/>
          </w:tcPr>
          <w:p w:rsidR="00993A6F" w:rsidRPr="00993A6F" w:rsidRDefault="00993A6F">
            <w:pPr>
              <w:rPr>
                <w:rFonts w:asciiTheme="majorHAnsi" w:hAnsiTheme="majorHAnsi"/>
                <w:vertAlign w:val="superscript"/>
              </w:rPr>
            </w:pPr>
          </w:p>
        </w:tc>
        <w:tc>
          <w:tcPr>
            <w:tcW w:w="5058" w:type="dxa"/>
          </w:tcPr>
          <w:p w:rsidR="00993A6F" w:rsidRPr="00993A6F" w:rsidRDefault="00993A6F">
            <w:pPr>
              <w:rPr>
                <w:rFonts w:asciiTheme="majorHAnsi" w:hAnsiTheme="majorHAnsi"/>
                <w:vertAlign w:val="superscript"/>
              </w:rPr>
            </w:pPr>
          </w:p>
        </w:tc>
      </w:tr>
      <w:tr w:rsidR="00993A6F" w:rsidRPr="00993A6F">
        <w:tc>
          <w:tcPr>
            <w:tcW w:w="1998" w:type="dxa"/>
          </w:tcPr>
          <w:p w:rsidR="00993A6F" w:rsidRPr="00993A6F" w:rsidRDefault="00993A6F" w:rsidP="00A90A86">
            <w:pPr>
              <w:rPr>
                <w:rFonts w:asciiTheme="majorHAnsi" w:hAnsiTheme="majorHAnsi"/>
                <w:sz w:val="22"/>
              </w:rPr>
            </w:pPr>
            <w:r w:rsidRPr="00993A6F">
              <w:rPr>
                <w:rFonts w:asciiTheme="majorHAnsi" w:hAnsiTheme="majorHAnsi"/>
                <w:sz w:val="22"/>
              </w:rPr>
              <w:t>1</w:t>
            </w:r>
            <w:r w:rsidR="00A90A86">
              <w:rPr>
                <w:rFonts w:asciiTheme="majorHAnsi" w:hAnsiTheme="majorHAnsi"/>
                <w:sz w:val="22"/>
              </w:rPr>
              <w:t>2</w:t>
            </w:r>
            <w:r w:rsidRPr="00993A6F">
              <w:rPr>
                <w:rFonts w:asciiTheme="majorHAnsi" w:hAnsiTheme="majorHAnsi"/>
                <w:sz w:val="22"/>
              </w:rPr>
              <w:t>. (5 • 8)</w:t>
            </w:r>
            <w:r w:rsidRPr="00993A6F">
              <w:rPr>
                <w:rFonts w:asciiTheme="majorHAnsi" w:hAnsiTheme="majorHAnsi"/>
                <w:sz w:val="22"/>
                <w:vertAlign w:val="superscript"/>
              </w:rPr>
              <w:t>4</w:t>
            </w:r>
            <w:r w:rsidRPr="00993A6F">
              <w:rPr>
                <w:rFonts w:asciiTheme="majorHAnsi" w:hAnsiTheme="majorHAnsi"/>
                <w:sz w:val="22"/>
              </w:rPr>
              <w:t xml:space="preserve"> = </w:t>
            </w:r>
            <w:r w:rsidRPr="00B3557B">
              <w:rPr>
                <w:rFonts w:asciiTheme="majorHAnsi" w:hAnsiTheme="majorHAnsi"/>
                <w:color w:val="FF0000"/>
                <w:sz w:val="22"/>
              </w:rPr>
              <w:t>2,560,000</w:t>
            </w:r>
          </w:p>
        </w:tc>
        <w:tc>
          <w:tcPr>
            <w:tcW w:w="1800" w:type="dxa"/>
          </w:tcPr>
          <w:p w:rsidR="00993A6F" w:rsidRPr="00993A6F" w:rsidRDefault="00993A6F">
            <w:pPr>
              <w:rPr>
                <w:rFonts w:asciiTheme="majorHAnsi" w:hAnsiTheme="majorHAnsi"/>
              </w:rPr>
            </w:pPr>
          </w:p>
        </w:tc>
        <w:tc>
          <w:tcPr>
            <w:tcW w:w="5058" w:type="dxa"/>
          </w:tcPr>
          <w:p w:rsidR="00993A6F" w:rsidRPr="00993A6F" w:rsidRDefault="00993A6F">
            <w:pPr>
              <w:rPr>
                <w:rFonts w:asciiTheme="majorHAnsi" w:hAnsiTheme="majorHAnsi"/>
              </w:rPr>
            </w:pPr>
          </w:p>
        </w:tc>
      </w:tr>
      <w:tr w:rsidR="00993A6F" w:rsidRPr="00993A6F">
        <w:tc>
          <w:tcPr>
            <w:tcW w:w="1998" w:type="dxa"/>
          </w:tcPr>
          <w:p w:rsidR="00993A6F" w:rsidRPr="00993A6F" w:rsidRDefault="00993A6F" w:rsidP="00A90A86">
            <w:pPr>
              <w:rPr>
                <w:rFonts w:asciiTheme="majorHAnsi" w:hAnsiTheme="majorHAnsi"/>
                <w:sz w:val="22"/>
                <w:vertAlign w:val="superscript"/>
              </w:rPr>
            </w:pPr>
            <w:r w:rsidRPr="00993A6F">
              <w:rPr>
                <w:rFonts w:asciiTheme="majorHAnsi" w:hAnsiTheme="majorHAnsi"/>
                <w:sz w:val="22"/>
              </w:rPr>
              <w:t>1</w:t>
            </w:r>
            <w:r w:rsidR="00A90A86">
              <w:rPr>
                <w:rFonts w:asciiTheme="majorHAnsi" w:hAnsiTheme="majorHAnsi"/>
                <w:sz w:val="22"/>
              </w:rPr>
              <w:t>3</w:t>
            </w:r>
            <w:r w:rsidRPr="00993A6F">
              <w:rPr>
                <w:rFonts w:asciiTheme="majorHAnsi" w:hAnsiTheme="majorHAnsi"/>
                <w:sz w:val="22"/>
              </w:rPr>
              <w:t>. (20xy)</w:t>
            </w:r>
            <w:r w:rsidRPr="00993A6F">
              <w:rPr>
                <w:rFonts w:asciiTheme="majorHAnsi" w:hAnsiTheme="majorHAnsi"/>
                <w:sz w:val="22"/>
                <w:vertAlign w:val="superscript"/>
              </w:rPr>
              <w:t>2</w:t>
            </w:r>
            <w:r w:rsidRPr="00993A6F">
              <w:rPr>
                <w:rFonts w:asciiTheme="majorHAnsi" w:hAnsiTheme="majorHAnsi"/>
                <w:sz w:val="22"/>
              </w:rPr>
              <w:t xml:space="preserve"> = </w:t>
            </w:r>
            <w:r w:rsidRPr="00B3557B">
              <w:rPr>
                <w:rFonts w:asciiTheme="majorHAnsi" w:hAnsiTheme="majorHAnsi"/>
                <w:color w:val="FF0000"/>
                <w:sz w:val="22"/>
              </w:rPr>
              <w:t>400x</w:t>
            </w:r>
            <w:r w:rsidRPr="00B3557B">
              <w:rPr>
                <w:rFonts w:asciiTheme="majorHAnsi" w:hAnsiTheme="majorHAnsi"/>
                <w:color w:val="FF0000"/>
                <w:sz w:val="22"/>
                <w:vertAlign w:val="superscript"/>
              </w:rPr>
              <w:t>2</w:t>
            </w:r>
            <w:r w:rsidRPr="00B3557B">
              <w:rPr>
                <w:rFonts w:asciiTheme="majorHAnsi" w:hAnsiTheme="majorHAnsi"/>
                <w:color w:val="FF0000"/>
                <w:sz w:val="22"/>
              </w:rPr>
              <w:t>y</w:t>
            </w:r>
            <w:r w:rsidRPr="00B3557B">
              <w:rPr>
                <w:rFonts w:asciiTheme="majorHAnsi" w:hAnsiTheme="majorHAnsi"/>
                <w:color w:val="FF0000"/>
                <w:sz w:val="22"/>
                <w:vertAlign w:val="superscript"/>
              </w:rPr>
              <w:t>2</w:t>
            </w:r>
          </w:p>
        </w:tc>
        <w:tc>
          <w:tcPr>
            <w:tcW w:w="1800" w:type="dxa"/>
          </w:tcPr>
          <w:p w:rsidR="00993A6F" w:rsidRPr="00993A6F" w:rsidRDefault="00993A6F">
            <w:pPr>
              <w:rPr>
                <w:rFonts w:asciiTheme="majorHAnsi" w:hAnsiTheme="majorHAnsi"/>
                <w:vertAlign w:val="superscript"/>
              </w:rPr>
            </w:pPr>
          </w:p>
        </w:tc>
        <w:tc>
          <w:tcPr>
            <w:tcW w:w="5058" w:type="dxa"/>
          </w:tcPr>
          <w:p w:rsidR="00993A6F" w:rsidRPr="00993A6F" w:rsidRDefault="00993A6F">
            <w:pPr>
              <w:rPr>
                <w:rFonts w:asciiTheme="majorHAnsi" w:hAnsiTheme="majorHAnsi"/>
                <w:vertAlign w:val="superscript"/>
              </w:rPr>
            </w:pPr>
          </w:p>
        </w:tc>
      </w:tr>
      <w:tr w:rsidR="00993A6F" w:rsidRPr="00C55855">
        <w:tc>
          <w:tcPr>
            <w:tcW w:w="1998" w:type="dxa"/>
          </w:tcPr>
          <w:p w:rsidR="00993A6F" w:rsidRPr="00993A6F" w:rsidRDefault="00993A6F" w:rsidP="00A90A86">
            <w:pPr>
              <w:rPr>
                <w:rFonts w:asciiTheme="majorHAnsi" w:hAnsiTheme="majorHAnsi"/>
                <w:sz w:val="22"/>
                <w:vertAlign w:val="superscript"/>
              </w:rPr>
            </w:pPr>
            <w:r w:rsidRPr="00993A6F">
              <w:rPr>
                <w:rFonts w:asciiTheme="majorHAnsi" w:hAnsiTheme="majorHAnsi"/>
                <w:sz w:val="22"/>
              </w:rPr>
              <w:t>1</w:t>
            </w:r>
            <w:r w:rsidR="00A90A86">
              <w:rPr>
                <w:rFonts w:asciiTheme="majorHAnsi" w:hAnsiTheme="majorHAnsi"/>
                <w:sz w:val="22"/>
              </w:rPr>
              <w:t>4</w:t>
            </w:r>
            <w:r w:rsidRPr="00993A6F">
              <w:rPr>
                <w:rFonts w:asciiTheme="majorHAnsi" w:hAnsiTheme="majorHAnsi"/>
                <w:sz w:val="22"/>
              </w:rPr>
              <w:t>. (-3m)</w:t>
            </w:r>
            <w:r w:rsidRPr="00993A6F">
              <w:rPr>
                <w:rFonts w:asciiTheme="majorHAnsi" w:hAnsiTheme="majorHAnsi"/>
                <w:sz w:val="22"/>
                <w:vertAlign w:val="superscript"/>
              </w:rPr>
              <w:t>5</w:t>
            </w:r>
            <w:r w:rsidRPr="00993A6F">
              <w:rPr>
                <w:rFonts w:asciiTheme="majorHAnsi" w:hAnsiTheme="majorHAnsi"/>
                <w:sz w:val="22"/>
              </w:rPr>
              <w:t xml:space="preserve"> = </w:t>
            </w:r>
            <w:r w:rsidRPr="00B3557B">
              <w:rPr>
                <w:rFonts w:asciiTheme="majorHAnsi" w:hAnsiTheme="majorHAnsi"/>
                <w:color w:val="FF0000"/>
                <w:sz w:val="22"/>
              </w:rPr>
              <w:t>-729m</w:t>
            </w:r>
            <w:r w:rsidRPr="00B3557B">
              <w:rPr>
                <w:rFonts w:asciiTheme="majorHAnsi" w:hAnsiTheme="majorHAnsi"/>
                <w:color w:val="FF0000"/>
                <w:sz w:val="22"/>
                <w:vertAlign w:val="superscript"/>
              </w:rPr>
              <w:t>5</w:t>
            </w:r>
          </w:p>
        </w:tc>
        <w:tc>
          <w:tcPr>
            <w:tcW w:w="1800" w:type="dxa"/>
          </w:tcPr>
          <w:p w:rsidR="00993A6F" w:rsidRPr="00C55855" w:rsidRDefault="00993A6F">
            <w:pPr>
              <w:rPr>
                <w:rFonts w:asciiTheme="majorHAnsi" w:hAnsiTheme="majorHAnsi"/>
                <w:vertAlign w:val="superscript"/>
              </w:rPr>
            </w:pPr>
          </w:p>
        </w:tc>
        <w:tc>
          <w:tcPr>
            <w:tcW w:w="5058" w:type="dxa"/>
          </w:tcPr>
          <w:p w:rsidR="00993A6F" w:rsidRDefault="00993A6F">
            <w:pPr>
              <w:rPr>
                <w:rFonts w:asciiTheme="majorHAnsi" w:hAnsiTheme="majorHAnsi"/>
                <w:vertAlign w:val="superscript"/>
              </w:rPr>
            </w:pPr>
          </w:p>
          <w:p w:rsidR="00993A6F" w:rsidRPr="00C55855" w:rsidRDefault="00993A6F">
            <w:pPr>
              <w:rPr>
                <w:rFonts w:asciiTheme="majorHAnsi" w:hAnsiTheme="majorHAnsi"/>
                <w:vertAlign w:val="superscript"/>
              </w:rPr>
            </w:pPr>
          </w:p>
        </w:tc>
      </w:tr>
    </w:tbl>
    <w:p w:rsidR="00910017" w:rsidRPr="00C55855" w:rsidRDefault="00910017" w:rsidP="00993A6F">
      <w:pPr>
        <w:rPr>
          <w:rFonts w:asciiTheme="majorHAnsi" w:hAnsiTheme="majorHAnsi"/>
          <w:vertAlign w:val="superscript"/>
        </w:rPr>
      </w:pPr>
    </w:p>
    <w:sectPr w:rsidR="00910017" w:rsidRPr="00C55855" w:rsidSect="00910017">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footer="864" w:gutter="0"/>
      <w:printerSettings r:id="rId1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CB" w:rsidRDefault="00F566F8" w:rsidP="00E57186">
    <w:pPr>
      <w:pStyle w:val="Footer"/>
      <w:framePr w:wrap="around" w:vAnchor="text" w:hAnchor="margin" w:xAlign="right" w:y="1"/>
      <w:rPr>
        <w:rStyle w:val="PageNumber"/>
        <w:rFonts w:ascii="Times New Roman" w:eastAsia="Times" w:hAnsi="Times New Roman" w:cs="Times New Roman"/>
        <w:szCs w:val="20"/>
      </w:rPr>
    </w:pPr>
    <w:r>
      <w:rPr>
        <w:rStyle w:val="PageNumber"/>
      </w:rPr>
      <w:fldChar w:fldCharType="begin"/>
    </w:r>
    <w:r w:rsidR="008E2FCB">
      <w:rPr>
        <w:rStyle w:val="PageNumber"/>
      </w:rPr>
      <w:instrText xml:space="preserve">PAGE  </w:instrText>
    </w:r>
    <w:r>
      <w:rPr>
        <w:rStyle w:val="PageNumber"/>
      </w:rPr>
      <w:fldChar w:fldCharType="end"/>
    </w:r>
  </w:p>
  <w:p w:rsidR="008E2FCB" w:rsidRDefault="008E2FCB" w:rsidP="008E2FC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CB" w:rsidRDefault="00F566F8" w:rsidP="00E57186">
    <w:pPr>
      <w:pStyle w:val="Footer"/>
      <w:framePr w:wrap="around" w:vAnchor="text" w:hAnchor="margin" w:xAlign="right" w:y="1"/>
      <w:rPr>
        <w:rStyle w:val="PageNumber"/>
        <w:rFonts w:ascii="Times New Roman" w:eastAsia="Times" w:hAnsi="Times New Roman" w:cs="Times New Roman"/>
        <w:szCs w:val="20"/>
      </w:rPr>
    </w:pPr>
    <w:r>
      <w:rPr>
        <w:rStyle w:val="PageNumber"/>
      </w:rPr>
      <w:fldChar w:fldCharType="begin"/>
    </w:r>
    <w:r w:rsidR="008E2FCB">
      <w:rPr>
        <w:rStyle w:val="PageNumber"/>
      </w:rPr>
      <w:instrText xml:space="preserve">PAGE  </w:instrText>
    </w:r>
    <w:r>
      <w:rPr>
        <w:rStyle w:val="PageNumber"/>
      </w:rPr>
      <w:fldChar w:fldCharType="separate"/>
    </w:r>
    <w:r w:rsidR="00E25CDB">
      <w:rPr>
        <w:rStyle w:val="PageNumber"/>
        <w:noProof/>
      </w:rPr>
      <w:t>1</w:t>
    </w:r>
    <w:r>
      <w:rPr>
        <w:rStyle w:val="PageNumber"/>
      </w:rPr>
      <w:fldChar w:fldCharType="end"/>
    </w:r>
  </w:p>
  <w:p w:rsidR="008E2FCB" w:rsidRDefault="008E2FCB" w:rsidP="008E2FCB">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DB" w:rsidRDefault="00E25CD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DB" w:rsidRDefault="00E25CD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07" w:rsidRPr="002D3A4E" w:rsidRDefault="003A2207" w:rsidP="002D3A4E">
    <w:pPr>
      <w:tabs>
        <w:tab w:val="left" w:pos="540"/>
        <w:tab w:val="left" w:pos="1890"/>
      </w:tabs>
      <w:spacing w:before="2" w:after="2"/>
      <w:ind w:left="1620" w:hanging="1620"/>
      <w:jc w:val="center"/>
      <w:rPr>
        <w:rFonts w:ascii="Calibri" w:hAnsi="Calibri"/>
      </w:rPr>
    </w:pPr>
    <w:r w:rsidRPr="002D3A4E">
      <w:rPr>
        <w:rFonts w:ascii="Calibri" w:hAnsi="Calibri"/>
      </w:rPr>
      <w:t>Lesson 2.</w:t>
    </w:r>
    <w:r>
      <w:rPr>
        <w:rFonts w:ascii="Calibri" w:hAnsi="Calibri"/>
      </w:rPr>
      <w:t>2</w:t>
    </w:r>
    <w:r w:rsidRPr="002D3A4E">
      <w:rPr>
        <w:rFonts w:ascii="Calibri" w:hAnsi="Calibri"/>
      </w:rPr>
      <w:t>: Multiplication Properties of Exponents</w:t>
    </w:r>
  </w:p>
  <w:p w:rsidR="003A2207" w:rsidRPr="002D3A4E" w:rsidRDefault="003A2207" w:rsidP="002D3A4E">
    <w:pPr>
      <w:tabs>
        <w:tab w:val="left" w:pos="540"/>
        <w:tab w:val="left" w:pos="1890"/>
      </w:tabs>
      <w:spacing w:before="2" w:after="2"/>
      <w:ind w:left="1620" w:hanging="1620"/>
      <w:jc w:val="center"/>
      <w:rPr>
        <w:rFonts w:asciiTheme="majorHAnsi" w:hAnsiTheme="majorHAnsi"/>
      </w:rPr>
    </w:pPr>
    <w:r>
      <w:rPr>
        <w:rFonts w:asciiTheme="majorHAnsi" w:hAnsiTheme="majorHAnsi"/>
      </w:rPr>
      <w:t>Exponents and Powers Assessment</w:t>
    </w:r>
  </w:p>
  <w:p w:rsidR="003A2207" w:rsidRPr="002D3A4E" w:rsidRDefault="00B3557B" w:rsidP="002D3A4E">
    <w:pPr>
      <w:tabs>
        <w:tab w:val="left" w:pos="540"/>
        <w:tab w:val="left" w:pos="1890"/>
      </w:tabs>
      <w:spacing w:before="2" w:after="2"/>
      <w:ind w:left="1620" w:hanging="1620"/>
      <w:jc w:val="center"/>
      <w:rPr>
        <w:rFonts w:asciiTheme="majorHAnsi" w:hAnsiTheme="majorHAnsi"/>
      </w:rPr>
    </w:pPr>
    <w:r>
      <w:rPr>
        <w:rFonts w:asciiTheme="majorHAnsi" w:hAnsiTheme="majorHAnsi"/>
      </w:rPr>
      <w:t xml:space="preserve">Teacher </w:t>
    </w:r>
    <w:r w:rsidR="00E25CDB">
      <w:rPr>
        <w:rFonts w:asciiTheme="majorHAnsi" w:hAnsiTheme="majorHAnsi"/>
      </w:rPr>
      <w:t>Edition</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DB" w:rsidRDefault="00E25C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3A4E"/>
    <w:rsid w:val="00173266"/>
    <w:rsid w:val="001B364E"/>
    <w:rsid w:val="001B7D72"/>
    <w:rsid w:val="0022346E"/>
    <w:rsid w:val="002D3A4E"/>
    <w:rsid w:val="00396ADB"/>
    <w:rsid w:val="003A2207"/>
    <w:rsid w:val="003A385A"/>
    <w:rsid w:val="00512CC9"/>
    <w:rsid w:val="005B7B42"/>
    <w:rsid w:val="00621F9B"/>
    <w:rsid w:val="007924FE"/>
    <w:rsid w:val="008E2FCB"/>
    <w:rsid w:val="00910017"/>
    <w:rsid w:val="00941CCB"/>
    <w:rsid w:val="0094447B"/>
    <w:rsid w:val="0098246C"/>
    <w:rsid w:val="00993A6F"/>
    <w:rsid w:val="00A65E6F"/>
    <w:rsid w:val="00A90A86"/>
    <w:rsid w:val="00B3557B"/>
    <w:rsid w:val="00C1096C"/>
    <w:rsid w:val="00C55855"/>
    <w:rsid w:val="00C84AF6"/>
    <w:rsid w:val="00CD29B1"/>
    <w:rsid w:val="00E25CDB"/>
    <w:rsid w:val="00E811F1"/>
    <w:rsid w:val="00E90365"/>
    <w:rsid w:val="00F566F8"/>
    <w:rsid w:val="00FE2C8A"/>
    <w:rsid w:val="00FF69F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4E"/>
    <w:rPr>
      <w:rFonts w:ascii="Times New Roman" w:eastAsia="Times"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D3A4E"/>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semiHidden/>
    <w:rsid w:val="002D3A4E"/>
  </w:style>
  <w:style w:type="paragraph" w:styleId="Footer">
    <w:name w:val="footer"/>
    <w:basedOn w:val="Normal"/>
    <w:link w:val="FooterChar"/>
    <w:uiPriority w:val="99"/>
    <w:semiHidden/>
    <w:unhideWhenUsed/>
    <w:rsid w:val="002D3A4E"/>
    <w:pPr>
      <w:tabs>
        <w:tab w:val="center" w:pos="4320"/>
        <w:tab w:val="right" w:pos="864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semiHidden/>
    <w:rsid w:val="002D3A4E"/>
  </w:style>
  <w:style w:type="table" w:styleId="TableGrid">
    <w:name w:val="Table Grid"/>
    <w:basedOn w:val="TableNormal"/>
    <w:uiPriority w:val="59"/>
    <w:rsid w:val="003A22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E2FC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189</Words>
  <Characters>1081</Characters>
  <Application>Microsoft Macintosh Word</Application>
  <DocSecurity>0</DocSecurity>
  <Lines>9</Lines>
  <Paragraphs>2</Paragraphs>
  <ScaleCrop>false</ScaleCrop>
  <Company>Curriculum Design Institute</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Dyer</dc:creator>
  <cp:keywords/>
  <cp:lastModifiedBy>Penny Dyer</cp:lastModifiedBy>
  <cp:revision>6</cp:revision>
  <dcterms:created xsi:type="dcterms:W3CDTF">2012-03-23T21:59:00Z</dcterms:created>
  <dcterms:modified xsi:type="dcterms:W3CDTF">2012-04-16T15:53:00Z</dcterms:modified>
</cp:coreProperties>
</file>