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23A" w:rsidRPr="000313A2" w:rsidRDefault="00452323" w:rsidP="00EB7A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3A2">
        <w:rPr>
          <w:rFonts w:ascii="Times New Roman" w:hAnsi="Times New Roman" w:cs="Times New Roman"/>
          <w:b/>
          <w:sz w:val="24"/>
          <w:szCs w:val="24"/>
        </w:rPr>
        <w:t>SYLLABUS</w:t>
      </w:r>
    </w:p>
    <w:p w:rsidR="00452323" w:rsidRDefault="00E80453" w:rsidP="00EB7AA8">
      <w:p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3A2">
        <w:rPr>
          <w:rFonts w:ascii="Times New Roman" w:hAnsi="Times New Roman" w:cs="Times New Roman"/>
          <w:sz w:val="24"/>
          <w:szCs w:val="24"/>
        </w:rPr>
        <w:t>The Teacher</w:t>
      </w:r>
      <w:r w:rsidR="00F177C0">
        <w:rPr>
          <w:rFonts w:ascii="Times New Roman" w:hAnsi="Times New Roman" w:cs="Times New Roman"/>
          <w:sz w:val="24"/>
          <w:szCs w:val="24"/>
        </w:rPr>
        <w:t>s</w:t>
      </w:r>
      <w:r w:rsidRPr="000313A2">
        <w:rPr>
          <w:rFonts w:ascii="Times New Roman" w:hAnsi="Times New Roman" w:cs="Times New Roman"/>
          <w:sz w:val="24"/>
          <w:szCs w:val="24"/>
        </w:rPr>
        <w:tab/>
        <w:t>: Adriansyah A. Katili, S.S., M.Pd.</w:t>
      </w:r>
    </w:p>
    <w:p w:rsidR="00F177C0" w:rsidRPr="000313A2" w:rsidRDefault="00F177C0" w:rsidP="00EB7AA8">
      <w:p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118B0">
        <w:rPr>
          <w:rFonts w:ascii="Times New Roman" w:hAnsi="Times New Roman" w:cs="Times New Roman"/>
          <w:sz w:val="24"/>
          <w:szCs w:val="24"/>
          <w:lang w:val="id-ID"/>
        </w:rPr>
        <w:t>Novi R.Usu, S.Pd., M.A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452323" w:rsidRPr="000313A2" w:rsidRDefault="00452323" w:rsidP="00EB7AA8">
      <w:p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3A2">
        <w:rPr>
          <w:rFonts w:ascii="Times New Roman" w:hAnsi="Times New Roman" w:cs="Times New Roman"/>
          <w:sz w:val="24"/>
          <w:szCs w:val="24"/>
        </w:rPr>
        <w:t>The Course Name</w:t>
      </w:r>
      <w:r w:rsidRPr="000313A2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E7795" w:rsidRPr="000313A2">
        <w:rPr>
          <w:rFonts w:ascii="Times New Roman" w:hAnsi="Times New Roman" w:cs="Times New Roman"/>
          <w:sz w:val="24"/>
          <w:szCs w:val="24"/>
        </w:rPr>
        <w:t>Prose</w:t>
      </w:r>
    </w:p>
    <w:p w:rsidR="00524162" w:rsidRPr="000313A2" w:rsidRDefault="00524162" w:rsidP="00EB7AA8">
      <w:p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3A2">
        <w:rPr>
          <w:rFonts w:ascii="Times New Roman" w:hAnsi="Times New Roman" w:cs="Times New Roman"/>
          <w:sz w:val="24"/>
          <w:szCs w:val="24"/>
        </w:rPr>
        <w:t>Faculty</w:t>
      </w:r>
      <w:r w:rsidRPr="000313A2">
        <w:rPr>
          <w:rFonts w:ascii="Times New Roman" w:hAnsi="Times New Roman" w:cs="Times New Roman"/>
          <w:sz w:val="24"/>
          <w:szCs w:val="24"/>
        </w:rPr>
        <w:tab/>
        <w:t>: Literature and Culture</w:t>
      </w:r>
    </w:p>
    <w:p w:rsidR="00524162" w:rsidRPr="000313A2" w:rsidRDefault="00524162" w:rsidP="00EB7AA8">
      <w:p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3A2">
        <w:rPr>
          <w:rFonts w:ascii="Times New Roman" w:hAnsi="Times New Roman" w:cs="Times New Roman"/>
          <w:sz w:val="24"/>
          <w:szCs w:val="24"/>
        </w:rPr>
        <w:t>Department</w:t>
      </w:r>
      <w:r w:rsidRPr="000313A2">
        <w:rPr>
          <w:rFonts w:ascii="Times New Roman" w:hAnsi="Times New Roman" w:cs="Times New Roman"/>
          <w:sz w:val="24"/>
          <w:szCs w:val="24"/>
        </w:rPr>
        <w:tab/>
        <w:t>: English</w:t>
      </w:r>
    </w:p>
    <w:p w:rsidR="00452323" w:rsidRPr="000313A2" w:rsidRDefault="00452323" w:rsidP="00EB7AA8">
      <w:p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3A2">
        <w:rPr>
          <w:rFonts w:ascii="Times New Roman" w:hAnsi="Times New Roman" w:cs="Times New Roman"/>
          <w:sz w:val="24"/>
          <w:szCs w:val="24"/>
        </w:rPr>
        <w:t>Status</w:t>
      </w:r>
      <w:r w:rsidRPr="000313A2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C46C1D" w:rsidRPr="000313A2">
        <w:rPr>
          <w:rFonts w:ascii="Times New Roman" w:hAnsi="Times New Roman" w:cs="Times New Roman"/>
          <w:sz w:val="24"/>
          <w:szCs w:val="24"/>
        </w:rPr>
        <w:t>Compulsory</w:t>
      </w:r>
    </w:p>
    <w:p w:rsidR="00C46C1D" w:rsidRPr="000313A2" w:rsidRDefault="00C46C1D" w:rsidP="00EB7AA8">
      <w:p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3A2">
        <w:rPr>
          <w:rFonts w:ascii="Times New Roman" w:hAnsi="Times New Roman" w:cs="Times New Roman"/>
          <w:sz w:val="24"/>
          <w:szCs w:val="24"/>
        </w:rPr>
        <w:t xml:space="preserve">Pre-Requisite </w:t>
      </w:r>
      <w:r w:rsidRPr="000313A2">
        <w:rPr>
          <w:rFonts w:ascii="Times New Roman" w:hAnsi="Times New Roman" w:cs="Times New Roman"/>
          <w:sz w:val="24"/>
          <w:szCs w:val="24"/>
        </w:rPr>
        <w:tab/>
        <w:t>: Introduction to Literature</w:t>
      </w:r>
    </w:p>
    <w:p w:rsidR="001539E5" w:rsidRPr="000313A2" w:rsidRDefault="003D308D" w:rsidP="00EB7AA8">
      <w:pPr>
        <w:tabs>
          <w:tab w:val="left" w:pos="2160"/>
        </w:tabs>
        <w:spacing w:line="360" w:lineRule="auto"/>
        <w:ind w:left="2340" w:hanging="23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13A2">
        <w:rPr>
          <w:rFonts w:ascii="Times New Roman" w:hAnsi="Times New Roman" w:cs="Times New Roman"/>
          <w:sz w:val="24"/>
          <w:szCs w:val="24"/>
        </w:rPr>
        <w:t xml:space="preserve">Standard </w:t>
      </w:r>
      <w:r w:rsidR="001539E5" w:rsidRPr="000313A2">
        <w:rPr>
          <w:rFonts w:ascii="Times New Roman" w:hAnsi="Times New Roman" w:cs="Times New Roman"/>
          <w:sz w:val="24"/>
          <w:szCs w:val="24"/>
        </w:rPr>
        <w:t>Competence</w:t>
      </w:r>
      <w:r w:rsidR="001539E5" w:rsidRPr="000313A2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7C5546" w:rsidRPr="000313A2">
        <w:rPr>
          <w:rFonts w:ascii="Times New Roman" w:hAnsi="Times New Roman" w:cs="Times New Roman"/>
          <w:sz w:val="24"/>
          <w:szCs w:val="24"/>
        </w:rPr>
        <w:t>1</w:t>
      </w:r>
      <w:r w:rsidR="00C34B11" w:rsidRPr="000313A2">
        <w:rPr>
          <w:rFonts w:ascii="Times New Roman" w:hAnsi="Times New Roman" w:cs="Times New Roman"/>
          <w:sz w:val="24"/>
          <w:szCs w:val="24"/>
        </w:rPr>
        <w:t xml:space="preserve">. </w:t>
      </w:r>
      <w:r w:rsidR="00B80015">
        <w:rPr>
          <w:rFonts w:ascii="Times New Roman" w:hAnsi="Times New Roman" w:cs="Times New Roman"/>
          <w:sz w:val="24"/>
          <w:szCs w:val="24"/>
        </w:rPr>
        <w:t>S</w:t>
      </w:r>
      <w:r w:rsidR="001539E5" w:rsidRPr="000313A2">
        <w:rPr>
          <w:rFonts w:ascii="Times New Roman" w:eastAsia="Arial Unicode MS" w:hAnsi="Times New Roman" w:cs="Times New Roman"/>
          <w:sz w:val="24"/>
          <w:szCs w:val="24"/>
        </w:rPr>
        <w:t xml:space="preserve">tudents have theoretical and practical knowledge of </w:t>
      </w:r>
      <w:r w:rsidR="00DE7795" w:rsidRPr="000313A2">
        <w:rPr>
          <w:rFonts w:ascii="Times New Roman" w:eastAsia="Arial Unicode MS" w:hAnsi="Times New Roman" w:cs="Times New Roman"/>
          <w:sz w:val="24"/>
          <w:szCs w:val="24"/>
        </w:rPr>
        <w:t>prose</w:t>
      </w:r>
      <w:r w:rsidR="001539E5" w:rsidRPr="000313A2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</w:p>
    <w:p w:rsidR="00F34BD0" w:rsidRPr="000313A2" w:rsidRDefault="00F34BD0" w:rsidP="00EB7AA8">
      <w:p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98"/>
        <w:gridCol w:w="2610"/>
        <w:gridCol w:w="4680"/>
        <w:gridCol w:w="1710"/>
        <w:gridCol w:w="1278"/>
      </w:tblGrid>
      <w:tr w:rsidR="00765085" w:rsidRPr="000313A2" w:rsidTr="00C34B11">
        <w:tc>
          <w:tcPr>
            <w:tcW w:w="2898" w:type="dxa"/>
            <w:tcBorders>
              <w:right w:val="single" w:sz="4" w:space="0" w:color="auto"/>
            </w:tcBorders>
          </w:tcPr>
          <w:p w:rsidR="00765085" w:rsidRPr="000313A2" w:rsidRDefault="00765085" w:rsidP="00C34B11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3A2">
              <w:rPr>
                <w:rFonts w:ascii="Times New Roman" w:hAnsi="Times New Roman" w:cs="Times New Roman"/>
                <w:b/>
                <w:sz w:val="24"/>
                <w:szCs w:val="24"/>
              </w:rPr>
              <w:t>Specific Competences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765085" w:rsidRPr="000313A2" w:rsidRDefault="00765085" w:rsidP="00C34B11">
            <w:pPr>
              <w:pStyle w:val="ListParagraph"/>
              <w:tabs>
                <w:tab w:val="left" w:pos="72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3A2">
              <w:rPr>
                <w:rFonts w:ascii="Times New Roman" w:hAnsi="Times New Roman" w:cs="Times New Roman"/>
                <w:b/>
                <w:sz w:val="24"/>
                <w:szCs w:val="24"/>
              </w:rPr>
              <w:t>Indicators</w:t>
            </w:r>
          </w:p>
        </w:tc>
        <w:tc>
          <w:tcPr>
            <w:tcW w:w="4680" w:type="dxa"/>
          </w:tcPr>
          <w:p w:rsidR="00765085" w:rsidRPr="000313A2" w:rsidRDefault="00765085" w:rsidP="00C34B11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3A2">
              <w:rPr>
                <w:rFonts w:ascii="Times New Roman" w:hAnsi="Times New Roman" w:cs="Times New Roman"/>
                <w:b/>
                <w:sz w:val="24"/>
                <w:szCs w:val="24"/>
              </w:rPr>
              <w:t>Topics/ Sub-topics</w:t>
            </w:r>
          </w:p>
        </w:tc>
        <w:tc>
          <w:tcPr>
            <w:tcW w:w="1710" w:type="dxa"/>
          </w:tcPr>
          <w:p w:rsidR="00765085" w:rsidRPr="000313A2" w:rsidRDefault="00EB7AA8" w:rsidP="00C34B11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Learning </w:t>
            </w:r>
            <w:r w:rsidR="00765085" w:rsidRPr="000313A2">
              <w:rPr>
                <w:rFonts w:ascii="Times New Roman" w:hAnsi="Times New Roman" w:cs="Times New Roman"/>
                <w:b/>
                <w:sz w:val="24"/>
                <w:szCs w:val="24"/>
              </w:rPr>
              <w:t>Experience</w:t>
            </w:r>
          </w:p>
        </w:tc>
        <w:tc>
          <w:tcPr>
            <w:tcW w:w="1278" w:type="dxa"/>
          </w:tcPr>
          <w:p w:rsidR="00765085" w:rsidRPr="000313A2" w:rsidRDefault="00765085" w:rsidP="00C34B11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3A2">
              <w:rPr>
                <w:rFonts w:ascii="Times New Roman" w:hAnsi="Times New Roman" w:cs="Times New Roman"/>
                <w:b/>
                <w:sz w:val="24"/>
                <w:szCs w:val="24"/>
              </w:rPr>
              <w:t>Source</w:t>
            </w:r>
          </w:p>
        </w:tc>
      </w:tr>
      <w:tr w:rsidR="00D7441A" w:rsidRPr="000313A2" w:rsidTr="00C34B11">
        <w:trPr>
          <w:trHeight w:val="992"/>
        </w:trPr>
        <w:tc>
          <w:tcPr>
            <w:tcW w:w="2898" w:type="dxa"/>
            <w:tcBorders>
              <w:bottom w:val="single" w:sz="4" w:space="0" w:color="auto"/>
              <w:right w:val="single" w:sz="4" w:space="0" w:color="auto"/>
            </w:tcBorders>
          </w:tcPr>
          <w:p w:rsidR="00D7441A" w:rsidRPr="000313A2" w:rsidRDefault="00D7441A" w:rsidP="00C34B11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3A2">
              <w:rPr>
                <w:rFonts w:ascii="Times New Roman" w:hAnsi="Times New Roman" w:cs="Times New Roman"/>
                <w:sz w:val="24"/>
                <w:szCs w:val="24"/>
              </w:rPr>
              <w:t>1.  Defining prose</w:t>
            </w:r>
            <w:r w:rsidRPr="000313A2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  <w:p w:rsidR="00D7441A" w:rsidRPr="000313A2" w:rsidRDefault="00D7441A" w:rsidP="00C34B11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</w:tcBorders>
          </w:tcPr>
          <w:p w:rsidR="00D7441A" w:rsidRPr="000313A2" w:rsidRDefault="00D7441A" w:rsidP="00C34B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3A2">
              <w:rPr>
                <w:rFonts w:ascii="Times New Roman" w:hAnsi="Times New Roman" w:cs="Times New Roman"/>
                <w:sz w:val="24"/>
                <w:szCs w:val="24"/>
              </w:rPr>
              <w:t xml:space="preserve">1.1 Students are able to definite prose in their </w:t>
            </w:r>
          </w:p>
          <w:p w:rsidR="00D7441A" w:rsidRPr="000313A2" w:rsidRDefault="00D7441A" w:rsidP="00C34B11">
            <w:pPr>
              <w:pStyle w:val="ListParagraph"/>
              <w:tabs>
                <w:tab w:val="left" w:pos="72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3A2">
              <w:rPr>
                <w:rFonts w:ascii="Times New Roman" w:hAnsi="Times New Roman" w:cs="Times New Roman"/>
                <w:sz w:val="24"/>
                <w:szCs w:val="24"/>
              </w:rPr>
              <w:t>own words.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EB7AA8" w:rsidRDefault="00D7441A" w:rsidP="00C34B11">
            <w:pPr>
              <w:tabs>
                <w:tab w:val="left" w:pos="21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3A2">
              <w:rPr>
                <w:rFonts w:ascii="Times New Roman" w:hAnsi="Times New Roman" w:cs="Times New Roman"/>
                <w:sz w:val="24"/>
                <w:szCs w:val="24"/>
              </w:rPr>
              <w:t>The Definition of Prose</w:t>
            </w:r>
          </w:p>
          <w:p w:rsidR="00D7441A" w:rsidRPr="00EB7AA8" w:rsidRDefault="00D7441A" w:rsidP="00C34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D7441A" w:rsidRPr="000313A2" w:rsidRDefault="00D7441A" w:rsidP="00C34B11">
            <w:pPr>
              <w:tabs>
                <w:tab w:val="left" w:pos="21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3A2">
              <w:rPr>
                <w:rFonts w:ascii="Times New Roman" w:hAnsi="Times New Roman" w:cs="Times New Roman"/>
                <w:sz w:val="24"/>
                <w:szCs w:val="24"/>
              </w:rPr>
              <w:t xml:space="preserve">Students define </w:t>
            </w:r>
            <w:r w:rsidR="00C6152A">
              <w:rPr>
                <w:rFonts w:ascii="Times New Roman" w:hAnsi="Times New Roman" w:cs="Times New Roman"/>
                <w:sz w:val="24"/>
                <w:szCs w:val="24"/>
              </w:rPr>
              <w:t>prose</w:t>
            </w:r>
            <w:r w:rsidRPr="000313A2">
              <w:rPr>
                <w:rFonts w:ascii="Times New Roman" w:hAnsi="Times New Roman" w:cs="Times New Roman"/>
                <w:sz w:val="24"/>
                <w:szCs w:val="24"/>
              </w:rPr>
              <w:t xml:space="preserve"> in their own words after reading some examples of </w:t>
            </w:r>
            <w:r w:rsidR="00C6152A">
              <w:rPr>
                <w:rFonts w:ascii="Times New Roman" w:hAnsi="Times New Roman" w:cs="Times New Roman"/>
                <w:sz w:val="24"/>
                <w:szCs w:val="24"/>
              </w:rPr>
              <w:t>prose</w:t>
            </w:r>
            <w:r w:rsidRPr="00031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D7441A" w:rsidRPr="000313A2" w:rsidRDefault="00D7441A" w:rsidP="00C34B11">
            <w:pPr>
              <w:tabs>
                <w:tab w:val="left" w:pos="21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3A2">
              <w:rPr>
                <w:rFonts w:ascii="Times New Roman" w:hAnsi="Times New Roman" w:cs="Times New Roman"/>
                <w:sz w:val="24"/>
                <w:szCs w:val="24"/>
              </w:rPr>
              <w:t>Book, Internet.</w:t>
            </w:r>
          </w:p>
          <w:p w:rsidR="00D7441A" w:rsidRPr="000313A2" w:rsidRDefault="00D7441A" w:rsidP="00C34B11">
            <w:pPr>
              <w:tabs>
                <w:tab w:val="left" w:pos="21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3A2">
              <w:rPr>
                <w:rFonts w:ascii="Times New Roman" w:hAnsi="Times New Roman" w:cs="Times New Roman"/>
                <w:sz w:val="24"/>
                <w:szCs w:val="24"/>
              </w:rPr>
              <w:t>Course material.</w:t>
            </w:r>
          </w:p>
        </w:tc>
      </w:tr>
    </w:tbl>
    <w:p w:rsidR="00CC389C" w:rsidRDefault="00C34B11" w:rsidP="00EB7AA8">
      <w:pPr>
        <w:spacing w:line="360" w:lineRule="auto"/>
      </w:pPr>
      <w:r>
        <w:br w:type="textWrapping" w:clear="all"/>
      </w:r>
      <w:r w:rsidR="00CC389C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2610"/>
        <w:gridCol w:w="4680"/>
        <w:gridCol w:w="1710"/>
        <w:gridCol w:w="1278"/>
      </w:tblGrid>
      <w:tr w:rsidR="00D7441A" w:rsidRPr="000313A2" w:rsidTr="002348AC">
        <w:trPr>
          <w:trHeight w:val="962"/>
        </w:trPr>
        <w:tc>
          <w:tcPr>
            <w:tcW w:w="2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1A" w:rsidRPr="000313A2" w:rsidRDefault="00D7441A" w:rsidP="00EB7AA8">
            <w:pPr>
              <w:tabs>
                <w:tab w:val="left" w:pos="720"/>
              </w:tabs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 Explaining </w:t>
            </w:r>
            <w:r w:rsidRPr="000313A2">
              <w:rPr>
                <w:rFonts w:ascii="Times New Roman" w:eastAsia="Arial Unicode MS" w:hAnsi="Times New Roman" w:cs="Times New Roman"/>
                <w:sz w:val="24"/>
                <w:szCs w:val="24"/>
              </w:rPr>
              <w:t>the kinds of prose.</w:t>
            </w:r>
          </w:p>
          <w:p w:rsidR="00D7441A" w:rsidRPr="000313A2" w:rsidRDefault="00D7441A" w:rsidP="00EB7AA8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41A" w:rsidRPr="000313A2" w:rsidRDefault="00D7441A" w:rsidP="00EB7A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3A2">
              <w:rPr>
                <w:rFonts w:ascii="Times New Roman" w:hAnsi="Times New Roman" w:cs="Times New Roman"/>
                <w:sz w:val="24"/>
                <w:szCs w:val="24"/>
              </w:rPr>
              <w:t>2.1 Students are able to explain the kinds of prose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D7441A" w:rsidRPr="000313A2" w:rsidRDefault="00D7441A" w:rsidP="00EB7AA8">
            <w:pPr>
              <w:tabs>
                <w:tab w:val="left" w:pos="21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3A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The kind of prose.</w:t>
            </w:r>
          </w:p>
          <w:p w:rsidR="00D7441A" w:rsidRPr="000313A2" w:rsidRDefault="00D7441A" w:rsidP="00EB7AA8">
            <w:pPr>
              <w:pStyle w:val="ListParagraph"/>
              <w:numPr>
                <w:ilvl w:val="0"/>
                <w:numId w:val="14"/>
              </w:numPr>
              <w:tabs>
                <w:tab w:val="left" w:pos="21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3A2">
              <w:rPr>
                <w:rFonts w:ascii="Times New Roman" w:hAnsi="Times New Roman" w:cs="Times New Roman"/>
                <w:sz w:val="24"/>
                <w:szCs w:val="24"/>
              </w:rPr>
              <w:t>Short Story</w:t>
            </w:r>
          </w:p>
          <w:p w:rsidR="00D7441A" w:rsidRPr="000313A2" w:rsidRDefault="00D7441A" w:rsidP="00EB7AA8">
            <w:pPr>
              <w:pStyle w:val="ListParagraph"/>
              <w:numPr>
                <w:ilvl w:val="0"/>
                <w:numId w:val="14"/>
              </w:numPr>
              <w:tabs>
                <w:tab w:val="left" w:pos="21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3A2">
              <w:rPr>
                <w:rFonts w:ascii="Times New Roman" w:hAnsi="Times New Roman" w:cs="Times New Roman"/>
                <w:sz w:val="24"/>
                <w:szCs w:val="24"/>
              </w:rPr>
              <w:t>Novel</w:t>
            </w:r>
          </w:p>
          <w:p w:rsidR="00D7441A" w:rsidRPr="000313A2" w:rsidRDefault="00D7441A" w:rsidP="00EB7AA8">
            <w:pPr>
              <w:pStyle w:val="ListParagraph"/>
              <w:tabs>
                <w:tab w:val="left" w:pos="21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41A" w:rsidRPr="000313A2" w:rsidRDefault="00D7441A" w:rsidP="00EB7AA8">
            <w:pPr>
              <w:pStyle w:val="ListParagraph"/>
              <w:tabs>
                <w:tab w:val="left" w:pos="2160"/>
              </w:tabs>
              <w:spacing w:line="360" w:lineRule="auto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41A" w:rsidRPr="000313A2" w:rsidRDefault="00D7441A" w:rsidP="00EB7AA8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D7441A" w:rsidRPr="000313A2" w:rsidRDefault="00D7441A" w:rsidP="00EB7A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D7441A" w:rsidRPr="000313A2" w:rsidRDefault="00D7441A" w:rsidP="00EB7AA8">
            <w:pPr>
              <w:tabs>
                <w:tab w:val="left" w:pos="21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3A2">
              <w:rPr>
                <w:rFonts w:ascii="Times New Roman" w:hAnsi="Times New Roman" w:cs="Times New Roman"/>
                <w:sz w:val="24"/>
                <w:szCs w:val="24"/>
              </w:rPr>
              <w:t>Students explain the kinds of prose</w:t>
            </w:r>
            <w:r w:rsidR="00C6152A">
              <w:rPr>
                <w:rFonts w:ascii="Times New Roman" w:hAnsi="Times New Roman" w:cs="Times New Roman"/>
                <w:sz w:val="24"/>
                <w:szCs w:val="24"/>
              </w:rPr>
              <w:t xml:space="preserve"> after reading the course material and observing some examples.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D7441A" w:rsidRPr="000313A2" w:rsidRDefault="00D7441A" w:rsidP="00EB7AA8">
            <w:pPr>
              <w:tabs>
                <w:tab w:val="left" w:pos="21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3A2">
              <w:rPr>
                <w:rFonts w:ascii="Times New Roman" w:hAnsi="Times New Roman" w:cs="Times New Roman"/>
                <w:sz w:val="24"/>
                <w:szCs w:val="24"/>
              </w:rPr>
              <w:t>Book, Internet.</w:t>
            </w:r>
          </w:p>
          <w:p w:rsidR="00D7441A" w:rsidRPr="000313A2" w:rsidRDefault="00D7441A" w:rsidP="00EB7AA8">
            <w:pPr>
              <w:tabs>
                <w:tab w:val="left" w:pos="21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3A2">
              <w:rPr>
                <w:rFonts w:ascii="Times New Roman" w:hAnsi="Times New Roman" w:cs="Times New Roman"/>
                <w:sz w:val="24"/>
                <w:szCs w:val="24"/>
              </w:rPr>
              <w:t>Course material.</w:t>
            </w:r>
          </w:p>
        </w:tc>
      </w:tr>
      <w:tr w:rsidR="00D7441A" w:rsidRPr="000313A2" w:rsidTr="00C6152A">
        <w:trPr>
          <w:trHeight w:val="757"/>
        </w:trPr>
        <w:tc>
          <w:tcPr>
            <w:tcW w:w="2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2A" w:rsidRPr="000313A2" w:rsidRDefault="00D7441A" w:rsidP="00EB7AA8">
            <w:pPr>
              <w:tabs>
                <w:tab w:val="left" w:pos="720"/>
              </w:tabs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3A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C6152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6152A" w:rsidRPr="000313A2">
              <w:rPr>
                <w:rFonts w:ascii="Times New Roman" w:hAnsi="Times New Roman" w:cs="Times New Roman"/>
                <w:sz w:val="24"/>
                <w:szCs w:val="24"/>
              </w:rPr>
              <w:t xml:space="preserve"> Explaining </w:t>
            </w:r>
            <w:r w:rsidR="00C6152A" w:rsidRPr="000313A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the </w:t>
            </w:r>
            <w:r w:rsidR="00C6152A">
              <w:rPr>
                <w:rFonts w:ascii="Times New Roman" w:eastAsia="Arial Unicode MS" w:hAnsi="Times New Roman" w:cs="Times New Roman"/>
                <w:sz w:val="24"/>
                <w:szCs w:val="24"/>
              </w:rPr>
              <w:t>historical development of Prose</w:t>
            </w:r>
          </w:p>
          <w:p w:rsidR="00C6152A" w:rsidRDefault="00C6152A" w:rsidP="00EB7A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41A" w:rsidRPr="000313A2" w:rsidRDefault="00D7441A" w:rsidP="00EB7AA8">
            <w:pPr>
              <w:pStyle w:val="ListParagraph"/>
              <w:spacing w:line="36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52A" w:rsidRDefault="00C6152A" w:rsidP="00EB7AA8">
            <w:pPr>
              <w:tabs>
                <w:tab w:val="left" w:pos="720"/>
              </w:tabs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  <w:r w:rsidRPr="000313A2">
              <w:rPr>
                <w:rFonts w:ascii="Times New Roman" w:hAnsi="Times New Roman" w:cs="Times New Roman"/>
                <w:sz w:val="24"/>
                <w:szCs w:val="24"/>
              </w:rPr>
              <w:t xml:space="preserve">Students are able to explain the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historical development of novel</w:t>
            </w:r>
          </w:p>
          <w:p w:rsidR="00C6152A" w:rsidRDefault="00C6152A" w:rsidP="00EB7AA8">
            <w:pPr>
              <w:tabs>
                <w:tab w:val="left" w:pos="720"/>
              </w:tabs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D7441A" w:rsidRPr="000313A2" w:rsidRDefault="00C6152A" w:rsidP="00EB7AA8">
            <w:pPr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3.2 </w:t>
            </w:r>
            <w:r w:rsidRPr="000313A2">
              <w:rPr>
                <w:rFonts w:ascii="Times New Roman" w:hAnsi="Times New Roman" w:cs="Times New Roman"/>
                <w:sz w:val="24"/>
                <w:szCs w:val="24"/>
              </w:rPr>
              <w:t xml:space="preserve">Students are able to explain the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historical development of short story.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6152A" w:rsidRDefault="00C6152A" w:rsidP="00EB7AA8">
            <w:pPr>
              <w:tabs>
                <w:tab w:val="left" w:pos="2160"/>
              </w:tabs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3.1.1 Historical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development of novel.</w:t>
            </w:r>
          </w:p>
          <w:p w:rsidR="00C6152A" w:rsidRDefault="00C6152A" w:rsidP="00EB7AA8">
            <w:pPr>
              <w:tabs>
                <w:tab w:val="left" w:pos="2160"/>
              </w:tabs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6152A" w:rsidRDefault="00C6152A" w:rsidP="00EB7AA8">
            <w:pPr>
              <w:tabs>
                <w:tab w:val="left" w:pos="2160"/>
              </w:tabs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6152A" w:rsidRDefault="00C6152A" w:rsidP="00EB7AA8">
            <w:pPr>
              <w:tabs>
                <w:tab w:val="left" w:pos="2160"/>
              </w:tabs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6152A" w:rsidRDefault="00C6152A" w:rsidP="00EB7AA8">
            <w:pPr>
              <w:tabs>
                <w:tab w:val="left" w:pos="21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3.2.1 development of short story</w:t>
            </w:r>
          </w:p>
          <w:p w:rsidR="00D7441A" w:rsidRPr="000313A2" w:rsidRDefault="00D7441A" w:rsidP="00EB7AA8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C6152A" w:rsidRDefault="00C6152A" w:rsidP="00EB7AA8">
            <w:pPr>
              <w:tabs>
                <w:tab w:val="left" w:pos="21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find and explain the historical development of novel and short story.</w:t>
            </w:r>
          </w:p>
          <w:p w:rsidR="00D7441A" w:rsidRPr="000313A2" w:rsidRDefault="00D7441A" w:rsidP="00EB7AA8">
            <w:pPr>
              <w:tabs>
                <w:tab w:val="left" w:pos="21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E6320F" w:rsidRPr="000313A2" w:rsidRDefault="00E6320F" w:rsidP="00EB7AA8">
            <w:pPr>
              <w:tabs>
                <w:tab w:val="left" w:pos="21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3A2">
              <w:rPr>
                <w:rFonts w:ascii="Times New Roman" w:hAnsi="Times New Roman" w:cs="Times New Roman"/>
                <w:sz w:val="24"/>
                <w:szCs w:val="24"/>
              </w:rPr>
              <w:t>Book, Internet.</w:t>
            </w:r>
          </w:p>
          <w:p w:rsidR="00C6152A" w:rsidRDefault="00E6320F" w:rsidP="00EB7AA8">
            <w:pPr>
              <w:tabs>
                <w:tab w:val="left" w:pos="21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3A2">
              <w:rPr>
                <w:rFonts w:ascii="Times New Roman" w:hAnsi="Times New Roman" w:cs="Times New Roman"/>
                <w:sz w:val="24"/>
                <w:szCs w:val="24"/>
              </w:rPr>
              <w:t>Course material</w:t>
            </w:r>
          </w:p>
          <w:p w:rsidR="00D7441A" w:rsidRPr="000313A2" w:rsidRDefault="00D7441A" w:rsidP="00EB7AA8">
            <w:pPr>
              <w:tabs>
                <w:tab w:val="left" w:pos="21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52A" w:rsidRPr="000313A2" w:rsidTr="00044D2E">
        <w:trPr>
          <w:trHeight w:val="3366"/>
        </w:trPr>
        <w:tc>
          <w:tcPr>
            <w:tcW w:w="2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2A" w:rsidRPr="000313A2" w:rsidRDefault="00C6152A" w:rsidP="00EB7AA8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Explaining </w:t>
            </w:r>
            <w:r w:rsidRPr="000313A2">
              <w:rPr>
                <w:rFonts w:ascii="Times New Roman" w:eastAsia="Arial Unicode MS" w:hAnsi="Times New Roman" w:cs="Times New Roman"/>
                <w:sz w:val="24"/>
                <w:szCs w:val="24"/>
              </w:rPr>
              <w:t>the elements of prose.</w:t>
            </w:r>
          </w:p>
          <w:p w:rsidR="00C6152A" w:rsidRPr="000313A2" w:rsidRDefault="00C6152A" w:rsidP="00EB7AA8">
            <w:pPr>
              <w:pStyle w:val="ListParagraph"/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52A" w:rsidRDefault="00C6152A" w:rsidP="00EB7A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3A2">
              <w:rPr>
                <w:rFonts w:ascii="Times New Roman" w:hAnsi="Times New Roman" w:cs="Times New Roman"/>
                <w:sz w:val="24"/>
                <w:szCs w:val="24"/>
              </w:rPr>
              <w:t>3.1 Students are able to explain the elements of prose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6152A" w:rsidRPr="000313A2" w:rsidRDefault="00C6152A" w:rsidP="00EB7AA8">
            <w:pPr>
              <w:tabs>
                <w:tab w:val="left" w:pos="2160"/>
              </w:tabs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3A2">
              <w:rPr>
                <w:rFonts w:ascii="Times New Roman" w:hAnsi="Times New Roman" w:cs="Times New Roman"/>
                <w:sz w:val="24"/>
                <w:szCs w:val="24"/>
              </w:rPr>
              <w:t>The elements of prose.</w:t>
            </w:r>
          </w:p>
          <w:p w:rsidR="00C6152A" w:rsidRPr="000313A2" w:rsidRDefault="00C6152A" w:rsidP="00EB7AA8">
            <w:pPr>
              <w:pStyle w:val="ListParagraph"/>
              <w:numPr>
                <w:ilvl w:val="0"/>
                <w:numId w:val="16"/>
              </w:numPr>
              <w:tabs>
                <w:tab w:val="left" w:pos="2160"/>
              </w:tabs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3A2">
              <w:rPr>
                <w:rFonts w:ascii="Times New Roman" w:eastAsia="Arial Unicode MS" w:hAnsi="Times New Roman" w:cs="Times New Roman"/>
                <w:sz w:val="24"/>
                <w:szCs w:val="24"/>
              </w:rPr>
              <w:t>Plot</w:t>
            </w:r>
          </w:p>
          <w:p w:rsidR="00C6152A" w:rsidRPr="000313A2" w:rsidRDefault="00C6152A" w:rsidP="00EB7AA8">
            <w:pPr>
              <w:pStyle w:val="ListParagraph"/>
              <w:numPr>
                <w:ilvl w:val="0"/>
                <w:numId w:val="16"/>
              </w:numPr>
              <w:tabs>
                <w:tab w:val="left" w:pos="2160"/>
              </w:tabs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3A2">
              <w:rPr>
                <w:rFonts w:ascii="Times New Roman" w:eastAsia="Arial Unicode MS" w:hAnsi="Times New Roman" w:cs="Times New Roman"/>
                <w:sz w:val="24"/>
                <w:szCs w:val="24"/>
              </w:rPr>
              <w:t>Character</w:t>
            </w:r>
          </w:p>
          <w:p w:rsidR="00C6152A" w:rsidRPr="000313A2" w:rsidRDefault="00C6152A" w:rsidP="00EB7AA8">
            <w:pPr>
              <w:pStyle w:val="ListParagraph"/>
              <w:numPr>
                <w:ilvl w:val="0"/>
                <w:numId w:val="16"/>
              </w:numPr>
              <w:tabs>
                <w:tab w:val="left" w:pos="2160"/>
              </w:tabs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3A2">
              <w:rPr>
                <w:rFonts w:ascii="Times New Roman" w:eastAsia="Arial Unicode MS" w:hAnsi="Times New Roman" w:cs="Times New Roman"/>
                <w:sz w:val="24"/>
                <w:szCs w:val="24"/>
              </w:rPr>
              <w:t>Setting</w:t>
            </w:r>
          </w:p>
          <w:p w:rsidR="00C6152A" w:rsidRPr="000313A2" w:rsidRDefault="00C6152A" w:rsidP="00EB7AA8">
            <w:pPr>
              <w:pStyle w:val="ListParagraph"/>
              <w:numPr>
                <w:ilvl w:val="0"/>
                <w:numId w:val="16"/>
              </w:numPr>
              <w:tabs>
                <w:tab w:val="left" w:pos="2160"/>
              </w:tabs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3A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Point of View </w:t>
            </w:r>
          </w:p>
          <w:p w:rsidR="00C6152A" w:rsidRPr="000313A2" w:rsidRDefault="00C6152A" w:rsidP="00EB7AA8">
            <w:pPr>
              <w:pStyle w:val="ListParagraph"/>
              <w:numPr>
                <w:ilvl w:val="0"/>
                <w:numId w:val="16"/>
              </w:numPr>
              <w:tabs>
                <w:tab w:val="left" w:pos="2160"/>
              </w:tabs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3A2">
              <w:rPr>
                <w:rFonts w:ascii="Times New Roman" w:eastAsia="Arial Unicode MS" w:hAnsi="Times New Roman" w:cs="Times New Roman"/>
                <w:sz w:val="24"/>
                <w:szCs w:val="24"/>
              </w:rPr>
              <w:t>Theme</w:t>
            </w:r>
          </w:p>
          <w:p w:rsidR="00C6152A" w:rsidRPr="000313A2" w:rsidRDefault="00C6152A" w:rsidP="00EB7AA8">
            <w:pPr>
              <w:tabs>
                <w:tab w:val="left" w:pos="2160"/>
              </w:tabs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</w:rPr>
            </w:pPr>
          </w:p>
          <w:p w:rsidR="00C6152A" w:rsidRDefault="00C6152A" w:rsidP="00EB7AA8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C6152A" w:rsidRDefault="00C6152A" w:rsidP="00EB7AA8">
            <w:pPr>
              <w:tabs>
                <w:tab w:val="left" w:pos="21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3A2">
              <w:rPr>
                <w:rFonts w:ascii="Times New Roman" w:hAnsi="Times New Roman" w:cs="Times New Roman"/>
                <w:sz w:val="24"/>
                <w:szCs w:val="24"/>
              </w:rPr>
              <w:t>Students explain the elements of prose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C6152A" w:rsidRPr="000313A2" w:rsidRDefault="00C6152A" w:rsidP="00EB7AA8">
            <w:pPr>
              <w:tabs>
                <w:tab w:val="left" w:pos="21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3A2">
              <w:rPr>
                <w:rFonts w:ascii="Times New Roman" w:hAnsi="Times New Roman" w:cs="Times New Roman"/>
                <w:sz w:val="24"/>
                <w:szCs w:val="24"/>
              </w:rPr>
              <w:t>Book, Internet.</w:t>
            </w:r>
          </w:p>
          <w:p w:rsidR="00C6152A" w:rsidRDefault="00C6152A" w:rsidP="00EB7AA8">
            <w:pPr>
              <w:tabs>
                <w:tab w:val="left" w:pos="21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3A2">
              <w:rPr>
                <w:rFonts w:ascii="Times New Roman" w:hAnsi="Times New Roman" w:cs="Times New Roman"/>
                <w:sz w:val="24"/>
                <w:szCs w:val="24"/>
              </w:rPr>
              <w:t>Course material.</w:t>
            </w:r>
          </w:p>
        </w:tc>
      </w:tr>
      <w:tr w:rsidR="00D7441A" w:rsidRPr="000313A2" w:rsidTr="00145F44">
        <w:trPr>
          <w:trHeight w:val="962"/>
        </w:trPr>
        <w:tc>
          <w:tcPr>
            <w:tcW w:w="2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1A" w:rsidRPr="000313A2" w:rsidRDefault="00D7441A" w:rsidP="00EB7A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3A2">
              <w:rPr>
                <w:rFonts w:ascii="Times New Roman" w:hAnsi="Times New Roman" w:cs="Times New Roman"/>
                <w:sz w:val="24"/>
                <w:szCs w:val="24"/>
              </w:rPr>
              <w:t xml:space="preserve">1.4 Applying </w:t>
            </w:r>
            <w:r w:rsidRPr="000313A2">
              <w:rPr>
                <w:rFonts w:ascii="Times New Roman" w:eastAsia="Arial Unicode MS" w:hAnsi="Times New Roman" w:cs="Times New Roman"/>
                <w:sz w:val="24"/>
                <w:szCs w:val="24"/>
              </w:rPr>
              <w:t>the knowledge of the elements in analyzing prose.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41A" w:rsidRPr="000313A2" w:rsidRDefault="00D7441A" w:rsidP="00EB7AA8">
            <w:pPr>
              <w:spacing w:line="360" w:lineRule="auto"/>
              <w:ind w:lef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3A2">
              <w:rPr>
                <w:rFonts w:ascii="Times New Roman" w:hAnsi="Times New Roman" w:cs="Times New Roman"/>
                <w:sz w:val="24"/>
                <w:szCs w:val="24"/>
              </w:rPr>
              <w:t>1.4.1 Students are able to apply the knowledge of the elements of prose in analyzing prose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D7441A" w:rsidRPr="000313A2" w:rsidRDefault="00D7441A" w:rsidP="00EB7AA8">
            <w:pPr>
              <w:tabs>
                <w:tab w:val="left" w:pos="2160"/>
              </w:tabs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3A2">
              <w:rPr>
                <w:rFonts w:ascii="Times New Roman" w:eastAsia="Arial Unicode MS" w:hAnsi="Times New Roman" w:cs="Times New Roman"/>
                <w:sz w:val="24"/>
                <w:szCs w:val="24"/>
              </w:rPr>
              <w:t>4.1 Analyzing short stories.</w:t>
            </w:r>
          </w:p>
          <w:p w:rsidR="00D7441A" w:rsidRPr="000313A2" w:rsidRDefault="00D7441A" w:rsidP="00EB7AA8">
            <w:pPr>
              <w:pStyle w:val="ListParagraph"/>
              <w:numPr>
                <w:ilvl w:val="0"/>
                <w:numId w:val="15"/>
              </w:numPr>
              <w:tabs>
                <w:tab w:val="left" w:pos="2160"/>
              </w:tabs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3A2">
              <w:rPr>
                <w:rFonts w:ascii="Times New Roman" w:eastAsia="Arial Unicode MS" w:hAnsi="Times New Roman" w:cs="Times New Roman"/>
                <w:sz w:val="24"/>
                <w:szCs w:val="24"/>
              </w:rPr>
              <w:t>Plot</w:t>
            </w:r>
          </w:p>
          <w:p w:rsidR="00D7441A" w:rsidRPr="000313A2" w:rsidRDefault="00D7441A" w:rsidP="00EB7AA8">
            <w:pPr>
              <w:pStyle w:val="ListParagraph"/>
              <w:numPr>
                <w:ilvl w:val="0"/>
                <w:numId w:val="15"/>
              </w:numPr>
              <w:tabs>
                <w:tab w:val="left" w:pos="2160"/>
              </w:tabs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3A2">
              <w:rPr>
                <w:rFonts w:ascii="Times New Roman" w:eastAsia="Arial Unicode MS" w:hAnsi="Times New Roman" w:cs="Times New Roman"/>
                <w:sz w:val="24"/>
                <w:szCs w:val="24"/>
              </w:rPr>
              <w:t>Character</w:t>
            </w:r>
          </w:p>
          <w:p w:rsidR="00D7441A" w:rsidRPr="000313A2" w:rsidRDefault="00D7441A" w:rsidP="00EB7AA8">
            <w:pPr>
              <w:pStyle w:val="ListParagraph"/>
              <w:numPr>
                <w:ilvl w:val="0"/>
                <w:numId w:val="15"/>
              </w:numPr>
              <w:tabs>
                <w:tab w:val="left" w:pos="2160"/>
              </w:tabs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3A2">
              <w:rPr>
                <w:rFonts w:ascii="Times New Roman" w:eastAsia="Arial Unicode MS" w:hAnsi="Times New Roman" w:cs="Times New Roman"/>
                <w:sz w:val="24"/>
                <w:szCs w:val="24"/>
              </w:rPr>
              <w:t>Setting</w:t>
            </w:r>
          </w:p>
          <w:p w:rsidR="00D7441A" w:rsidRPr="000313A2" w:rsidRDefault="00D7441A" w:rsidP="00EB7AA8">
            <w:pPr>
              <w:pStyle w:val="ListParagraph"/>
              <w:numPr>
                <w:ilvl w:val="0"/>
                <w:numId w:val="15"/>
              </w:numPr>
              <w:tabs>
                <w:tab w:val="left" w:pos="2160"/>
              </w:tabs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3A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Point of View </w:t>
            </w:r>
          </w:p>
          <w:p w:rsidR="00D7441A" w:rsidRPr="000313A2" w:rsidRDefault="00D7441A" w:rsidP="00EB7AA8">
            <w:pPr>
              <w:pStyle w:val="ListParagraph"/>
              <w:numPr>
                <w:ilvl w:val="0"/>
                <w:numId w:val="15"/>
              </w:numPr>
              <w:tabs>
                <w:tab w:val="left" w:pos="21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3A2">
              <w:rPr>
                <w:rFonts w:ascii="Times New Roman" w:eastAsia="Arial Unicode MS" w:hAnsi="Times New Roman" w:cs="Times New Roman"/>
                <w:sz w:val="24"/>
                <w:szCs w:val="24"/>
              </w:rPr>
              <w:t>Theme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D7441A" w:rsidRPr="000313A2" w:rsidRDefault="00D7441A" w:rsidP="00EB7AA8">
            <w:pPr>
              <w:tabs>
                <w:tab w:val="left" w:pos="21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3A2">
              <w:rPr>
                <w:rFonts w:ascii="Times New Roman" w:hAnsi="Times New Roman" w:cs="Times New Roman"/>
                <w:sz w:val="24"/>
                <w:szCs w:val="24"/>
              </w:rPr>
              <w:t>Students analyze English short stories.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D7441A" w:rsidRPr="000313A2" w:rsidRDefault="00E6320F" w:rsidP="00EB7AA8">
            <w:pPr>
              <w:tabs>
                <w:tab w:val="left" w:pos="21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3A2">
              <w:rPr>
                <w:rFonts w:ascii="Times New Roman" w:hAnsi="Times New Roman" w:cs="Times New Roman"/>
                <w:sz w:val="24"/>
                <w:szCs w:val="24"/>
              </w:rPr>
              <w:t>Book, Course material</w:t>
            </w:r>
          </w:p>
        </w:tc>
      </w:tr>
      <w:tr w:rsidR="00D7441A" w:rsidRPr="000313A2" w:rsidTr="00C42DFB">
        <w:trPr>
          <w:trHeight w:val="962"/>
        </w:trPr>
        <w:tc>
          <w:tcPr>
            <w:tcW w:w="2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1A" w:rsidRPr="000313A2" w:rsidRDefault="00D7441A" w:rsidP="00EB7A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3A2">
              <w:rPr>
                <w:rFonts w:ascii="Times New Roman" w:hAnsi="Times New Roman" w:cs="Times New Roman"/>
                <w:sz w:val="24"/>
                <w:szCs w:val="24"/>
              </w:rPr>
              <w:t>1.5  Applying the knowledge of the elements of prose in analyzing novel.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41A" w:rsidRPr="000313A2" w:rsidRDefault="00D7441A" w:rsidP="00EB7A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3A2">
              <w:rPr>
                <w:rFonts w:ascii="Times New Roman" w:hAnsi="Times New Roman" w:cs="Times New Roman"/>
                <w:sz w:val="24"/>
                <w:szCs w:val="24"/>
              </w:rPr>
              <w:t>1.5.1 Students are able analyze novel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D7441A" w:rsidRPr="000313A2" w:rsidRDefault="00D7441A" w:rsidP="00EB7AA8">
            <w:pPr>
              <w:tabs>
                <w:tab w:val="left" w:pos="2160"/>
              </w:tabs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3A2">
              <w:rPr>
                <w:rFonts w:ascii="Times New Roman" w:eastAsia="Arial Unicode MS" w:hAnsi="Times New Roman" w:cs="Times New Roman"/>
                <w:sz w:val="24"/>
                <w:szCs w:val="24"/>
              </w:rPr>
              <w:t>5.1 Analyzing novel.</w:t>
            </w:r>
          </w:p>
          <w:p w:rsidR="00D7441A" w:rsidRPr="000313A2" w:rsidRDefault="00D7441A" w:rsidP="00EB7AA8">
            <w:pPr>
              <w:pStyle w:val="ListParagraph"/>
              <w:numPr>
                <w:ilvl w:val="0"/>
                <w:numId w:val="15"/>
              </w:numPr>
              <w:tabs>
                <w:tab w:val="left" w:pos="2160"/>
              </w:tabs>
              <w:spacing w:after="200" w:line="36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3A2">
              <w:rPr>
                <w:rFonts w:ascii="Times New Roman" w:eastAsia="Arial Unicode MS" w:hAnsi="Times New Roman" w:cs="Times New Roman"/>
                <w:sz w:val="24"/>
                <w:szCs w:val="24"/>
              </w:rPr>
              <w:t>Plot</w:t>
            </w:r>
          </w:p>
          <w:p w:rsidR="00D7441A" w:rsidRPr="000313A2" w:rsidRDefault="00D7441A" w:rsidP="00EB7AA8">
            <w:pPr>
              <w:pStyle w:val="ListParagraph"/>
              <w:numPr>
                <w:ilvl w:val="0"/>
                <w:numId w:val="15"/>
              </w:numPr>
              <w:tabs>
                <w:tab w:val="left" w:pos="2160"/>
              </w:tabs>
              <w:spacing w:after="200" w:line="36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3A2">
              <w:rPr>
                <w:rFonts w:ascii="Times New Roman" w:eastAsia="Arial Unicode MS" w:hAnsi="Times New Roman" w:cs="Times New Roman"/>
                <w:sz w:val="24"/>
                <w:szCs w:val="24"/>
              </w:rPr>
              <w:t>Character</w:t>
            </w:r>
          </w:p>
          <w:p w:rsidR="00D7441A" w:rsidRPr="000313A2" w:rsidRDefault="00D7441A" w:rsidP="00EB7AA8">
            <w:pPr>
              <w:pStyle w:val="ListParagraph"/>
              <w:numPr>
                <w:ilvl w:val="0"/>
                <w:numId w:val="15"/>
              </w:numPr>
              <w:tabs>
                <w:tab w:val="left" w:pos="2160"/>
              </w:tabs>
              <w:spacing w:after="200" w:line="36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3A2">
              <w:rPr>
                <w:rFonts w:ascii="Times New Roman" w:eastAsia="Arial Unicode MS" w:hAnsi="Times New Roman" w:cs="Times New Roman"/>
                <w:sz w:val="24"/>
                <w:szCs w:val="24"/>
              </w:rPr>
              <w:t>Setting</w:t>
            </w:r>
          </w:p>
          <w:p w:rsidR="00D7441A" w:rsidRPr="000313A2" w:rsidRDefault="00D7441A" w:rsidP="00EB7AA8">
            <w:pPr>
              <w:pStyle w:val="ListParagraph"/>
              <w:numPr>
                <w:ilvl w:val="0"/>
                <w:numId w:val="15"/>
              </w:numPr>
              <w:tabs>
                <w:tab w:val="left" w:pos="2160"/>
              </w:tabs>
              <w:spacing w:after="200" w:line="36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13A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Point of View </w:t>
            </w:r>
          </w:p>
          <w:p w:rsidR="00D7441A" w:rsidRPr="000313A2" w:rsidRDefault="00D7441A" w:rsidP="00EB7AA8">
            <w:pPr>
              <w:tabs>
                <w:tab w:val="left" w:pos="21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3A2">
              <w:rPr>
                <w:rFonts w:ascii="Times New Roman" w:eastAsia="Arial Unicode MS" w:hAnsi="Times New Roman" w:cs="Times New Roman"/>
                <w:sz w:val="24"/>
                <w:szCs w:val="24"/>
              </w:rPr>
              <w:t>Theme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D7441A" w:rsidRPr="000313A2" w:rsidRDefault="00D7441A" w:rsidP="00EB7AA8">
            <w:pPr>
              <w:tabs>
                <w:tab w:val="left" w:pos="21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3A2">
              <w:rPr>
                <w:rFonts w:ascii="Times New Roman" w:hAnsi="Times New Roman" w:cs="Times New Roman"/>
                <w:sz w:val="24"/>
                <w:szCs w:val="24"/>
              </w:rPr>
              <w:t>Students analyze novel.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D7441A" w:rsidRPr="000313A2" w:rsidRDefault="00E6320F" w:rsidP="00EB7AA8">
            <w:pPr>
              <w:tabs>
                <w:tab w:val="left" w:pos="21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3A2">
              <w:rPr>
                <w:rFonts w:ascii="Times New Roman" w:hAnsi="Times New Roman" w:cs="Times New Roman"/>
                <w:sz w:val="24"/>
                <w:szCs w:val="24"/>
              </w:rPr>
              <w:t>Book, Course material</w:t>
            </w:r>
          </w:p>
        </w:tc>
      </w:tr>
      <w:tr w:rsidR="00D7441A" w:rsidRPr="000313A2" w:rsidTr="003C708F">
        <w:trPr>
          <w:trHeight w:val="962"/>
        </w:trPr>
        <w:tc>
          <w:tcPr>
            <w:tcW w:w="2898" w:type="dxa"/>
            <w:tcBorders>
              <w:top w:val="single" w:sz="4" w:space="0" w:color="auto"/>
              <w:right w:val="single" w:sz="4" w:space="0" w:color="auto"/>
            </w:tcBorders>
          </w:tcPr>
          <w:p w:rsidR="00D7441A" w:rsidRPr="000313A2" w:rsidRDefault="00D7441A" w:rsidP="00EB7A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1.6  Writing about novel.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</w:tcPr>
          <w:p w:rsidR="00D7441A" w:rsidRPr="000313A2" w:rsidRDefault="00D7441A" w:rsidP="00EB7A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3A2">
              <w:rPr>
                <w:rFonts w:ascii="Times New Roman" w:hAnsi="Times New Roman" w:cs="Times New Roman"/>
                <w:sz w:val="24"/>
                <w:szCs w:val="24"/>
              </w:rPr>
              <w:t>1.6.1 Students are able to write their analysis of prose.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D7441A" w:rsidRPr="000313A2" w:rsidRDefault="00D7441A" w:rsidP="00EB7AA8">
            <w:pPr>
              <w:tabs>
                <w:tab w:val="left" w:pos="21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3A2">
              <w:rPr>
                <w:rFonts w:ascii="Times New Roman" w:eastAsia="Arial Unicode MS" w:hAnsi="Times New Roman" w:cs="Times New Roman"/>
                <w:sz w:val="24"/>
                <w:szCs w:val="24"/>
              </w:rPr>
              <w:t>6. Writing about prose.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D7441A" w:rsidRPr="000313A2" w:rsidRDefault="00D7441A" w:rsidP="00EB7AA8">
            <w:pPr>
              <w:tabs>
                <w:tab w:val="left" w:pos="21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3A2">
              <w:rPr>
                <w:rFonts w:ascii="Times New Roman" w:hAnsi="Times New Roman" w:cs="Times New Roman"/>
                <w:sz w:val="24"/>
                <w:szCs w:val="24"/>
              </w:rPr>
              <w:t xml:space="preserve">Students write their analysis 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D7441A" w:rsidRPr="000313A2" w:rsidRDefault="00E6320F" w:rsidP="00EB7AA8">
            <w:pPr>
              <w:tabs>
                <w:tab w:val="left" w:pos="21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Material, novel.</w:t>
            </w:r>
          </w:p>
        </w:tc>
      </w:tr>
    </w:tbl>
    <w:p w:rsidR="00F34BD0" w:rsidRPr="000313A2" w:rsidRDefault="00F34BD0" w:rsidP="00EB7AA8">
      <w:p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162" w:rsidRPr="000313A2" w:rsidRDefault="00524162" w:rsidP="00EB7AA8">
      <w:p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24B" w:rsidRPr="000313A2" w:rsidRDefault="00E0224B" w:rsidP="00EB7AA8">
      <w:pPr>
        <w:tabs>
          <w:tab w:val="left" w:pos="720"/>
          <w:tab w:val="left" w:pos="180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3A2">
        <w:rPr>
          <w:rFonts w:ascii="Times New Roman" w:hAnsi="Times New Roman" w:cs="Times New Roman"/>
          <w:b/>
          <w:sz w:val="24"/>
          <w:szCs w:val="24"/>
        </w:rPr>
        <w:t xml:space="preserve">STUDENTS’ REQUIREMENTS </w:t>
      </w:r>
    </w:p>
    <w:p w:rsidR="00E0224B" w:rsidRPr="000313A2" w:rsidRDefault="00E0224B" w:rsidP="00EB7AA8">
      <w:pPr>
        <w:tabs>
          <w:tab w:val="left" w:pos="720"/>
          <w:tab w:val="left" w:pos="1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3A2">
        <w:rPr>
          <w:rFonts w:ascii="Times New Roman" w:hAnsi="Times New Roman" w:cs="Times New Roman"/>
          <w:sz w:val="24"/>
          <w:szCs w:val="24"/>
        </w:rPr>
        <w:t xml:space="preserve"> Students are required to:</w:t>
      </w:r>
    </w:p>
    <w:p w:rsidR="00E0224B" w:rsidRPr="000313A2" w:rsidRDefault="00E0224B" w:rsidP="00EB7AA8">
      <w:pPr>
        <w:numPr>
          <w:ilvl w:val="0"/>
          <w:numId w:val="12"/>
        </w:numPr>
        <w:tabs>
          <w:tab w:val="left" w:pos="18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3A2">
        <w:rPr>
          <w:rFonts w:ascii="Times New Roman" w:hAnsi="Times New Roman" w:cs="Times New Roman"/>
          <w:sz w:val="24"/>
          <w:szCs w:val="24"/>
        </w:rPr>
        <w:t>Attend the meeting. They must attend at least 80 % of the meeting.</w:t>
      </w:r>
    </w:p>
    <w:p w:rsidR="00E0224B" w:rsidRPr="000313A2" w:rsidRDefault="00E0224B" w:rsidP="00EB7AA8">
      <w:pPr>
        <w:numPr>
          <w:ilvl w:val="0"/>
          <w:numId w:val="12"/>
        </w:numPr>
        <w:tabs>
          <w:tab w:val="left" w:pos="18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3A2">
        <w:rPr>
          <w:rFonts w:ascii="Times New Roman" w:hAnsi="Times New Roman" w:cs="Times New Roman"/>
          <w:sz w:val="24"/>
          <w:szCs w:val="24"/>
        </w:rPr>
        <w:t>Be active in the classroom activities</w:t>
      </w:r>
    </w:p>
    <w:p w:rsidR="00E0224B" w:rsidRPr="000313A2" w:rsidRDefault="00E0224B" w:rsidP="00EB7AA8">
      <w:pPr>
        <w:numPr>
          <w:ilvl w:val="0"/>
          <w:numId w:val="12"/>
        </w:numPr>
        <w:tabs>
          <w:tab w:val="left" w:pos="18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3A2">
        <w:rPr>
          <w:rFonts w:ascii="Times New Roman" w:hAnsi="Times New Roman" w:cs="Times New Roman"/>
          <w:sz w:val="24"/>
          <w:szCs w:val="24"/>
        </w:rPr>
        <w:t>Write and present paper.</w:t>
      </w:r>
    </w:p>
    <w:p w:rsidR="00E0224B" w:rsidRPr="000313A2" w:rsidRDefault="00E0224B" w:rsidP="00EB7A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13A2">
        <w:rPr>
          <w:rFonts w:ascii="Times New Roman" w:hAnsi="Times New Roman" w:cs="Times New Roman"/>
          <w:sz w:val="24"/>
          <w:szCs w:val="24"/>
        </w:rPr>
        <w:t>Grades</w:t>
      </w:r>
    </w:p>
    <w:p w:rsidR="00E0224B" w:rsidRPr="000313A2" w:rsidRDefault="00E0224B" w:rsidP="00EB7AA8">
      <w:pPr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3A2">
        <w:rPr>
          <w:rFonts w:ascii="Times New Roman" w:hAnsi="Times New Roman" w:cs="Times New Roman"/>
          <w:sz w:val="24"/>
          <w:szCs w:val="24"/>
        </w:rPr>
        <w:t>Grades are based on:</w:t>
      </w:r>
    </w:p>
    <w:p w:rsidR="00E0224B" w:rsidRPr="000313A2" w:rsidRDefault="00E0224B" w:rsidP="00EB7AA8">
      <w:pPr>
        <w:numPr>
          <w:ilvl w:val="0"/>
          <w:numId w:val="13"/>
        </w:numPr>
        <w:tabs>
          <w:tab w:val="left" w:pos="18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3A2">
        <w:rPr>
          <w:rFonts w:ascii="Times New Roman" w:hAnsi="Times New Roman" w:cs="Times New Roman"/>
          <w:sz w:val="24"/>
          <w:szCs w:val="24"/>
        </w:rPr>
        <w:t>Activity in class (10%)</w:t>
      </w:r>
    </w:p>
    <w:p w:rsidR="00E0224B" w:rsidRPr="000313A2" w:rsidRDefault="00E0224B" w:rsidP="00EB7AA8">
      <w:pPr>
        <w:numPr>
          <w:ilvl w:val="0"/>
          <w:numId w:val="13"/>
        </w:numPr>
        <w:tabs>
          <w:tab w:val="left" w:pos="18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3A2">
        <w:rPr>
          <w:rFonts w:ascii="Times New Roman" w:hAnsi="Times New Roman" w:cs="Times New Roman"/>
          <w:sz w:val="24"/>
          <w:szCs w:val="24"/>
        </w:rPr>
        <w:t>Assignments (20%). The students should summit three papers.</w:t>
      </w:r>
    </w:p>
    <w:p w:rsidR="00E0224B" w:rsidRPr="000313A2" w:rsidRDefault="00E0224B" w:rsidP="00EB7AA8">
      <w:pPr>
        <w:numPr>
          <w:ilvl w:val="0"/>
          <w:numId w:val="13"/>
        </w:numPr>
        <w:tabs>
          <w:tab w:val="left" w:pos="18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3A2">
        <w:rPr>
          <w:rFonts w:ascii="Times New Roman" w:hAnsi="Times New Roman" w:cs="Times New Roman"/>
          <w:sz w:val="24"/>
          <w:szCs w:val="24"/>
        </w:rPr>
        <w:t xml:space="preserve">Mid-term test (30%) </w:t>
      </w:r>
    </w:p>
    <w:p w:rsidR="00E0224B" w:rsidRPr="000313A2" w:rsidRDefault="00E0224B" w:rsidP="00EB7AA8">
      <w:pPr>
        <w:numPr>
          <w:ilvl w:val="0"/>
          <w:numId w:val="13"/>
        </w:numPr>
        <w:tabs>
          <w:tab w:val="left" w:pos="18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3A2">
        <w:rPr>
          <w:rFonts w:ascii="Times New Roman" w:hAnsi="Times New Roman" w:cs="Times New Roman"/>
          <w:sz w:val="24"/>
          <w:szCs w:val="24"/>
        </w:rPr>
        <w:t>Final test (40%)</w:t>
      </w:r>
    </w:p>
    <w:p w:rsidR="0046311C" w:rsidRPr="000313A2" w:rsidRDefault="0046311C" w:rsidP="00EB7AA8">
      <w:pPr>
        <w:tabs>
          <w:tab w:val="left" w:pos="18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5ED" w:rsidRDefault="00D015ED" w:rsidP="00EB7AA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6311C" w:rsidRPr="000313A2" w:rsidRDefault="0046311C" w:rsidP="00EB7AA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13A2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:rsidR="006D5CEC" w:rsidRDefault="006D5CEC" w:rsidP="00EB7AA8">
      <w:pPr>
        <w:tabs>
          <w:tab w:val="left" w:pos="2160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D5CEC" w:rsidRPr="000313A2" w:rsidRDefault="006D5CEC" w:rsidP="00EB7AA8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D5CEC" w:rsidRDefault="006D5CEC" w:rsidP="00EB7AA8">
      <w:pPr>
        <w:tabs>
          <w:tab w:val="left" w:pos="2160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Crane, Stephen, 1987. “The Bridge Comes to Yellow Sky” in Robert, Edgar V and Jacob Henry E. </w:t>
      </w:r>
      <w:r>
        <w:rPr>
          <w:rFonts w:ascii="Times New Roman" w:hAnsi="Times New Roman" w:cs="Times New Roman"/>
          <w:i/>
          <w:sz w:val="24"/>
          <w:szCs w:val="24"/>
        </w:rPr>
        <w:t xml:space="preserve">Fiction, an Introduction to Reading and Writing. </w:t>
      </w:r>
      <w:r>
        <w:rPr>
          <w:rFonts w:ascii="Times New Roman" w:hAnsi="Times New Roman" w:cs="Times New Roman"/>
          <w:sz w:val="24"/>
          <w:szCs w:val="24"/>
        </w:rPr>
        <w:t>New Jersey: Frentice Hall, Inc.</w:t>
      </w:r>
    </w:p>
    <w:p w:rsidR="006D5CEC" w:rsidRDefault="006D5CEC" w:rsidP="00EB7AA8">
      <w:pPr>
        <w:tabs>
          <w:tab w:val="left" w:pos="2160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D5CEC" w:rsidRDefault="006D5CEC" w:rsidP="00EB7AA8">
      <w:pPr>
        <w:tabs>
          <w:tab w:val="left" w:pos="2160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Hemingway, Ernest, 1952. </w:t>
      </w:r>
      <w:r w:rsidRPr="006D5CEC">
        <w:rPr>
          <w:rFonts w:ascii="Times New Roman" w:hAnsi="Times New Roman" w:cs="Times New Roman"/>
          <w:i/>
          <w:sz w:val="24"/>
          <w:szCs w:val="24"/>
        </w:rPr>
        <w:t>The Old Man and the Sea</w:t>
      </w:r>
      <w:r>
        <w:rPr>
          <w:rFonts w:ascii="Times New Roman" w:hAnsi="Times New Roman" w:cs="Times New Roman"/>
          <w:sz w:val="24"/>
          <w:szCs w:val="24"/>
        </w:rPr>
        <w:t>. New York: Charles Scribner’s Sons.</w:t>
      </w:r>
    </w:p>
    <w:p w:rsidR="006D5CEC" w:rsidRDefault="006D5CEC" w:rsidP="00EB7AA8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313A2">
        <w:rPr>
          <w:rFonts w:ascii="Times New Roman" w:hAnsi="Times New Roman" w:cs="Times New Roman"/>
          <w:sz w:val="24"/>
          <w:szCs w:val="24"/>
        </w:rPr>
        <w:t xml:space="preserve">Kenney, William. 1966. </w:t>
      </w:r>
      <w:r w:rsidRPr="000313A2">
        <w:rPr>
          <w:rFonts w:ascii="Times New Roman" w:hAnsi="Times New Roman" w:cs="Times New Roman"/>
          <w:i/>
          <w:sz w:val="24"/>
          <w:szCs w:val="24"/>
        </w:rPr>
        <w:t xml:space="preserve">How to Analyze Prose. </w:t>
      </w:r>
      <w:r w:rsidRPr="000313A2">
        <w:rPr>
          <w:rFonts w:ascii="Times New Roman" w:hAnsi="Times New Roman" w:cs="Times New Roman"/>
          <w:sz w:val="24"/>
          <w:szCs w:val="24"/>
        </w:rPr>
        <w:t>New York:</w:t>
      </w:r>
      <w:r w:rsidRPr="000313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13A2">
        <w:rPr>
          <w:rFonts w:ascii="Times New Roman" w:hAnsi="Times New Roman" w:cs="Times New Roman"/>
          <w:sz w:val="24"/>
          <w:szCs w:val="24"/>
        </w:rPr>
        <w:t>Monarchi Press.</w:t>
      </w:r>
    </w:p>
    <w:p w:rsidR="006D5CEC" w:rsidRDefault="006D5CEC" w:rsidP="00EB7AA8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D5CEC" w:rsidRDefault="006D5CEC" w:rsidP="00EB7AA8">
      <w:pPr>
        <w:tabs>
          <w:tab w:val="left" w:pos="1800"/>
        </w:tabs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313A2">
        <w:rPr>
          <w:rFonts w:ascii="Times New Roman" w:hAnsi="Times New Roman" w:cs="Times New Roman"/>
          <w:sz w:val="24"/>
          <w:szCs w:val="24"/>
        </w:rPr>
        <w:t xml:space="preserve">Kosnosoebroto, 1988. </w:t>
      </w:r>
      <w:r w:rsidRPr="000313A2">
        <w:rPr>
          <w:rFonts w:ascii="Times New Roman" w:hAnsi="Times New Roman" w:cs="Times New Roman"/>
          <w:i/>
          <w:sz w:val="24"/>
          <w:szCs w:val="24"/>
        </w:rPr>
        <w:t xml:space="preserve">The Anatomy of Prose Fiction. </w:t>
      </w:r>
      <w:r w:rsidRPr="000313A2">
        <w:rPr>
          <w:rFonts w:ascii="Times New Roman" w:hAnsi="Times New Roman" w:cs="Times New Roman"/>
          <w:sz w:val="24"/>
          <w:szCs w:val="24"/>
        </w:rPr>
        <w:t>Jakarta: Departemen Pendidikan dan Kebudayaan</w:t>
      </w:r>
    </w:p>
    <w:p w:rsidR="006D5CEC" w:rsidRDefault="006D5CEC" w:rsidP="00EB7AA8">
      <w:pPr>
        <w:tabs>
          <w:tab w:val="left" w:pos="2160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Maupassant, D. 1987, “The Necklace” in Robert, Edgar V and Jacob Henry E. </w:t>
      </w:r>
      <w:r>
        <w:rPr>
          <w:rFonts w:ascii="Times New Roman" w:hAnsi="Times New Roman" w:cs="Times New Roman"/>
          <w:i/>
          <w:sz w:val="24"/>
          <w:szCs w:val="24"/>
        </w:rPr>
        <w:t xml:space="preserve">Fiction, an Introduction to Reading and Writing. </w:t>
      </w:r>
      <w:r>
        <w:rPr>
          <w:rFonts w:ascii="Times New Roman" w:hAnsi="Times New Roman" w:cs="Times New Roman"/>
          <w:sz w:val="24"/>
          <w:szCs w:val="24"/>
        </w:rPr>
        <w:t>New Jersey: Frentice Hall, Inc.</w:t>
      </w:r>
    </w:p>
    <w:p w:rsidR="00D26B88" w:rsidRDefault="00D26B88" w:rsidP="00EB7AA8">
      <w:pPr>
        <w:tabs>
          <w:tab w:val="left" w:pos="2160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26B88" w:rsidRDefault="00D26B88" w:rsidP="00EB7AA8">
      <w:pPr>
        <w:tabs>
          <w:tab w:val="left" w:pos="2160"/>
          <w:tab w:val="left" w:pos="10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CEC" w:rsidRDefault="006D5CEC" w:rsidP="00EB7AA8">
      <w:pPr>
        <w:tabs>
          <w:tab w:val="left" w:pos="2160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Poe, Allan Edgar. “The Masque of the Red Death” in Robert, Edgar V and Jacob Henry E. </w:t>
      </w:r>
      <w:r>
        <w:rPr>
          <w:rFonts w:ascii="Times New Roman" w:hAnsi="Times New Roman" w:cs="Times New Roman"/>
          <w:i/>
          <w:sz w:val="24"/>
          <w:szCs w:val="24"/>
        </w:rPr>
        <w:t xml:space="preserve">Fiction, an Introduction to Reading and Writing. </w:t>
      </w:r>
      <w:r>
        <w:rPr>
          <w:rFonts w:ascii="Times New Roman" w:hAnsi="Times New Roman" w:cs="Times New Roman"/>
          <w:sz w:val="24"/>
          <w:szCs w:val="24"/>
        </w:rPr>
        <w:t>New Jersey: Frentice Hall, Inc.</w:t>
      </w:r>
    </w:p>
    <w:p w:rsidR="006D5CEC" w:rsidRDefault="006D5CEC" w:rsidP="00EB7AA8">
      <w:pPr>
        <w:tabs>
          <w:tab w:val="left" w:pos="2160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41C64" w:rsidRDefault="00A41C64" w:rsidP="00EB7A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D5CEC" w:rsidRDefault="006D5CEC" w:rsidP="00EB7AA8">
      <w:pPr>
        <w:tabs>
          <w:tab w:val="left" w:pos="2160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Porter, Katherine Anne Porter, 1987. “Mar</w:t>
      </w:r>
      <w:r>
        <w:rPr>
          <w:rFonts w:ascii="Arial" w:hAnsi="Arial" w:cs="Arial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a Concepci</w:t>
      </w:r>
      <w:r>
        <w:rPr>
          <w:rFonts w:ascii="Arial" w:hAnsi="Arial" w:cs="Arial"/>
          <w:sz w:val="24"/>
          <w:szCs w:val="24"/>
        </w:rPr>
        <w:t>ỏ</w:t>
      </w:r>
      <w:r>
        <w:rPr>
          <w:rFonts w:ascii="Times New Roman" w:hAnsi="Times New Roman" w:cs="Times New Roman"/>
          <w:sz w:val="24"/>
          <w:szCs w:val="24"/>
        </w:rPr>
        <w:t xml:space="preserve">n” in Robert, Edgar V and Jacob Henry E. </w:t>
      </w:r>
      <w:r>
        <w:rPr>
          <w:rFonts w:ascii="Times New Roman" w:hAnsi="Times New Roman" w:cs="Times New Roman"/>
          <w:i/>
          <w:sz w:val="24"/>
          <w:szCs w:val="24"/>
        </w:rPr>
        <w:t xml:space="preserve">Fiction, an Introduction to Reading and Writing. </w:t>
      </w:r>
      <w:r>
        <w:rPr>
          <w:rFonts w:ascii="Times New Roman" w:hAnsi="Times New Roman" w:cs="Times New Roman"/>
          <w:sz w:val="24"/>
          <w:szCs w:val="24"/>
        </w:rPr>
        <w:t>New Jersey: Frentice Hall, Inc.</w:t>
      </w:r>
    </w:p>
    <w:p w:rsidR="006D5CEC" w:rsidRDefault="006D5CEC" w:rsidP="00EB7AA8">
      <w:pPr>
        <w:tabs>
          <w:tab w:val="left" w:pos="2160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D5CEC" w:rsidRPr="000313A2" w:rsidRDefault="006D5CEC" w:rsidP="00EB7AA8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3A2">
        <w:rPr>
          <w:rFonts w:ascii="Times New Roman" w:eastAsia="Arial Unicode MS" w:hAnsi="Times New Roman" w:cs="Times New Roman"/>
          <w:sz w:val="24"/>
          <w:szCs w:val="24"/>
        </w:rPr>
        <w:t xml:space="preserve">Taylor, Richard, 1981. </w:t>
      </w:r>
      <w:r w:rsidRPr="000313A2">
        <w:rPr>
          <w:rFonts w:ascii="Times New Roman" w:eastAsia="Arial Unicode MS" w:hAnsi="Times New Roman" w:cs="Times New Roman"/>
          <w:i/>
          <w:sz w:val="24"/>
          <w:szCs w:val="24"/>
        </w:rPr>
        <w:t>Understanding the Elements of Literature.</w:t>
      </w:r>
      <w:r w:rsidRPr="000313A2">
        <w:rPr>
          <w:rFonts w:ascii="Times New Roman" w:eastAsia="Arial Unicode MS" w:hAnsi="Times New Roman" w:cs="Times New Roman"/>
          <w:sz w:val="24"/>
          <w:szCs w:val="24"/>
        </w:rPr>
        <w:t xml:space="preserve"> London: The Macmillan Press LTD. </w:t>
      </w:r>
    </w:p>
    <w:p w:rsidR="003A1C38" w:rsidRDefault="003A1C38" w:rsidP="00EB7AA8">
      <w:pPr>
        <w:tabs>
          <w:tab w:val="left" w:pos="2160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41C64" w:rsidRDefault="00A41C64" w:rsidP="00EB7AA8">
      <w:pPr>
        <w:tabs>
          <w:tab w:val="left" w:pos="2160"/>
          <w:tab w:val="left" w:pos="10080"/>
        </w:tabs>
        <w:spacing w:after="0" w:line="360" w:lineRule="auto"/>
        <w:ind w:left="10080"/>
        <w:jc w:val="both"/>
        <w:rPr>
          <w:rFonts w:ascii="Times New Roman" w:hAnsi="Times New Roman" w:cs="Times New Roman"/>
          <w:sz w:val="24"/>
          <w:szCs w:val="24"/>
        </w:rPr>
      </w:pPr>
    </w:p>
    <w:p w:rsidR="00A41C64" w:rsidRDefault="00A41C64" w:rsidP="00EB7AA8">
      <w:pPr>
        <w:tabs>
          <w:tab w:val="left" w:pos="2160"/>
          <w:tab w:val="left" w:pos="10080"/>
        </w:tabs>
        <w:spacing w:after="0" w:line="360" w:lineRule="auto"/>
        <w:ind w:left="10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Gorontalo, 25 February, 2011</w:t>
      </w:r>
    </w:p>
    <w:p w:rsidR="00A41C64" w:rsidRDefault="00A41C64" w:rsidP="00EB7AA8">
      <w:pPr>
        <w:tabs>
          <w:tab w:val="left" w:pos="2160"/>
          <w:tab w:val="left" w:pos="10080"/>
        </w:tabs>
        <w:spacing w:after="0" w:line="360" w:lineRule="auto"/>
        <w:ind w:left="10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Coordinator of Team Teaching</w:t>
      </w:r>
    </w:p>
    <w:p w:rsidR="00A41C64" w:rsidRDefault="00A41C64" w:rsidP="00EB7AA8">
      <w:pPr>
        <w:tabs>
          <w:tab w:val="left" w:pos="2160"/>
          <w:tab w:val="left" w:pos="10080"/>
        </w:tabs>
        <w:spacing w:after="0" w:line="360" w:lineRule="auto"/>
        <w:ind w:left="10080"/>
        <w:jc w:val="both"/>
        <w:rPr>
          <w:rFonts w:ascii="Times New Roman" w:hAnsi="Times New Roman" w:cs="Times New Roman"/>
          <w:sz w:val="24"/>
          <w:szCs w:val="24"/>
        </w:rPr>
      </w:pPr>
    </w:p>
    <w:p w:rsidR="00A41C64" w:rsidRDefault="00A41C64" w:rsidP="00EB7AA8">
      <w:pPr>
        <w:tabs>
          <w:tab w:val="left" w:pos="2160"/>
          <w:tab w:val="left" w:pos="10080"/>
        </w:tabs>
        <w:spacing w:after="0" w:line="360" w:lineRule="auto"/>
        <w:ind w:left="10080"/>
        <w:jc w:val="both"/>
        <w:rPr>
          <w:rFonts w:ascii="Times New Roman" w:hAnsi="Times New Roman" w:cs="Times New Roman"/>
          <w:sz w:val="24"/>
          <w:szCs w:val="24"/>
        </w:rPr>
      </w:pPr>
    </w:p>
    <w:p w:rsidR="00A41C64" w:rsidRDefault="00A41C64" w:rsidP="00EB7AA8">
      <w:pPr>
        <w:tabs>
          <w:tab w:val="left" w:pos="2160"/>
          <w:tab w:val="left" w:pos="10080"/>
        </w:tabs>
        <w:spacing w:after="0" w:line="360" w:lineRule="auto"/>
        <w:ind w:left="10080"/>
        <w:jc w:val="both"/>
        <w:rPr>
          <w:rFonts w:ascii="Times New Roman" w:hAnsi="Times New Roman" w:cs="Times New Roman"/>
          <w:sz w:val="24"/>
          <w:szCs w:val="24"/>
        </w:rPr>
      </w:pPr>
    </w:p>
    <w:p w:rsidR="00A41C64" w:rsidRDefault="00A41C64" w:rsidP="00EB7AA8">
      <w:pPr>
        <w:tabs>
          <w:tab w:val="left" w:pos="2160"/>
          <w:tab w:val="left" w:pos="10080"/>
        </w:tabs>
        <w:spacing w:after="0" w:line="360" w:lineRule="auto"/>
        <w:ind w:left="10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Adriansyah A. Katili, S.S., M.Pd.</w:t>
      </w:r>
    </w:p>
    <w:p w:rsidR="00A41C64" w:rsidRDefault="00A41C64" w:rsidP="00EB7AA8">
      <w:pPr>
        <w:tabs>
          <w:tab w:val="left" w:pos="2160"/>
          <w:tab w:val="left" w:pos="10080"/>
        </w:tabs>
        <w:spacing w:after="0" w:line="360" w:lineRule="auto"/>
        <w:ind w:left="10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NIP. 19660929 199802 1 001 </w:t>
      </w:r>
    </w:p>
    <w:p w:rsidR="000313A2" w:rsidRPr="000313A2" w:rsidRDefault="000313A2" w:rsidP="00EB7AA8">
      <w:pPr>
        <w:tabs>
          <w:tab w:val="left" w:pos="2160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sectPr w:rsidR="000313A2" w:rsidRPr="000313A2" w:rsidSect="00B80015">
      <w:footerReference w:type="default" r:id="rId9"/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904" w:rsidRDefault="007E6904" w:rsidP="00795AAA">
      <w:pPr>
        <w:spacing w:after="0" w:line="240" w:lineRule="auto"/>
      </w:pPr>
      <w:r>
        <w:separator/>
      </w:r>
    </w:p>
  </w:endnote>
  <w:endnote w:type="continuationSeparator" w:id="0">
    <w:p w:rsidR="007E6904" w:rsidRDefault="007E6904" w:rsidP="0079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2329"/>
      <w:docPartObj>
        <w:docPartGallery w:val="Page Numbers (Bottom of Page)"/>
        <w:docPartUnique/>
      </w:docPartObj>
    </w:sdtPr>
    <w:sdtEndPr/>
    <w:sdtContent>
      <w:p w:rsidR="00795AAA" w:rsidRDefault="00470A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18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5AAA" w:rsidRDefault="00795A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904" w:rsidRDefault="007E6904" w:rsidP="00795AAA">
      <w:pPr>
        <w:spacing w:after="0" w:line="240" w:lineRule="auto"/>
      </w:pPr>
      <w:r>
        <w:separator/>
      </w:r>
    </w:p>
  </w:footnote>
  <w:footnote w:type="continuationSeparator" w:id="0">
    <w:p w:rsidR="007E6904" w:rsidRDefault="007E6904" w:rsidP="00795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3FDB"/>
    <w:multiLevelType w:val="hybridMultilevel"/>
    <w:tmpl w:val="8856C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A57DB"/>
    <w:multiLevelType w:val="hybridMultilevel"/>
    <w:tmpl w:val="CF989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426E9"/>
    <w:multiLevelType w:val="hybridMultilevel"/>
    <w:tmpl w:val="49AE1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307B6"/>
    <w:multiLevelType w:val="hybridMultilevel"/>
    <w:tmpl w:val="5C048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D0975"/>
    <w:multiLevelType w:val="hybridMultilevel"/>
    <w:tmpl w:val="3FC6F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31C2B"/>
    <w:multiLevelType w:val="hybridMultilevel"/>
    <w:tmpl w:val="B76E9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177DF0"/>
    <w:multiLevelType w:val="hybridMultilevel"/>
    <w:tmpl w:val="2708B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DD1AC4"/>
    <w:multiLevelType w:val="hybridMultilevel"/>
    <w:tmpl w:val="1076E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183D2C"/>
    <w:multiLevelType w:val="hybridMultilevel"/>
    <w:tmpl w:val="8856C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902303"/>
    <w:multiLevelType w:val="hybridMultilevel"/>
    <w:tmpl w:val="1076E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57E9D"/>
    <w:multiLevelType w:val="hybridMultilevel"/>
    <w:tmpl w:val="3828D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A8044A"/>
    <w:multiLevelType w:val="hybridMultilevel"/>
    <w:tmpl w:val="063C6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364B30"/>
    <w:multiLevelType w:val="hybridMultilevel"/>
    <w:tmpl w:val="E2FA1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2A508E"/>
    <w:multiLevelType w:val="hybridMultilevel"/>
    <w:tmpl w:val="5CE88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FA08A4"/>
    <w:multiLevelType w:val="hybridMultilevel"/>
    <w:tmpl w:val="5E9AA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9F3432"/>
    <w:multiLevelType w:val="hybridMultilevel"/>
    <w:tmpl w:val="58BEC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7"/>
  </w:num>
  <w:num w:numId="5">
    <w:abstractNumId w:val="8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12"/>
  </w:num>
  <w:num w:numId="11">
    <w:abstractNumId w:val="13"/>
  </w:num>
  <w:num w:numId="12">
    <w:abstractNumId w:val="6"/>
  </w:num>
  <w:num w:numId="13">
    <w:abstractNumId w:val="11"/>
  </w:num>
  <w:num w:numId="14">
    <w:abstractNumId w:val="5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2323"/>
    <w:rsid w:val="00007572"/>
    <w:rsid w:val="000313A2"/>
    <w:rsid w:val="00065CE8"/>
    <w:rsid w:val="00076802"/>
    <w:rsid w:val="000A2675"/>
    <w:rsid w:val="000C56B3"/>
    <w:rsid w:val="00122303"/>
    <w:rsid w:val="00130124"/>
    <w:rsid w:val="00140480"/>
    <w:rsid w:val="001458FC"/>
    <w:rsid w:val="00150BB9"/>
    <w:rsid w:val="001512E1"/>
    <w:rsid w:val="001536D1"/>
    <w:rsid w:val="001539E5"/>
    <w:rsid w:val="00157534"/>
    <w:rsid w:val="00196F39"/>
    <w:rsid w:val="001C4A7E"/>
    <w:rsid w:val="001F3A8F"/>
    <w:rsid w:val="00235D43"/>
    <w:rsid w:val="0024699A"/>
    <w:rsid w:val="00301A55"/>
    <w:rsid w:val="003118B0"/>
    <w:rsid w:val="003A1C38"/>
    <w:rsid w:val="003D308D"/>
    <w:rsid w:val="00452323"/>
    <w:rsid w:val="0046311C"/>
    <w:rsid w:val="00470A5E"/>
    <w:rsid w:val="0050154E"/>
    <w:rsid w:val="00502434"/>
    <w:rsid w:val="0051352C"/>
    <w:rsid w:val="00524162"/>
    <w:rsid w:val="00537930"/>
    <w:rsid w:val="0054723A"/>
    <w:rsid w:val="00560F0D"/>
    <w:rsid w:val="00564461"/>
    <w:rsid w:val="00584F7E"/>
    <w:rsid w:val="00591D18"/>
    <w:rsid w:val="005D2E36"/>
    <w:rsid w:val="005E2B3A"/>
    <w:rsid w:val="005E532D"/>
    <w:rsid w:val="006371DB"/>
    <w:rsid w:val="00675851"/>
    <w:rsid w:val="00686874"/>
    <w:rsid w:val="006D5CEC"/>
    <w:rsid w:val="006D723D"/>
    <w:rsid w:val="006F332F"/>
    <w:rsid w:val="00723643"/>
    <w:rsid w:val="00726481"/>
    <w:rsid w:val="007379AB"/>
    <w:rsid w:val="00754E4A"/>
    <w:rsid w:val="00765085"/>
    <w:rsid w:val="00791F83"/>
    <w:rsid w:val="00795AAA"/>
    <w:rsid w:val="007A330A"/>
    <w:rsid w:val="007C5546"/>
    <w:rsid w:val="007E1F75"/>
    <w:rsid w:val="007E6904"/>
    <w:rsid w:val="007F59AC"/>
    <w:rsid w:val="00840EC3"/>
    <w:rsid w:val="00844037"/>
    <w:rsid w:val="00853FBE"/>
    <w:rsid w:val="008C1A76"/>
    <w:rsid w:val="008C6060"/>
    <w:rsid w:val="008D02CB"/>
    <w:rsid w:val="00940C4E"/>
    <w:rsid w:val="00946395"/>
    <w:rsid w:val="00956D45"/>
    <w:rsid w:val="00984343"/>
    <w:rsid w:val="009F7F79"/>
    <w:rsid w:val="00A04DE2"/>
    <w:rsid w:val="00A2148C"/>
    <w:rsid w:val="00A2517A"/>
    <w:rsid w:val="00A27BC4"/>
    <w:rsid w:val="00A41C64"/>
    <w:rsid w:val="00A576A3"/>
    <w:rsid w:val="00A6131B"/>
    <w:rsid w:val="00A71402"/>
    <w:rsid w:val="00B00C02"/>
    <w:rsid w:val="00B36B07"/>
    <w:rsid w:val="00B80015"/>
    <w:rsid w:val="00B83B84"/>
    <w:rsid w:val="00B9147C"/>
    <w:rsid w:val="00BA734E"/>
    <w:rsid w:val="00BF5171"/>
    <w:rsid w:val="00C34B11"/>
    <w:rsid w:val="00C46C1D"/>
    <w:rsid w:val="00C6152A"/>
    <w:rsid w:val="00C7442F"/>
    <w:rsid w:val="00C74A14"/>
    <w:rsid w:val="00CC389C"/>
    <w:rsid w:val="00D015ED"/>
    <w:rsid w:val="00D05A3F"/>
    <w:rsid w:val="00D26B88"/>
    <w:rsid w:val="00D51B25"/>
    <w:rsid w:val="00D565BD"/>
    <w:rsid w:val="00D719E9"/>
    <w:rsid w:val="00D7441A"/>
    <w:rsid w:val="00D856C0"/>
    <w:rsid w:val="00DB46EE"/>
    <w:rsid w:val="00DD4F0F"/>
    <w:rsid w:val="00DD65FF"/>
    <w:rsid w:val="00DD6B20"/>
    <w:rsid w:val="00DE7795"/>
    <w:rsid w:val="00E0224B"/>
    <w:rsid w:val="00E07AAF"/>
    <w:rsid w:val="00E6157A"/>
    <w:rsid w:val="00E6320F"/>
    <w:rsid w:val="00E75487"/>
    <w:rsid w:val="00E80453"/>
    <w:rsid w:val="00EA19DC"/>
    <w:rsid w:val="00EB3850"/>
    <w:rsid w:val="00EB7AA8"/>
    <w:rsid w:val="00EB7BC6"/>
    <w:rsid w:val="00ED007F"/>
    <w:rsid w:val="00EF0F41"/>
    <w:rsid w:val="00F125FF"/>
    <w:rsid w:val="00F177C0"/>
    <w:rsid w:val="00F34BD0"/>
    <w:rsid w:val="00F4102C"/>
    <w:rsid w:val="00F85B29"/>
    <w:rsid w:val="00FB3E8A"/>
    <w:rsid w:val="00FD08AF"/>
    <w:rsid w:val="00FD41A5"/>
    <w:rsid w:val="00FD684D"/>
    <w:rsid w:val="00FE7521"/>
    <w:rsid w:val="00FF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9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14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95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5AAA"/>
  </w:style>
  <w:style w:type="paragraph" w:styleId="Footer">
    <w:name w:val="footer"/>
    <w:basedOn w:val="Normal"/>
    <w:link w:val="FooterChar"/>
    <w:uiPriority w:val="99"/>
    <w:unhideWhenUsed/>
    <w:rsid w:val="00795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A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71FE6-A41C-4DFF-8FC2-38CA11D7F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6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 VU TUNG</dc:creator>
  <cp:keywords/>
  <dc:description/>
  <cp:lastModifiedBy>SATELLITE</cp:lastModifiedBy>
  <cp:revision>50</cp:revision>
  <cp:lastPrinted>2010-10-28T14:17:00Z</cp:lastPrinted>
  <dcterms:created xsi:type="dcterms:W3CDTF">2011-02-04T08:14:00Z</dcterms:created>
  <dcterms:modified xsi:type="dcterms:W3CDTF">2012-02-15T03:57:00Z</dcterms:modified>
</cp:coreProperties>
</file>