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Author:</w:t>
      </w:r>
      <w:r w:rsidRPr="009F2582">
        <w:rPr>
          <w:rFonts w:cs="Calibri"/>
          <w:sz w:val="28"/>
          <w:szCs w:val="28"/>
        </w:rPr>
        <w:t xml:space="preserve"> Renee Pinault-Strauss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Lesson Title:</w:t>
      </w:r>
      <w:r w:rsidRPr="009F2582">
        <w:rPr>
          <w:rFonts w:cs="Calibri"/>
          <w:sz w:val="28"/>
          <w:szCs w:val="28"/>
        </w:rPr>
        <w:t xml:space="preserve"> Communication Creator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bookmarkStart w:id="0" w:name="_GoBack"/>
      <w:bookmarkEnd w:id="0"/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Suggested Grade Level:</w:t>
      </w:r>
      <w:r w:rsidRPr="009F2582">
        <w:rPr>
          <w:rFonts w:cs="Calibri"/>
          <w:sz w:val="28"/>
          <w:szCs w:val="28"/>
        </w:rPr>
        <w:t xml:space="preserve"> 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ind w:left="960"/>
        <w:rPr>
          <w:rFonts w:cs="Times"/>
          <w:sz w:val="28"/>
          <w:szCs w:val="28"/>
        </w:rPr>
      </w:pPr>
      <w:r w:rsidRPr="009F2582">
        <w:rPr>
          <w:rFonts w:cs="Calibri"/>
          <w:sz w:val="28"/>
          <w:szCs w:val="28"/>
        </w:rPr>
        <w:t>9-12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Estimated Lesson Time:</w:t>
      </w:r>
      <w:r w:rsidRPr="009F2582">
        <w:rPr>
          <w:rFonts w:cs="Calibri"/>
          <w:sz w:val="28"/>
          <w:szCs w:val="28"/>
        </w:rPr>
        <w:t xml:space="preserve"> </w:t>
      </w:r>
    </w:p>
    <w:p w:rsidR="004261BD" w:rsidRPr="009F2582" w:rsidRDefault="00013CCF" w:rsidP="004261BD">
      <w:pPr>
        <w:widowControl w:val="0"/>
        <w:autoSpaceDE w:val="0"/>
        <w:autoSpaceDN w:val="0"/>
        <w:adjustRightInd w:val="0"/>
        <w:ind w:left="960"/>
        <w:rPr>
          <w:rFonts w:cs="Times"/>
          <w:sz w:val="28"/>
          <w:szCs w:val="28"/>
        </w:rPr>
      </w:pPr>
      <w:r w:rsidRPr="009F2582">
        <w:rPr>
          <w:rFonts w:cs="Calibri"/>
          <w:sz w:val="28"/>
          <w:szCs w:val="28"/>
        </w:rPr>
        <w:t>110</w:t>
      </w:r>
      <w:r w:rsidR="004261BD" w:rsidRPr="009F2582">
        <w:rPr>
          <w:rFonts w:cs="Calibri"/>
          <w:sz w:val="28"/>
          <w:szCs w:val="28"/>
        </w:rPr>
        <w:t xml:space="preserve"> minutes</w:t>
      </w:r>
      <w:r w:rsidR="00287A9B" w:rsidRPr="009F2582">
        <w:rPr>
          <w:rFonts w:cs="Calibri"/>
          <w:sz w:val="28"/>
          <w:szCs w:val="28"/>
        </w:rPr>
        <w:t xml:space="preserve">, 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Student Prior Knowledge: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ind w:left="960"/>
        <w:rPr>
          <w:rFonts w:cs="Times"/>
          <w:sz w:val="28"/>
          <w:szCs w:val="28"/>
        </w:rPr>
      </w:pPr>
      <w:r w:rsidRPr="009F2582">
        <w:rPr>
          <w:rFonts w:cs="Calibri"/>
          <w:sz w:val="28"/>
          <w:szCs w:val="28"/>
        </w:rPr>
        <w:t>Students will be and have an understanding of</w:t>
      </w:r>
      <w:r w:rsidR="0000499D" w:rsidRPr="009F2582">
        <w:rPr>
          <w:rFonts w:cs="Calibri"/>
          <w:sz w:val="28"/>
          <w:szCs w:val="28"/>
        </w:rPr>
        <w:t xml:space="preserve"> healthy and unhealthy behaviors</w:t>
      </w:r>
      <w:r w:rsidRPr="009F2582">
        <w:rPr>
          <w:rFonts w:cs="Calibri"/>
          <w:sz w:val="28"/>
          <w:szCs w:val="28"/>
        </w:rPr>
        <w:t xml:space="preserve">. Students will be able to use </w:t>
      </w:r>
      <w:r w:rsidR="0000499D" w:rsidRPr="009F2582">
        <w:rPr>
          <w:rFonts w:cs="Calibri"/>
          <w:sz w:val="28"/>
          <w:szCs w:val="28"/>
        </w:rPr>
        <w:t>visual and audio</w:t>
      </w:r>
      <w:r w:rsidRPr="009F2582">
        <w:rPr>
          <w:rFonts w:cs="Calibri"/>
          <w:sz w:val="28"/>
          <w:szCs w:val="28"/>
        </w:rPr>
        <w:t xml:space="preserve"> editing programs an</w:t>
      </w:r>
      <w:r w:rsidR="0000499D" w:rsidRPr="009F2582">
        <w:rPr>
          <w:rFonts w:cs="Calibri"/>
          <w:sz w:val="28"/>
          <w:szCs w:val="28"/>
        </w:rPr>
        <w:t>d web-editing skills to prepare and submit recorded conversations</w:t>
      </w:r>
      <w:r w:rsidRPr="009F2582">
        <w:rPr>
          <w:rFonts w:cs="Calibri"/>
          <w:sz w:val="28"/>
          <w:szCs w:val="28"/>
        </w:rPr>
        <w:t>.   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Standards: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ind w:left="960"/>
        <w:rPr>
          <w:rFonts w:cs="Arial"/>
          <w:sz w:val="28"/>
          <w:szCs w:val="28"/>
        </w:rPr>
      </w:pPr>
      <w:r w:rsidRPr="009F2582">
        <w:rPr>
          <w:rFonts w:cs="Arial"/>
          <w:sz w:val="28"/>
          <w:szCs w:val="28"/>
        </w:rPr>
        <w:t xml:space="preserve">HE.912.B.2.3 </w:t>
      </w:r>
      <w:r w:rsidRPr="009F2582">
        <w:rPr>
          <w:rFonts w:cs="Arial"/>
          <w:color w:val="2474E3"/>
          <w:sz w:val="28"/>
          <w:szCs w:val="28"/>
        </w:rPr>
        <w:t xml:space="preserve">Demonstrate </w:t>
      </w:r>
      <w:r w:rsidRPr="009F2582">
        <w:rPr>
          <w:rFonts w:cs="Arial"/>
          <w:sz w:val="28"/>
          <w:szCs w:val="28"/>
        </w:rPr>
        <w:t xml:space="preserve">the ability to </w:t>
      </w:r>
      <w:r w:rsidRPr="009F2582">
        <w:rPr>
          <w:rFonts w:cs="Arial"/>
          <w:color w:val="2474E3"/>
          <w:sz w:val="28"/>
          <w:szCs w:val="28"/>
        </w:rPr>
        <w:t>use interpersonal communication skills</w:t>
      </w:r>
      <w:r w:rsidRPr="009F2582">
        <w:rPr>
          <w:rFonts w:cs="Arial"/>
          <w:sz w:val="28"/>
          <w:szCs w:val="28"/>
        </w:rPr>
        <w:t xml:space="preserve"> to </w:t>
      </w:r>
      <w:r w:rsidRPr="009F2582">
        <w:rPr>
          <w:rFonts w:cs="Arial"/>
          <w:color w:val="2474E3"/>
          <w:sz w:val="28"/>
          <w:szCs w:val="28"/>
        </w:rPr>
        <w:t>enhance health and avoid or reduce health risks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ind w:left="960"/>
        <w:rPr>
          <w:rFonts w:cs="Arial"/>
          <w:sz w:val="28"/>
          <w:szCs w:val="28"/>
        </w:rPr>
      </w:pPr>
    </w:p>
    <w:p w:rsidR="0000499D" w:rsidRPr="009F2582" w:rsidRDefault="0000499D" w:rsidP="004261BD">
      <w:pPr>
        <w:widowControl w:val="0"/>
        <w:autoSpaceDE w:val="0"/>
        <w:autoSpaceDN w:val="0"/>
        <w:adjustRightInd w:val="0"/>
        <w:ind w:left="960"/>
        <w:rPr>
          <w:rFonts w:cs="Arial"/>
          <w:sz w:val="28"/>
          <w:szCs w:val="28"/>
        </w:rPr>
      </w:pPr>
      <w:r w:rsidRPr="009F2582">
        <w:rPr>
          <w:rFonts w:cs="Arial"/>
          <w:sz w:val="28"/>
          <w:szCs w:val="28"/>
        </w:rPr>
        <w:t>*(do I include this anywhere?)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ind w:left="960"/>
        <w:rPr>
          <w:rFonts w:cs="Times"/>
          <w:sz w:val="28"/>
          <w:szCs w:val="28"/>
          <w:u w:color="336FB0"/>
        </w:rPr>
      </w:pPr>
      <w:r w:rsidRPr="009F2582">
        <w:rPr>
          <w:rFonts w:cs="Arial"/>
          <w:sz w:val="28"/>
          <w:szCs w:val="28"/>
        </w:rPr>
        <w:t>Benchmark Description: Demonstrate strategies to prevent, manage, or resolve interpersonal conflicts without harming self or others.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  <w:u w:color="336FB0"/>
        </w:rPr>
      </w:pPr>
      <w:r w:rsidRPr="009F2582">
        <w:rPr>
          <w:rFonts w:cs="Calibri"/>
          <w:b/>
          <w:bCs/>
          <w:sz w:val="28"/>
          <w:szCs w:val="28"/>
          <w:u w:color="336FB0"/>
        </w:rPr>
        <w:t>Goals: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ind w:left="960"/>
        <w:rPr>
          <w:rFonts w:cs="Calibri"/>
          <w:sz w:val="28"/>
          <w:szCs w:val="28"/>
          <w:u w:val="single"/>
        </w:rPr>
      </w:pPr>
      <w:r w:rsidRPr="009F2582">
        <w:rPr>
          <w:rFonts w:cs="Arial"/>
          <w:sz w:val="28"/>
          <w:szCs w:val="28"/>
        </w:rPr>
        <w:t xml:space="preserve">Students in pairs will </w:t>
      </w:r>
      <w:r w:rsidRPr="009F2582">
        <w:rPr>
          <w:rFonts w:cs="Arial"/>
          <w:color w:val="56983F"/>
          <w:sz w:val="28"/>
          <w:szCs w:val="28"/>
        </w:rPr>
        <w:t xml:space="preserve">role play </w:t>
      </w:r>
      <w:r w:rsidRPr="009F2582">
        <w:rPr>
          <w:rFonts w:cs="Arial"/>
          <w:sz w:val="28"/>
          <w:szCs w:val="28"/>
        </w:rPr>
        <w:t xml:space="preserve">different view points from given prompts of common life situations (a disagreement with a friend, parent, sibling, partner, etc.) by using </w:t>
      </w:r>
      <w:r w:rsidRPr="009F2582">
        <w:rPr>
          <w:rFonts w:cs="Arial"/>
          <w:color w:val="C80000"/>
          <w:sz w:val="28"/>
          <w:szCs w:val="28"/>
        </w:rPr>
        <w:t>positive interpersonal communication skills</w:t>
      </w:r>
      <w:r w:rsidRPr="009F2582">
        <w:rPr>
          <w:rFonts w:cs="Arial"/>
          <w:sz w:val="28"/>
          <w:szCs w:val="28"/>
        </w:rPr>
        <w:t xml:space="preserve"> that </w:t>
      </w:r>
      <w:r w:rsidRPr="009F2582">
        <w:rPr>
          <w:rFonts w:cs="Arial"/>
          <w:color w:val="4D8DE7"/>
          <w:sz w:val="28"/>
          <w:szCs w:val="28"/>
        </w:rPr>
        <w:t xml:space="preserve">enhance health and reduce health risks. </w:t>
      </w:r>
      <w:r w:rsidRPr="009F2582">
        <w:rPr>
          <w:rFonts w:cs="Arial"/>
          <w:sz w:val="28"/>
          <w:szCs w:val="28"/>
        </w:rPr>
        <w:t>Communicating in an effective manner is an essential skill needed</w:t>
      </w:r>
      <w:r w:rsidRPr="009F2582">
        <w:rPr>
          <w:rFonts w:cs="Arial"/>
          <w:color w:val="B77C00"/>
          <w:sz w:val="28"/>
          <w:szCs w:val="28"/>
        </w:rPr>
        <w:t xml:space="preserve"> to respectfully and successfully interact with the people in their surroundings. 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ind w:left="960"/>
        <w:rPr>
          <w:rFonts w:cs="Times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Learning Objectives or “I can statements”: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ind w:left="960"/>
        <w:rPr>
          <w:rFonts w:cs="Times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In groups of two, students will use the individual prompt of a given life situation to argue their perspective using only healthy forms of interpersonal communication to make healthy life choices.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lastRenderedPageBreak/>
        <w:t>Task – Role-play and record a conversation using one of the following methods:</w:t>
      </w:r>
      <w:r w:rsidRPr="009F2582">
        <w:rPr>
          <w:rFonts w:cs="Lucida Grande"/>
          <w:color w:val="262626"/>
          <w:sz w:val="28"/>
          <w:szCs w:val="28"/>
        </w:rPr>
        <w:t xml:space="preserve"> 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Video Conferencing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Audio Conferencing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Word Processors (written letter)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Visual Recording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Audio Recording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Microphone and Speakers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Video Camera and Projector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Podcasts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proofErr w:type="spellStart"/>
      <w:r w:rsidRPr="009F2582">
        <w:rPr>
          <w:rFonts w:cs="Lucida Grande"/>
          <w:color w:val="262626"/>
          <w:sz w:val="28"/>
          <w:szCs w:val="28"/>
        </w:rPr>
        <w:t>Vodcasts</w:t>
      </w:r>
      <w:proofErr w:type="spellEnd"/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Email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Text Messages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r w:rsidRPr="009F2582">
        <w:rPr>
          <w:rFonts w:cs="Lucida Grande"/>
          <w:color w:val="262626"/>
          <w:sz w:val="28"/>
          <w:szCs w:val="28"/>
        </w:rPr>
        <w:t>Discussion Board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Resources:</w:t>
      </w:r>
      <w:r w:rsidRPr="009F2582">
        <w:rPr>
          <w:rFonts w:cs="Calibri"/>
          <w:sz w:val="28"/>
          <w:szCs w:val="28"/>
        </w:rPr>
        <w:t xml:space="preserve"> </w:t>
      </w:r>
      <w:r w:rsidR="00287A9B" w:rsidRPr="009F2582">
        <w:rPr>
          <w:rFonts w:cs="Calibri"/>
          <w:sz w:val="28"/>
          <w:szCs w:val="28"/>
        </w:rPr>
        <w:t>youtube.com/</w:t>
      </w:r>
      <w:proofErr w:type="spellStart"/>
      <w:r w:rsidR="00287A9B" w:rsidRPr="009F2582">
        <w:rPr>
          <w:rFonts w:cs="Calibri"/>
          <w:sz w:val="28"/>
          <w:szCs w:val="28"/>
        </w:rPr>
        <w:t>asdhaldslakdjalsjd</w:t>
      </w:r>
      <w:proofErr w:type="spellEnd"/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Procedures: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9F2582" w:rsidP="009F2582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00499D" w:rsidRPr="009F2582">
        <w:rPr>
          <w:rFonts w:cs="Calibri"/>
          <w:sz w:val="28"/>
          <w:szCs w:val="28"/>
        </w:rPr>
        <w:t>Teacher will show video clips of various styles of conversations</w:t>
      </w:r>
      <w:r w:rsidR="004261BD" w:rsidRPr="009F2582">
        <w:rPr>
          <w:rFonts w:cs="Calibri"/>
          <w:sz w:val="28"/>
          <w:szCs w:val="28"/>
        </w:rPr>
        <w:t>.</w:t>
      </w:r>
      <w:r w:rsidR="0000499D" w:rsidRPr="009F258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–</w:t>
      </w:r>
      <w:r w:rsidR="00287A9B" w:rsidRPr="009F2582">
        <w:rPr>
          <w:rFonts w:cs="Calibri"/>
          <w:sz w:val="28"/>
          <w:szCs w:val="28"/>
        </w:rPr>
        <w:t>YouTube</w:t>
      </w:r>
      <w:r>
        <w:rPr>
          <w:rFonts w:cs="Calibri"/>
          <w:sz w:val="28"/>
          <w:szCs w:val="28"/>
        </w:rPr>
        <w:t xml:space="preserve"> </w:t>
      </w:r>
      <w:r w:rsidR="004261BD" w:rsidRPr="009F2582">
        <w:rPr>
          <w:rFonts w:cs="Calibri"/>
          <w:sz w:val="28"/>
          <w:szCs w:val="28"/>
        </w:rPr>
        <w:t>(5 min)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sz w:val="28"/>
          <w:szCs w:val="28"/>
        </w:rPr>
        <w:t>2.  </w:t>
      </w:r>
      <w:r w:rsidR="0000499D" w:rsidRPr="009F2582">
        <w:rPr>
          <w:rFonts w:cs="Calibri"/>
          <w:sz w:val="28"/>
          <w:szCs w:val="28"/>
        </w:rPr>
        <w:t>Class will</w:t>
      </w:r>
      <w:r w:rsidRPr="009F2582">
        <w:rPr>
          <w:rFonts w:cs="Calibri"/>
          <w:sz w:val="28"/>
          <w:szCs w:val="28"/>
        </w:rPr>
        <w:t xml:space="preserve"> </w:t>
      </w:r>
      <w:r w:rsidR="0000499D" w:rsidRPr="009F2582">
        <w:rPr>
          <w:rFonts w:cs="Calibri"/>
          <w:sz w:val="28"/>
          <w:szCs w:val="28"/>
        </w:rPr>
        <w:t>discuss thoughts on</w:t>
      </w:r>
      <w:r w:rsidRPr="009F2582">
        <w:rPr>
          <w:rFonts w:cs="Calibri"/>
          <w:sz w:val="28"/>
          <w:szCs w:val="28"/>
        </w:rPr>
        <w:t xml:space="preserve"> video</w:t>
      </w:r>
      <w:r w:rsidR="00287A9B" w:rsidRPr="009F2582">
        <w:rPr>
          <w:rFonts w:cs="Calibri"/>
          <w:sz w:val="28"/>
          <w:szCs w:val="28"/>
        </w:rPr>
        <w:t>, compare videos, etc.</w:t>
      </w:r>
      <w:r w:rsidR="0000499D" w:rsidRPr="009F2582">
        <w:rPr>
          <w:rFonts w:cs="Calibri"/>
          <w:sz w:val="28"/>
          <w:szCs w:val="28"/>
        </w:rPr>
        <w:t xml:space="preserve"> </w:t>
      </w:r>
      <w:r w:rsidRPr="009F2582">
        <w:rPr>
          <w:rFonts w:cs="Calibri"/>
          <w:sz w:val="28"/>
          <w:szCs w:val="28"/>
        </w:rPr>
        <w:t xml:space="preserve"> </w:t>
      </w:r>
      <w:r w:rsidR="00287A9B" w:rsidRPr="009F2582">
        <w:rPr>
          <w:rFonts w:cs="Calibri"/>
          <w:sz w:val="28"/>
          <w:szCs w:val="28"/>
        </w:rPr>
        <w:t>(10</w:t>
      </w:r>
      <w:r w:rsidRPr="009F2582">
        <w:rPr>
          <w:rFonts w:cs="Calibri"/>
          <w:sz w:val="28"/>
          <w:szCs w:val="28"/>
        </w:rPr>
        <w:t xml:space="preserve"> min)</w:t>
      </w:r>
    </w:p>
    <w:p w:rsidR="00013CCF" w:rsidRPr="009F2582" w:rsidRDefault="004261BD" w:rsidP="00013CCF">
      <w:pPr>
        <w:rPr>
          <w:sz w:val="28"/>
          <w:szCs w:val="28"/>
        </w:rPr>
      </w:pPr>
      <w:r w:rsidRPr="009F2582">
        <w:rPr>
          <w:rFonts w:cs="Calibri"/>
          <w:sz w:val="28"/>
          <w:szCs w:val="28"/>
        </w:rPr>
        <w:t>3.  </w:t>
      </w:r>
      <w:r w:rsidR="00287A9B" w:rsidRPr="009F2582">
        <w:rPr>
          <w:rFonts w:cs="Calibri"/>
          <w:sz w:val="28"/>
          <w:szCs w:val="28"/>
        </w:rPr>
        <w:t xml:space="preserve">Teacher will explain to students the various forms of communication using examples from the videos and categorize the forms as either healthy or unhealthy. </w:t>
      </w:r>
      <w:r w:rsidR="00013CCF" w:rsidRPr="009F2582">
        <w:rPr>
          <w:rFonts w:cs="Arial"/>
          <w:sz w:val="28"/>
          <w:szCs w:val="28"/>
        </w:rPr>
        <w:t>Some examples may include effective verbal and nonverbal communication, compromise, and conflict resolution.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sz w:val="28"/>
          <w:szCs w:val="28"/>
        </w:rPr>
        <w:t xml:space="preserve"> </w:t>
      </w:r>
      <w:r w:rsidR="00287A9B" w:rsidRPr="009F2582">
        <w:rPr>
          <w:rFonts w:cs="Calibri"/>
          <w:sz w:val="28"/>
          <w:szCs w:val="28"/>
        </w:rPr>
        <w:t xml:space="preserve">Presentation and edits will be made available through class website/wiki for further use. </w:t>
      </w:r>
      <w:r w:rsidRPr="009F2582">
        <w:rPr>
          <w:rFonts w:cs="Calibri"/>
          <w:sz w:val="28"/>
          <w:szCs w:val="28"/>
        </w:rPr>
        <w:t xml:space="preserve">(15 minutes) </w:t>
      </w:r>
    </w:p>
    <w:p w:rsidR="004261BD" w:rsidRPr="009F2582" w:rsidRDefault="00287A9B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sz w:val="28"/>
          <w:szCs w:val="28"/>
        </w:rPr>
        <w:t>4.  T</w:t>
      </w:r>
      <w:r w:rsidR="004261BD" w:rsidRPr="009F2582">
        <w:rPr>
          <w:rFonts w:cs="Calibri"/>
          <w:sz w:val="28"/>
          <w:szCs w:val="28"/>
        </w:rPr>
        <w:t xml:space="preserve">eacher </w:t>
      </w:r>
      <w:r w:rsidRPr="009F2582">
        <w:rPr>
          <w:rFonts w:cs="Calibri"/>
          <w:sz w:val="28"/>
          <w:szCs w:val="28"/>
        </w:rPr>
        <w:t xml:space="preserve">will </w:t>
      </w:r>
      <w:r w:rsidR="004261BD" w:rsidRPr="009F2582">
        <w:rPr>
          <w:rFonts w:cs="Calibri"/>
          <w:sz w:val="28"/>
          <w:szCs w:val="28"/>
        </w:rPr>
        <w:t xml:space="preserve">explain </w:t>
      </w:r>
      <w:r w:rsidRPr="009F2582">
        <w:rPr>
          <w:rFonts w:cs="Calibri"/>
          <w:sz w:val="28"/>
          <w:szCs w:val="28"/>
        </w:rPr>
        <w:t>conversation creator project “</w:t>
      </w:r>
      <w:r w:rsidRPr="009F2582">
        <w:rPr>
          <w:rFonts w:cs="Lucida Grande"/>
          <w:color w:val="262626"/>
          <w:sz w:val="28"/>
          <w:szCs w:val="28"/>
          <w:u w:color="262626"/>
        </w:rPr>
        <w:t>Have a mock conversation using only healthy forms of communication to make healthy life choices. Record your conversation using one of the acceptable methods discussed in class</w:t>
      </w:r>
      <w:r w:rsidR="009F2582">
        <w:rPr>
          <w:rFonts w:cs="Lucida Grande"/>
          <w:color w:val="262626"/>
          <w:sz w:val="28"/>
          <w:szCs w:val="28"/>
          <w:u w:color="262626"/>
        </w:rPr>
        <w:t>.</w:t>
      </w:r>
      <w:r w:rsidRPr="009F2582">
        <w:rPr>
          <w:rFonts w:cs="Lucida Grande"/>
          <w:color w:val="262626"/>
          <w:sz w:val="28"/>
          <w:szCs w:val="28"/>
          <w:u w:color="262626"/>
        </w:rPr>
        <w:t>”</w:t>
      </w:r>
      <w:r w:rsidR="009F2582">
        <w:rPr>
          <w:rFonts w:cs="Calibri"/>
          <w:sz w:val="28"/>
          <w:szCs w:val="28"/>
        </w:rPr>
        <w:t xml:space="preserve"> Teacher will</w:t>
      </w:r>
      <w:r w:rsidRPr="009F2582">
        <w:rPr>
          <w:rFonts w:cs="Calibri"/>
          <w:sz w:val="28"/>
          <w:szCs w:val="28"/>
        </w:rPr>
        <w:t xml:space="preserve"> assign partners and pass out conversation prompts. Grading rubric for project will be explained as well as parameters for project completion, and both will be posted to class website/wiki. </w:t>
      </w:r>
      <w:r w:rsidR="004261BD" w:rsidRPr="009F2582">
        <w:rPr>
          <w:rFonts w:cs="Calibri"/>
          <w:sz w:val="28"/>
          <w:szCs w:val="28"/>
        </w:rPr>
        <w:t>(10 min)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F2582">
        <w:rPr>
          <w:rFonts w:cs="Calibri"/>
          <w:sz w:val="28"/>
          <w:szCs w:val="28"/>
        </w:rPr>
        <w:t xml:space="preserve">5. </w:t>
      </w:r>
      <w:r w:rsidR="00287A9B" w:rsidRPr="009F2582">
        <w:rPr>
          <w:rFonts w:cs="Calibri"/>
          <w:sz w:val="28"/>
          <w:szCs w:val="28"/>
        </w:rPr>
        <w:t>Students will be given the opportunity to ask questions about the project and/or meet and plan with their partners.</w:t>
      </w:r>
      <w:r w:rsidRPr="009F2582">
        <w:rPr>
          <w:rFonts w:cs="Calibri"/>
          <w:sz w:val="28"/>
          <w:szCs w:val="28"/>
        </w:rPr>
        <w:t xml:space="preserve"> (</w:t>
      </w:r>
      <w:proofErr w:type="gramStart"/>
      <w:r w:rsidRPr="009F2582">
        <w:rPr>
          <w:rFonts w:cs="Calibri"/>
          <w:sz w:val="28"/>
          <w:szCs w:val="28"/>
        </w:rPr>
        <w:t>rest</w:t>
      </w:r>
      <w:proofErr w:type="gramEnd"/>
      <w:r w:rsidRPr="009F2582">
        <w:rPr>
          <w:rFonts w:cs="Calibri"/>
          <w:sz w:val="28"/>
          <w:szCs w:val="28"/>
        </w:rPr>
        <w:t xml:space="preserve"> of class</w:t>
      </w:r>
      <w:r w:rsidR="00013CCF" w:rsidRPr="009F2582">
        <w:rPr>
          <w:rFonts w:cs="Calibri"/>
          <w:sz w:val="28"/>
          <w:szCs w:val="28"/>
        </w:rPr>
        <w:t>)</w:t>
      </w:r>
    </w:p>
    <w:p w:rsidR="00013CCF" w:rsidRPr="009F2582" w:rsidRDefault="00013CCF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F2582">
        <w:rPr>
          <w:rFonts w:cs="Calibri"/>
          <w:sz w:val="28"/>
          <w:szCs w:val="28"/>
        </w:rPr>
        <w:lastRenderedPageBreak/>
        <w:t>Next Class Session:</w:t>
      </w:r>
    </w:p>
    <w:p w:rsidR="00013CCF" w:rsidRPr="009F2582" w:rsidRDefault="00013CCF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F2582">
        <w:rPr>
          <w:rFonts w:cs="Calibri"/>
          <w:sz w:val="28"/>
          <w:szCs w:val="28"/>
        </w:rPr>
        <w:t>6. Students will be given entire class period to work on project with partners. (55 minutes)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Assessment:</w:t>
      </w:r>
      <w:r w:rsidRPr="009F2582">
        <w:rPr>
          <w:rFonts w:cs="Calibri"/>
          <w:sz w:val="28"/>
          <w:szCs w:val="28"/>
        </w:rPr>
        <w:t xml:space="preserve"> A rubric will be used to assess </w:t>
      </w:r>
      <w:r w:rsidR="00287A9B" w:rsidRPr="009F2582">
        <w:rPr>
          <w:rFonts w:cs="Calibri"/>
          <w:sz w:val="28"/>
          <w:szCs w:val="28"/>
        </w:rPr>
        <w:t xml:space="preserve">recorded </w:t>
      </w:r>
      <w:r w:rsidRPr="009F2582">
        <w:rPr>
          <w:rFonts w:cs="Calibri"/>
          <w:sz w:val="28"/>
          <w:szCs w:val="28"/>
        </w:rPr>
        <w:t>student conversations.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>Extensions and Adaptations:</w:t>
      </w:r>
      <w:r w:rsidRPr="009F2582">
        <w:rPr>
          <w:rFonts w:cs="Calibri"/>
          <w:sz w:val="28"/>
          <w:szCs w:val="28"/>
        </w:rPr>
        <w:t xml:space="preserve"> Don’t worry for 1</w:t>
      </w:r>
      <w:r w:rsidRPr="009F2582">
        <w:rPr>
          <w:rFonts w:cs="Calibri"/>
          <w:sz w:val="28"/>
          <w:szCs w:val="28"/>
          <w:vertAlign w:val="superscript"/>
        </w:rPr>
        <w:t>st</w:t>
      </w:r>
      <w:r w:rsidRPr="009F2582">
        <w:rPr>
          <w:rFonts w:cs="Calibri"/>
          <w:sz w:val="28"/>
          <w:szCs w:val="28"/>
        </w:rPr>
        <w:t xml:space="preserve"> lesson plan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9F2582">
        <w:rPr>
          <w:rFonts w:cs="Calibri"/>
          <w:b/>
          <w:bCs/>
          <w:sz w:val="28"/>
          <w:szCs w:val="28"/>
        </w:rPr>
        <w:t xml:space="preserve">Reflections: </w:t>
      </w:r>
      <w:r w:rsidRPr="009F2582">
        <w:rPr>
          <w:rFonts w:cs="Calibri"/>
          <w:sz w:val="28"/>
          <w:szCs w:val="28"/>
        </w:rPr>
        <w:t>N/A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9F2582">
        <w:rPr>
          <w:rFonts w:cs="Arial"/>
          <w:color w:val="2474E3"/>
          <w:sz w:val="28"/>
          <w:szCs w:val="28"/>
        </w:rPr>
        <w:t>SS standards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9F2582">
        <w:rPr>
          <w:rFonts w:cs="Arial"/>
          <w:color w:val="FF0000"/>
          <w:sz w:val="28"/>
          <w:szCs w:val="28"/>
        </w:rPr>
        <w:t>Big idea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9F2582">
        <w:rPr>
          <w:rFonts w:cs="Arial"/>
          <w:color w:val="56983F"/>
          <w:sz w:val="28"/>
          <w:szCs w:val="28"/>
        </w:rPr>
        <w:t>Blooms: conceptual level of thinking-analysis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Times"/>
          <w:color w:val="262626"/>
          <w:sz w:val="28"/>
          <w:szCs w:val="28"/>
        </w:rPr>
      </w:pPr>
      <w:r w:rsidRPr="009F2582">
        <w:rPr>
          <w:rFonts w:cs="Arial"/>
          <w:color w:val="B77C00"/>
          <w:sz w:val="28"/>
          <w:szCs w:val="28"/>
        </w:rPr>
        <w:t>Compelling rational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  <w:proofErr w:type="gramStart"/>
      <w:r w:rsidRPr="009F2582">
        <w:rPr>
          <w:rFonts w:cs="Lucida Grande"/>
          <w:color w:val="262626"/>
          <w:sz w:val="28"/>
          <w:szCs w:val="28"/>
        </w:rPr>
        <w:t>role</w:t>
      </w:r>
      <w:proofErr w:type="gramEnd"/>
      <w:r w:rsidRPr="009F2582">
        <w:rPr>
          <w:rFonts w:cs="Lucida Grande"/>
          <w:color w:val="262626"/>
          <w:sz w:val="28"/>
          <w:szCs w:val="28"/>
        </w:rPr>
        <w:t xml:space="preserve"> play/ dramatize/ use/ practice: healthy communication skills to make healthy life choices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</w:rPr>
      </w:pP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  <w:u w:color="262626"/>
        </w:rPr>
      </w:pPr>
      <w:r w:rsidRPr="009F2582">
        <w:rPr>
          <w:rFonts w:cs="Lucida Grande"/>
          <w:color w:val="262626"/>
          <w:sz w:val="28"/>
          <w:szCs w:val="28"/>
          <w:u w:val="single" w:color="262626"/>
        </w:rPr>
        <w:t>Blooms-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  <w:u w:color="262626"/>
        </w:rPr>
      </w:pPr>
      <w:r w:rsidRPr="009F2582">
        <w:rPr>
          <w:rFonts w:cs="Lucida Grande"/>
          <w:b/>
          <w:bCs/>
          <w:color w:val="262626"/>
          <w:sz w:val="28"/>
          <w:szCs w:val="28"/>
          <w:u w:color="262626"/>
        </w:rPr>
        <w:t>Application</w:t>
      </w:r>
      <w:r w:rsidRPr="009F2582">
        <w:rPr>
          <w:rFonts w:cs="Lucida Grande"/>
          <w:color w:val="262626"/>
          <w:sz w:val="28"/>
          <w:szCs w:val="28"/>
          <w:u w:color="262626"/>
        </w:rPr>
        <w:t>:</w:t>
      </w:r>
    </w:p>
    <w:p w:rsidR="004261BD" w:rsidRPr="009F2582" w:rsidRDefault="004261BD" w:rsidP="004261BD">
      <w:pPr>
        <w:widowControl w:val="0"/>
        <w:autoSpaceDE w:val="0"/>
        <w:autoSpaceDN w:val="0"/>
        <w:adjustRightInd w:val="0"/>
        <w:rPr>
          <w:rFonts w:cs="Lucida Grande"/>
          <w:color w:val="262626"/>
          <w:sz w:val="28"/>
          <w:szCs w:val="28"/>
          <w:u w:color="262626"/>
        </w:rPr>
      </w:pPr>
      <w:r w:rsidRPr="009F2582">
        <w:rPr>
          <w:rFonts w:cs="Lucida Grande"/>
          <w:color w:val="262626"/>
          <w:sz w:val="28"/>
          <w:szCs w:val="28"/>
          <w:u w:color="262626"/>
        </w:rPr>
        <w:tab/>
      </w:r>
      <w:proofErr w:type="gramStart"/>
      <w:r w:rsidRPr="009F2582">
        <w:rPr>
          <w:rFonts w:cs="Lucida Grande"/>
          <w:color w:val="262626"/>
          <w:sz w:val="28"/>
          <w:szCs w:val="28"/>
          <w:u w:color="262626"/>
        </w:rPr>
        <w:t>possible</w:t>
      </w:r>
      <w:proofErr w:type="gramEnd"/>
      <w:r w:rsidRPr="009F2582">
        <w:rPr>
          <w:rFonts w:cs="Lucida Grande"/>
          <w:color w:val="262626"/>
          <w:sz w:val="28"/>
          <w:szCs w:val="28"/>
          <w:u w:color="262626"/>
        </w:rPr>
        <w:t xml:space="preserve"> activities: "build a project using the principles being studied"</w:t>
      </w:r>
    </w:p>
    <w:p w:rsidR="00252C53" w:rsidRPr="009F2582" w:rsidRDefault="00252C53">
      <w:pPr>
        <w:rPr>
          <w:sz w:val="28"/>
          <w:szCs w:val="28"/>
        </w:rPr>
      </w:pPr>
    </w:p>
    <w:sectPr w:rsidR="00252C53" w:rsidRPr="009F2582" w:rsidSect="00013C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420"/>
    <w:multiLevelType w:val="hybridMultilevel"/>
    <w:tmpl w:val="B416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B6B2D"/>
    <w:multiLevelType w:val="hybridMultilevel"/>
    <w:tmpl w:val="0A78FAD4"/>
    <w:lvl w:ilvl="0" w:tplc="6E0E86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33DE"/>
    <w:multiLevelType w:val="hybridMultilevel"/>
    <w:tmpl w:val="1BD6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261BD"/>
    <w:rsid w:val="0000499D"/>
    <w:rsid w:val="00013CCF"/>
    <w:rsid w:val="00252C53"/>
    <w:rsid w:val="00287A9B"/>
    <w:rsid w:val="002C4B7C"/>
    <w:rsid w:val="004261BD"/>
    <w:rsid w:val="00922AE5"/>
    <w:rsid w:val="009F2582"/>
    <w:rsid w:val="00BC04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CIRCA /   AT</dc:creator>
  <cp:lastModifiedBy>Kurt Strauss</cp:lastModifiedBy>
  <cp:revision>2</cp:revision>
  <dcterms:created xsi:type="dcterms:W3CDTF">2012-02-28T18:12:00Z</dcterms:created>
  <dcterms:modified xsi:type="dcterms:W3CDTF">2012-02-29T11:57:00Z</dcterms:modified>
</cp:coreProperties>
</file>