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4C" w:rsidRPr="00DE1FE5" w:rsidRDefault="00DE1FE5" w:rsidP="00DE1FE5">
      <w:pPr>
        <w:spacing w:line="240" w:lineRule="auto"/>
        <w:jc w:val="center"/>
        <w:rPr>
          <w:rFonts w:ascii="Georgia" w:hAnsi="Georgia"/>
        </w:rPr>
      </w:pPr>
      <w:r w:rsidRPr="00DE1FE5">
        <w:rPr>
          <w:rFonts w:ascii="Georgia" w:hAnsi="Georgia"/>
          <w:sz w:val="28"/>
        </w:rPr>
        <w:t>We Are What We Eat: Why We Eat Healthy</w:t>
      </w:r>
    </w:p>
    <w:p w:rsidR="00DE1FE5" w:rsidRPr="00DE1FE5" w:rsidRDefault="00DE1FE5" w:rsidP="00DE1FE5">
      <w:pPr>
        <w:spacing w:line="240" w:lineRule="auto"/>
        <w:jc w:val="center"/>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Introduction</w:t>
      </w:r>
    </w:p>
    <w:p w:rsidR="00DE1FE5" w:rsidRDefault="006634D3" w:rsidP="00DE1FE5">
      <w:pPr>
        <w:spacing w:line="240" w:lineRule="auto"/>
        <w:rPr>
          <w:rFonts w:ascii="Georgia" w:hAnsi="Georgia"/>
        </w:rPr>
      </w:pPr>
      <w:r>
        <w:rPr>
          <w:rFonts w:ascii="Georgia" w:hAnsi="Georgia"/>
        </w:rPr>
        <w:t>This lesson focuses on the importance of eating a healthy diet and how a healthy diet</w:t>
      </w:r>
      <w:r w:rsidR="00ED5F2E">
        <w:rPr>
          <w:rFonts w:ascii="Georgia" w:hAnsi="Georgia"/>
        </w:rPr>
        <w:t xml:space="preserve"> improves the quality of life.  </w:t>
      </w:r>
      <w:r w:rsidR="000324BC">
        <w:rPr>
          <w:rFonts w:ascii="Georgia" w:hAnsi="Georgia"/>
        </w:rPr>
        <w:t>Students will utilize choosemyplate.gov to learn about what constituents a balanced diet.  Students will then create their own diet plan for the next 1-2 weeks.</w:t>
      </w:r>
      <w:r w:rsidR="00A66205">
        <w:rPr>
          <w:rFonts w:ascii="Georgia" w:hAnsi="Georgia"/>
        </w:rPr>
        <w:t xml:space="preserve">  This will serve as the basis for healthy eating.  Instructors are encouraged to assign an extended individual project where each student creates a personal diet plan that they must follow for a minimum of 2-4 weeks.  It is important to consider cultural, SES, and other personal characteristics when helping students design a plan that they will follow for the project.  </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Group Size</w:t>
      </w:r>
    </w:p>
    <w:p w:rsidR="00DE1FE5" w:rsidRDefault="00DE1FE5" w:rsidP="00DE1FE5">
      <w:pPr>
        <w:spacing w:line="240" w:lineRule="auto"/>
        <w:rPr>
          <w:rFonts w:ascii="Georgia" w:hAnsi="Georgia"/>
        </w:rPr>
      </w:pPr>
      <w:r>
        <w:rPr>
          <w:rFonts w:ascii="Georgia" w:hAnsi="Georgia"/>
        </w:rPr>
        <w:t>Any Size</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Learning Objectives</w:t>
      </w:r>
    </w:p>
    <w:p w:rsidR="00DE1FE5" w:rsidRDefault="00DE1FE5" w:rsidP="00DE1FE5">
      <w:pPr>
        <w:spacing w:line="240" w:lineRule="auto"/>
        <w:rPr>
          <w:rFonts w:ascii="Georgia" w:hAnsi="Georgia"/>
        </w:rPr>
      </w:pPr>
      <w:r>
        <w:rPr>
          <w:rFonts w:ascii="Georgia" w:hAnsi="Georgia"/>
        </w:rPr>
        <w:t>Students will be able to accurately recognize and describe a healthy diet.</w:t>
      </w:r>
    </w:p>
    <w:p w:rsidR="00DE1FE5" w:rsidRDefault="00DE1FE5" w:rsidP="00DE1FE5">
      <w:pPr>
        <w:spacing w:line="240" w:lineRule="auto"/>
        <w:rPr>
          <w:rFonts w:ascii="Georgia" w:hAnsi="Georgia"/>
        </w:rPr>
      </w:pPr>
      <w:r>
        <w:rPr>
          <w:rFonts w:ascii="Georgia" w:hAnsi="Georgia"/>
        </w:rPr>
        <w:t>Students will be able to construct a healthy diet plan</w:t>
      </w:r>
      <w:r w:rsidR="00DB5805">
        <w:rPr>
          <w:rFonts w:ascii="Georgia" w:hAnsi="Georgia"/>
        </w:rPr>
        <w:t xml:space="preserve"> according to FDA guidelines provided by </w:t>
      </w:r>
      <w:hyperlink r:id="rId5" w:history="1">
        <w:r w:rsidR="00DB5805" w:rsidRPr="0064763A">
          <w:rPr>
            <w:rStyle w:val="Hyperlink"/>
            <w:rFonts w:ascii="Georgia" w:hAnsi="Georgia"/>
          </w:rPr>
          <w:t>www.choosemyplate.gov</w:t>
        </w:r>
      </w:hyperlink>
      <w:r>
        <w:rPr>
          <w:rFonts w:ascii="Georgia" w:hAnsi="Georgia"/>
        </w:rPr>
        <w:t>.</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Guiding Questions</w:t>
      </w:r>
    </w:p>
    <w:p w:rsidR="00DE1FE5" w:rsidRDefault="00DE1FE5" w:rsidP="00DE1FE5">
      <w:pPr>
        <w:spacing w:line="240" w:lineRule="auto"/>
        <w:rPr>
          <w:rFonts w:ascii="Georgia" w:hAnsi="Georgia"/>
        </w:rPr>
      </w:pPr>
      <w:r>
        <w:rPr>
          <w:rFonts w:ascii="Georgia" w:hAnsi="Georgia"/>
        </w:rPr>
        <w:t>How does what I eat affect me?</w:t>
      </w:r>
    </w:p>
    <w:p w:rsidR="00DE1FE5" w:rsidRDefault="00DE1FE5" w:rsidP="00DE1FE5">
      <w:pPr>
        <w:spacing w:line="240" w:lineRule="auto"/>
        <w:rPr>
          <w:rFonts w:ascii="Georgia" w:hAnsi="Georgia"/>
        </w:rPr>
      </w:pPr>
      <w:r>
        <w:rPr>
          <w:rFonts w:ascii="Georgia" w:hAnsi="Georgia"/>
        </w:rPr>
        <w:t xml:space="preserve">What </w:t>
      </w:r>
      <w:r>
        <w:rPr>
          <w:rFonts w:ascii="Georgia" w:hAnsi="Georgia"/>
          <w:i/>
        </w:rPr>
        <w:t>is</w:t>
      </w:r>
      <w:r>
        <w:rPr>
          <w:rFonts w:ascii="Georgia" w:hAnsi="Georgia"/>
        </w:rPr>
        <w:t xml:space="preserve"> a healthy diet?</w:t>
      </w:r>
    </w:p>
    <w:p w:rsidR="0008273A" w:rsidRDefault="0008273A" w:rsidP="00DE1FE5">
      <w:pPr>
        <w:spacing w:line="240" w:lineRule="auto"/>
        <w:rPr>
          <w:rFonts w:ascii="Georgia" w:hAnsi="Georgia"/>
        </w:rPr>
      </w:pPr>
      <w:r>
        <w:rPr>
          <w:rFonts w:ascii="Georgia" w:hAnsi="Georgia"/>
        </w:rPr>
        <w:t>What are the food groups?</w:t>
      </w:r>
    </w:p>
    <w:p w:rsidR="00DE1FE5" w:rsidRDefault="00DE1FE5" w:rsidP="00DE1FE5">
      <w:pPr>
        <w:spacing w:line="240" w:lineRule="auto"/>
        <w:rPr>
          <w:rFonts w:ascii="Georgia" w:hAnsi="Georgia"/>
        </w:rPr>
      </w:pPr>
      <w:r>
        <w:rPr>
          <w:rFonts w:ascii="Georgia" w:hAnsi="Georgia"/>
        </w:rPr>
        <w:t>What foods are considered healthy?</w:t>
      </w:r>
    </w:p>
    <w:p w:rsidR="009A72C2" w:rsidRDefault="009A72C2" w:rsidP="00DE1FE5">
      <w:pPr>
        <w:spacing w:line="240" w:lineRule="auto"/>
        <w:rPr>
          <w:rFonts w:ascii="Georgia" w:hAnsi="Georgia"/>
        </w:rPr>
      </w:pPr>
      <w:r>
        <w:rPr>
          <w:rFonts w:ascii="Georgia" w:hAnsi="Georgia"/>
        </w:rPr>
        <w:t>What are the appropriate portion sizes?</w:t>
      </w:r>
    </w:p>
    <w:p w:rsidR="006634D3" w:rsidRPr="00DE1FE5" w:rsidRDefault="006634D3" w:rsidP="00DE1FE5">
      <w:pPr>
        <w:spacing w:line="240" w:lineRule="auto"/>
        <w:rPr>
          <w:rFonts w:ascii="Georgia" w:hAnsi="Georgia"/>
        </w:rPr>
      </w:pPr>
      <w:r>
        <w:rPr>
          <w:rFonts w:ascii="Georgia" w:hAnsi="Georgia"/>
        </w:rPr>
        <w:t>What changes can I make in my diet to make my lifestyle healthier?</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Materials</w:t>
      </w:r>
    </w:p>
    <w:p w:rsidR="00DE1FE5" w:rsidRDefault="00ED5F2E" w:rsidP="00DE1FE5">
      <w:pPr>
        <w:spacing w:line="240" w:lineRule="auto"/>
        <w:rPr>
          <w:rFonts w:ascii="Georgia" w:hAnsi="Georgia"/>
        </w:rPr>
      </w:pPr>
      <w:r>
        <w:rPr>
          <w:rFonts w:ascii="Georgia" w:hAnsi="Georgia"/>
        </w:rPr>
        <w:t>C</w:t>
      </w:r>
      <w:r w:rsidR="000324BC">
        <w:rPr>
          <w:rFonts w:ascii="Georgia" w:hAnsi="Georgia"/>
        </w:rPr>
        <w:t>omputer</w:t>
      </w:r>
      <w:r w:rsidR="008A7493">
        <w:rPr>
          <w:rFonts w:ascii="Georgia" w:hAnsi="Georgia"/>
        </w:rPr>
        <w:t xml:space="preserve"> (1 per student)</w:t>
      </w:r>
    </w:p>
    <w:p w:rsidR="000324BC" w:rsidRDefault="000324BC" w:rsidP="00DE1FE5">
      <w:pPr>
        <w:spacing w:line="240" w:lineRule="auto"/>
        <w:rPr>
          <w:rFonts w:ascii="Georgia" w:hAnsi="Georgia"/>
        </w:rPr>
      </w:pPr>
      <w:r>
        <w:rPr>
          <w:rFonts w:ascii="Georgia" w:hAnsi="Georgia"/>
        </w:rPr>
        <w:t>PowerPoint</w:t>
      </w:r>
    </w:p>
    <w:p w:rsidR="000324BC" w:rsidRDefault="000324BC" w:rsidP="00DE1FE5">
      <w:pPr>
        <w:spacing w:line="240" w:lineRule="auto"/>
        <w:rPr>
          <w:rFonts w:ascii="Georgia" w:hAnsi="Georgia"/>
        </w:rPr>
      </w:pPr>
      <w:r>
        <w:rPr>
          <w:rFonts w:ascii="Georgia" w:hAnsi="Georgia"/>
        </w:rPr>
        <w:t>Printer</w:t>
      </w:r>
    </w:p>
    <w:p w:rsidR="0008273A" w:rsidRDefault="001D25F4" w:rsidP="00DE1FE5">
      <w:pPr>
        <w:spacing w:line="240" w:lineRule="auto"/>
        <w:rPr>
          <w:rFonts w:ascii="Georgia" w:hAnsi="Georgia"/>
        </w:rPr>
      </w:pPr>
      <w:hyperlink r:id="rId6" w:history="1">
        <w:r w:rsidR="000324BC" w:rsidRPr="00351146">
          <w:rPr>
            <w:rStyle w:val="Hyperlink"/>
            <w:rFonts w:ascii="Georgia" w:hAnsi="Georgia"/>
          </w:rPr>
          <w:t>www.choosemyplate.gov</w:t>
        </w:r>
      </w:hyperlink>
    </w:p>
    <w:p w:rsidR="00DE1FE5" w:rsidRPr="00DE1FE5" w:rsidRDefault="00DE1FE5" w:rsidP="00DE1FE5">
      <w:pPr>
        <w:spacing w:line="240" w:lineRule="auto"/>
        <w:rPr>
          <w:rFonts w:ascii="Georgia" w:hAnsi="Georgia"/>
          <w:b/>
        </w:rPr>
      </w:pPr>
      <w:r w:rsidRPr="00DE1FE5">
        <w:rPr>
          <w:rFonts w:ascii="Georgia" w:hAnsi="Georgia"/>
          <w:b/>
        </w:rPr>
        <w:lastRenderedPageBreak/>
        <w:t>Procedures</w:t>
      </w:r>
    </w:p>
    <w:p w:rsidR="00DB5805" w:rsidRDefault="00DB5805" w:rsidP="00DB5805">
      <w:pPr>
        <w:pStyle w:val="ListParagraph"/>
        <w:numPr>
          <w:ilvl w:val="0"/>
          <w:numId w:val="1"/>
        </w:numPr>
        <w:spacing w:line="240" w:lineRule="auto"/>
        <w:rPr>
          <w:rFonts w:ascii="Georgia" w:hAnsi="Georgia"/>
        </w:rPr>
      </w:pPr>
      <w:r>
        <w:rPr>
          <w:rFonts w:ascii="Georgia" w:hAnsi="Georgia"/>
        </w:rPr>
        <w:t xml:space="preserve">The instructor will begin the lesson by showing a clip from </w:t>
      </w:r>
      <w:r>
        <w:rPr>
          <w:rFonts w:ascii="Georgia" w:hAnsi="Georgia"/>
          <w:i/>
        </w:rPr>
        <w:t>You Are What You Eat</w:t>
      </w:r>
      <w:r>
        <w:rPr>
          <w:rFonts w:ascii="Georgia" w:hAnsi="Georgia"/>
        </w:rPr>
        <w:t xml:space="preserve"> (a health-oriented show on BBC [clip should be reviewed before showing as some episodes may contain material unsuitable for classroom viewing]; the clip should include the segment when Gillian </w:t>
      </w:r>
      <w:proofErr w:type="spellStart"/>
      <w:r>
        <w:rPr>
          <w:rFonts w:ascii="Georgia" w:hAnsi="Georgia"/>
        </w:rPr>
        <w:t>McKeith</w:t>
      </w:r>
      <w:proofErr w:type="spellEnd"/>
      <w:r>
        <w:rPr>
          <w:rFonts w:ascii="Georgia" w:hAnsi="Georgia"/>
        </w:rPr>
        <w:t xml:space="preserve"> shows the person the entirety of their diet)</w:t>
      </w:r>
    </w:p>
    <w:p w:rsidR="00A66205" w:rsidRDefault="00A66205" w:rsidP="00A66205">
      <w:pPr>
        <w:pStyle w:val="ListParagraph"/>
        <w:numPr>
          <w:ilvl w:val="0"/>
          <w:numId w:val="1"/>
        </w:numPr>
        <w:spacing w:line="240" w:lineRule="auto"/>
        <w:rPr>
          <w:rFonts w:ascii="Georgia" w:hAnsi="Georgia"/>
        </w:rPr>
      </w:pPr>
      <w:r>
        <w:rPr>
          <w:rFonts w:ascii="Georgia" w:hAnsi="Georgia"/>
        </w:rPr>
        <w:t>C</w:t>
      </w:r>
      <w:r w:rsidRPr="00DB5805">
        <w:rPr>
          <w:rFonts w:ascii="Georgia" w:hAnsi="Georgia"/>
        </w:rPr>
        <w:t>lass</w:t>
      </w:r>
      <w:r>
        <w:rPr>
          <w:rFonts w:ascii="Georgia" w:hAnsi="Georgia"/>
        </w:rPr>
        <w:t xml:space="preserve"> will discuss</w:t>
      </w:r>
      <w:r w:rsidRPr="00DB5805">
        <w:rPr>
          <w:rFonts w:ascii="Georgia" w:hAnsi="Georgia"/>
        </w:rPr>
        <w:t xml:space="preserve"> what makes a healthy diet.  </w:t>
      </w:r>
    </w:p>
    <w:p w:rsidR="00DB5805" w:rsidRDefault="00D274AB" w:rsidP="00DB5805">
      <w:pPr>
        <w:pStyle w:val="ListParagraph"/>
        <w:numPr>
          <w:ilvl w:val="0"/>
          <w:numId w:val="1"/>
        </w:numPr>
        <w:spacing w:line="240" w:lineRule="auto"/>
        <w:rPr>
          <w:rFonts w:ascii="Georgia" w:hAnsi="Georgia"/>
        </w:rPr>
      </w:pPr>
      <w:r w:rsidRPr="00DB5805">
        <w:rPr>
          <w:rFonts w:ascii="Georgia" w:hAnsi="Georgia"/>
        </w:rPr>
        <w:t>The instructor will guide students through the choosemyplate.gov website</w:t>
      </w:r>
      <w:r w:rsidR="00A66205">
        <w:rPr>
          <w:rFonts w:ascii="Georgia" w:hAnsi="Georgia"/>
        </w:rPr>
        <w:t>.</w:t>
      </w:r>
    </w:p>
    <w:p w:rsidR="00DB5805" w:rsidRDefault="00D274AB" w:rsidP="00DB5805">
      <w:pPr>
        <w:pStyle w:val="ListParagraph"/>
        <w:numPr>
          <w:ilvl w:val="0"/>
          <w:numId w:val="1"/>
        </w:numPr>
        <w:spacing w:line="240" w:lineRule="auto"/>
        <w:rPr>
          <w:rFonts w:ascii="Georgia" w:hAnsi="Georgia"/>
        </w:rPr>
      </w:pPr>
      <w:r w:rsidRPr="00DB5805">
        <w:rPr>
          <w:rFonts w:ascii="Georgia" w:hAnsi="Georgia"/>
        </w:rPr>
        <w:t xml:space="preserve">Students </w:t>
      </w:r>
      <w:r w:rsidR="00A66205">
        <w:rPr>
          <w:rFonts w:ascii="Georgia" w:hAnsi="Georgia"/>
        </w:rPr>
        <w:t>will</w:t>
      </w:r>
      <w:r w:rsidRPr="00DB5805">
        <w:rPr>
          <w:rFonts w:ascii="Georgia" w:hAnsi="Georgia"/>
        </w:rPr>
        <w:t xml:space="preserve"> use</w:t>
      </w:r>
      <w:r w:rsidR="009A72C2" w:rsidRPr="00DB5805">
        <w:rPr>
          <w:rFonts w:ascii="Georgia" w:hAnsi="Georgia"/>
        </w:rPr>
        <w:t xml:space="preserve"> and printout</w:t>
      </w:r>
      <w:r w:rsidRPr="00DB5805">
        <w:rPr>
          <w:rFonts w:ascii="Georgia" w:hAnsi="Georgia"/>
        </w:rPr>
        <w:t xml:space="preserve"> the </w:t>
      </w:r>
      <w:r w:rsidR="009A72C2" w:rsidRPr="00DB5805">
        <w:rPr>
          <w:rFonts w:ascii="Georgia" w:hAnsi="Georgia"/>
        </w:rPr>
        <w:t xml:space="preserve">“Daily Food Plan” on choosemyplate.gov to learn what makes a good diet for themselves.  </w:t>
      </w:r>
    </w:p>
    <w:p w:rsidR="00DE1FE5" w:rsidRPr="00DB5805" w:rsidRDefault="00A66205" w:rsidP="00DB5805">
      <w:pPr>
        <w:pStyle w:val="ListParagraph"/>
        <w:numPr>
          <w:ilvl w:val="0"/>
          <w:numId w:val="1"/>
        </w:numPr>
        <w:spacing w:line="240" w:lineRule="auto"/>
        <w:rPr>
          <w:rFonts w:ascii="Georgia" w:hAnsi="Georgia"/>
        </w:rPr>
      </w:pPr>
      <w:r>
        <w:rPr>
          <w:rFonts w:ascii="Georgia" w:hAnsi="Georgia"/>
        </w:rPr>
        <w:t xml:space="preserve">Using the tools and resources provided by </w:t>
      </w:r>
      <w:hyperlink r:id="rId7" w:history="1">
        <w:r w:rsidRPr="0064763A">
          <w:rPr>
            <w:rStyle w:val="Hyperlink"/>
            <w:rFonts w:ascii="Georgia" w:hAnsi="Georgia"/>
          </w:rPr>
          <w:t>www.choosemyplate.gov</w:t>
        </w:r>
      </w:hyperlink>
      <w:r>
        <w:rPr>
          <w:rFonts w:ascii="Georgia" w:hAnsi="Georgia"/>
        </w:rPr>
        <w:t xml:space="preserve">, </w:t>
      </w:r>
      <w:r w:rsidR="009A72C2" w:rsidRPr="00DB5805">
        <w:rPr>
          <w:rFonts w:ascii="Georgia" w:hAnsi="Georgia"/>
        </w:rPr>
        <w:t>Students will then create a healthy diet plan (brea</w:t>
      </w:r>
      <w:r>
        <w:rPr>
          <w:rFonts w:ascii="Georgia" w:hAnsi="Georgia"/>
        </w:rPr>
        <w:t>kfast, lunch, and dinner) for a</w:t>
      </w:r>
      <w:r w:rsidR="009A72C2" w:rsidRPr="00DB5805">
        <w:rPr>
          <w:rFonts w:ascii="Georgia" w:hAnsi="Georgia"/>
        </w:rPr>
        <w:t xml:space="preserve"> one week</w:t>
      </w:r>
      <w:r>
        <w:rPr>
          <w:rFonts w:ascii="Georgia" w:hAnsi="Georgia"/>
        </w:rPr>
        <w:t xml:space="preserve"> period (Monday through Sunday)</w:t>
      </w:r>
      <w:r w:rsidR="009A72C2" w:rsidRPr="00DB5805">
        <w:rPr>
          <w:rFonts w:ascii="Georgia" w:hAnsi="Georgia"/>
        </w:rPr>
        <w:t>.</w:t>
      </w:r>
      <w:r>
        <w:rPr>
          <w:rFonts w:ascii="Georgia" w:hAnsi="Georgia"/>
        </w:rPr>
        <w:t xml:space="preserve">  In addition to the diet plan, each day should reference the number of calories, portion sizes of all foods, and the amounts of servings from each food group consumed during that day.</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Assessment</w:t>
      </w:r>
    </w:p>
    <w:p w:rsidR="00DE1FE5" w:rsidRDefault="001B7D24" w:rsidP="00DE1FE5">
      <w:pPr>
        <w:spacing w:line="240" w:lineRule="auto"/>
        <w:rPr>
          <w:rFonts w:ascii="Georgia" w:hAnsi="Georgia"/>
        </w:rPr>
      </w:pPr>
      <w:r>
        <w:rPr>
          <w:rFonts w:ascii="Georgia" w:hAnsi="Georgia"/>
        </w:rPr>
        <w:t>Students will be assessed by their participation in the choosemyplate.gov activity (he</w:t>
      </w:r>
      <w:r w:rsidR="008A7493">
        <w:rPr>
          <w:rFonts w:ascii="Georgia" w:hAnsi="Georgia"/>
        </w:rPr>
        <w:t>althy diet printout) and by the creation and critical analysis of a healthy diet plan.</w:t>
      </w:r>
      <w:r w:rsidR="009A72C2">
        <w:rPr>
          <w:rFonts w:ascii="Georgia" w:hAnsi="Georgia"/>
        </w:rPr>
        <w:t xml:space="preserve">  Each day of the diet plan should consist of the appropriate number of calories, portion sizes, and amounts from each food group (grains, fruits, vegetables, dairy, and protein).</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Benchmark/Standards</w:t>
      </w:r>
    </w:p>
    <w:p w:rsidR="00DE1FE5" w:rsidRPr="00A41FC8" w:rsidRDefault="00A41FC8" w:rsidP="00A41FC8">
      <w:pPr>
        <w:spacing w:after="0" w:line="240" w:lineRule="auto"/>
        <w:rPr>
          <w:rFonts w:asciiTheme="majorHAnsi" w:hAnsiTheme="majorHAnsi"/>
        </w:rPr>
      </w:pPr>
      <w:r w:rsidRPr="00A41FC8">
        <w:rPr>
          <w:rFonts w:asciiTheme="majorHAnsi" w:hAnsiTheme="majorHAnsi"/>
        </w:rPr>
        <w:t>HE.912.B.3.1</w:t>
      </w:r>
    </w:p>
    <w:p w:rsidR="00A41FC8" w:rsidRDefault="00A41FC8" w:rsidP="00DE1FE5">
      <w:pPr>
        <w:spacing w:line="240" w:lineRule="auto"/>
        <w:rPr>
          <w:rFonts w:ascii="Georgia" w:hAnsi="Georgia"/>
        </w:rPr>
      </w:pPr>
      <w:r>
        <w:rPr>
          <w:rFonts w:ascii="Georgia" w:hAnsi="Georgia"/>
        </w:rPr>
        <w:t>Determine the value of applying a thoughtful decision-making process in health-related situations</w:t>
      </w:r>
    </w:p>
    <w:p w:rsidR="00A41FC8" w:rsidRDefault="00A41FC8" w:rsidP="00A41FC8">
      <w:pPr>
        <w:spacing w:after="0" w:line="240" w:lineRule="auto"/>
        <w:rPr>
          <w:rFonts w:ascii="Georgia" w:hAnsi="Georgia"/>
        </w:rPr>
      </w:pPr>
    </w:p>
    <w:p w:rsidR="00A41FC8" w:rsidRPr="00A41FC8" w:rsidRDefault="00A41FC8" w:rsidP="00A41FC8">
      <w:pPr>
        <w:spacing w:after="0" w:line="240" w:lineRule="auto"/>
        <w:rPr>
          <w:rFonts w:asciiTheme="majorHAnsi" w:hAnsiTheme="majorHAnsi"/>
        </w:rPr>
      </w:pPr>
      <w:r w:rsidRPr="00A41FC8">
        <w:rPr>
          <w:rFonts w:asciiTheme="majorHAnsi" w:hAnsiTheme="majorHAnsi"/>
        </w:rPr>
        <w:t>HE.912.B.3.2</w:t>
      </w:r>
    </w:p>
    <w:p w:rsidR="00A41FC8" w:rsidRPr="00A41FC8" w:rsidRDefault="00A41FC8" w:rsidP="00DE1FE5">
      <w:pPr>
        <w:spacing w:line="240" w:lineRule="auto"/>
        <w:rPr>
          <w:rFonts w:ascii="Georgia" w:hAnsi="Georgia"/>
        </w:rPr>
      </w:pPr>
      <w:r w:rsidRPr="00A41FC8">
        <w:rPr>
          <w:rFonts w:ascii="Georgia" w:hAnsi="Georgia"/>
        </w:rPr>
        <w:t>Examine barriers that can hinder healthy decision-making</w:t>
      </w:r>
    </w:p>
    <w:p w:rsidR="00A41FC8" w:rsidRPr="00A41FC8" w:rsidRDefault="00A41FC8" w:rsidP="00A41FC8">
      <w:pPr>
        <w:spacing w:after="0" w:line="240" w:lineRule="auto"/>
        <w:rPr>
          <w:rFonts w:ascii="Georgia" w:hAnsi="Georgia"/>
        </w:rPr>
      </w:pPr>
    </w:p>
    <w:p w:rsidR="00A41FC8" w:rsidRPr="00A41FC8" w:rsidRDefault="00A41FC8" w:rsidP="00A41FC8">
      <w:pPr>
        <w:spacing w:after="0" w:line="240" w:lineRule="auto"/>
        <w:rPr>
          <w:rFonts w:asciiTheme="majorHAnsi" w:hAnsiTheme="majorHAnsi"/>
        </w:rPr>
      </w:pPr>
      <w:r w:rsidRPr="00A41FC8">
        <w:rPr>
          <w:rFonts w:asciiTheme="majorHAnsi" w:hAnsiTheme="majorHAnsi"/>
        </w:rPr>
        <w:t>HE.912.B.4.3</w:t>
      </w:r>
    </w:p>
    <w:p w:rsidR="00A41FC8" w:rsidRPr="00A41FC8" w:rsidRDefault="00A41FC8" w:rsidP="00DE1FE5">
      <w:pPr>
        <w:spacing w:line="240" w:lineRule="auto"/>
        <w:rPr>
          <w:rFonts w:ascii="Georgia" w:hAnsi="Georgia"/>
        </w:rPr>
      </w:pPr>
      <w:r w:rsidRPr="00A41FC8">
        <w:rPr>
          <w:rFonts w:ascii="Georgia" w:hAnsi="Georgia"/>
        </w:rPr>
        <w:t>Implement strategies and monitor progress in achieving a personal health goal</w:t>
      </w:r>
    </w:p>
    <w:p w:rsidR="00A41FC8" w:rsidRPr="00A41FC8" w:rsidRDefault="00A41FC8" w:rsidP="00A41FC8">
      <w:pPr>
        <w:spacing w:after="0" w:line="240" w:lineRule="auto"/>
        <w:rPr>
          <w:rFonts w:ascii="Georgia" w:hAnsi="Georgia"/>
        </w:rPr>
      </w:pPr>
    </w:p>
    <w:p w:rsidR="00A41FC8" w:rsidRPr="00A41FC8" w:rsidRDefault="00A41FC8" w:rsidP="00A41FC8">
      <w:pPr>
        <w:spacing w:after="0" w:line="240" w:lineRule="auto"/>
        <w:rPr>
          <w:rFonts w:asciiTheme="majorHAnsi" w:hAnsiTheme="majorHAnsi"/>
        </w:rPr>
      </w:pPr>
      <w:r w:rsidRPr="00A41FC8">
        <w:rPr>
          <w:rFonts w:asciiTheme="majorHAnsi" w:hAnsiTheme="majorHAnsi"/>
        </w:rPr>
        <w:t>HE.912.B.4.4</w:t>
      </w:r>
    </w:p>
    <w:p w:rsidR="00A41FC8" w:rsidRPr="00A41FC8" w:rsidRDefault="00A41FC8" w:rsidP="00DE1FE5">
      <w:pPr>
        <w:spacing w:line="240" w:lineRule="auto"/>
        <w:rPr>
          <w:rFonts w:ascii="Georgia" w:hAnsi="Georgia"/>
        </w:rPr>
      </w:pPr>
      <w:r w:rsidRPr="00A41FC8">
        <w:rPr>
          <w:rFonts w:ascii="Georgia" w:hAnsi="Georgia"/>
        </w:rPr>
        <w:t>Formulate an effective long-term personal health plan</w:t>
      </w:r>
    </w:p>
    <w:sectPr w:rsidR="00A41FC8" w:rsidRPr="00A41FC8" w:rsidSect="00F92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ED"/>
    <w:multiLevelType w:val="hybridMultilevel"/>
    <w:tmpl w:val="77789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FE5"/>
    <w:rsid w:val="000324BC"/>
    <w:rsid w:val="0008273A"/>
    <w:rsid w:val="001B7D24"/>
    <w:rsid w:val="001D25F4"/>
    <w:rsid w:val="006634D3"/>
    <w:rsid w:val="008A7493"/>
    <w:rsid w:val="009A72C2"/>
    <w:rsid w:val="00A41FC8"/>
    <w:rsid w:val="00A66205"/>
    <w:rsid w:val="00D274AB"/>
    <w:rsid w:val="00DB5805"/>
    <w:rsid w:val="00DE1FE5"/>
    <w:rsid w:val="00ED5F2E"/>
    <w:rsid w:val="00F9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FC8"/>
    <w:rPr>
      <w:color w:val="0000FF"/>
      <w:u w:val="single"/>
    </w:rPr>
  </w:style>
  <w:style w:type="paragraph" w:styleId="ListParagraph">
    <w:name w:val="List Paragraph"/>
    <w:basedOn w:val="Normal"/>
    <w:uiPriority w:val="34"/>
    <w:qFormat/>
    <w:rsid w:val="00DB5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osemypl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myplate.gov" TargetMode="External"/><Relationship Id="rId5" Type="http://schemas.openxmlformats.org/officeDocument/2006/relationships/hyperlink" Target="http://www.choosemyplat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2011-11-06T00:39:00Z</dcterms:created>
  <dcterms:modified xsi:type="dcterms:W3CDTF">2011-11-08T02:24:00Z</dcterms:modified>
</cp:coreProperties>
</file>