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40" w:rsidRDefault="008C606F">
      <w:r>
        <w:t>Number: MA.6.1</w:t>
      </w:r>
      <w:r w:rsidR="00E04F8D">
        <w:t>2</w:t>
      </w:r>
    </w:p>
    <w:p w:rsidR="008C606F" w:rsidRDefault="00E04F8D" w:rsidP="008C606F">
      <w:pPr>
        <w:rPr>
          <w:rFonts w:ascii="Arial" w:eastAsia="Times New Roman" w:hAnsi="Arial" w:cs="Arial"/>
          <w:color w:val="000000"/>
          <w:sz w:val="20"/>
          <w:szCs w:val="20"/>
        </w:rPr>
      </w:pPr>
      <w:r>
        <w:t xml:space="preserve">Benchmark </w:t>
      </w:r>
      <w:r w:rsidR="008C606F">
        <w:t xml:space="preserve">Description: </w:t>
      </w:r>
      <w:r w:rsidRPr="00E04F8D">
        <w:rPr>
          <w:rFonts w:cs="Arial"/>
          <w:color w:val="000000"/>
          <w:sz w:val="23"/>
          <w:szCs w:val="23"/>
        </w:rPr>
        <w:t xml:space="preserve">Multiply and divide </w:t>
      </w:r>
      <w:r w:rsidRPr="00E04F8D">
        <w:rPr>
          <w:rFonts w:cs="Arial"/>
          <w:color w:val="000000"/>
          <w:sz w:val="23"/>
        </w:rPr>
        <w:t>fractions</w:t>
      </w:r>
      <w:r w:rsidRPr="00E04F8D">
        <w:rPr>
          <w:rFonts w:cs="Arial"/>
          <w:color w:val="000000"/>
          <w:sz w:val="23"/>
          <w:szCs w:val="23"/>
        </w:rPr>
        <w:t xml:space="preserve"> and decimals efficiently.</w:t>
      </w:r>
      <w:bookmarkStart w:id="0" w:name="_GoBack"/>
      <w:bookmarkEnd w:id="0"/>
    </w:p>
    <w:p w:rsidR="008C606F" w:rsidRDefault="008C606F">
      <w:pPr>
        <w:rPr>
          <w:rFonts w:ascii="Arial" w:eastAsia="Times New Roman" w:hAnsi="Arial" w:cs="Arial"/>
          <w:color w:val="000000"/>
          <w:sz w:val="20"/>
          <w:szCs w:val="20"/>
        </w:rPr>
      </w:pPr>
      <w:r>
        <w:rPr>
          <w:rFonts w:ascii="Arial" w:eastAsia="Times New Roman" w:hAnsi="Arial" w:cs="Arial"/>
          <w:color w:val="000000"/>
          <w:sz w:val="20"/>
          <w:szCs w:val="20"/>
        </w:rPr>
        <w:t>T</w:t>
      </w:r>
      <w:r w:rsidR="00874B94">
        <w:rPr>
          <w:rFonts w:ascii="Arial" w:eastAsia="Times New Roman" w:hAnsi="Arial" w:cs="Arial"/>
          <w:color w:val="000000"/>
          <w:sz w:val="20"/>
          <w:szCs w:val="20"/>
        </w:rPr>
        <w:t>ype: big ideas</w:t>
      </w:r>
    </w:p>
    <w:p w:rsidR="00874B94" w:rsidRDefault="00874B94">
      <w:pPr>
        <w:rPr>
          <w:rFonts w:ascii="Arial" w:eastAsia="Times New Roman" w:hAnsi="Arial" w:cs="Arial"/>
          <w:color w:val="000000"/>
          <w:sz w:val="20"/>
          <w:szCs w:val="20"/>
        </w:rPr>
      </w:pPr>
      <w:r>
        <w:rPr>
          <w:rFonts w:ascii="Arial" w:eastAsia="Times New Roman" w:hAnsi="Arial" w:cs="Arial"/>
          <w:color w:val="000000"/>
          <w:sz w:val="20"/>
          <w:szCs w:val="20"/>
        </w:rPr>
        <w:t>Subject:  Mathematics</w:t>
      </w:r>
    </w:p>
    <w:p w:rsidR="00874B94" w:rsidRDefault="00874B94">
      <w:pPr>
        <w:rPr>
          <w:rFonts w:ascii="Arial" w:eastAsia="Times New Roman" w:hAnsi="Arial" w:cs="Arial"/>
          <w:color w:val="000000"/>
          <w:sz w:val="20"/>
          <w:szCs w:val="20"/>
        </w:rPr>
      </w:pPr>
      <w:r>
        <w:rPr>
          <w:rFonts w:ascii="Arial" w:eastAsia="Times New Roman" w:hAnsi="Arial" w:cs="Arial"/>
          <w:color w:val="000000"/>
          <w:sz w:val="20"/>
          <w:szCs w:val="20"/>
        </w:rPr>
        <w:t>Grade: 6</w:t>
      </w:r>
    </w:p>
    <w:p w:rsidR="00874B94" w:rsidRDefault="00874B94">
      <w:pPr>
        <w:rPr>
          <w:rFonts w:ascii="Arial" w:eastAsia="Times New Roman" w:hAnsi="Arial" w:cs="Arial"/>
          <w:color w:val="000000"/>
          <w:sz w:val="20"/>
          <w:szCs w:val="20"/>
        </w:rPr>
      </w:pPr>
      <w:r>
        <w:rPr>
          <w:rFonts w:ascii="Arial" w:eastAsia="Times New Roman" w:hAnsi="Arial" w:cs="Arial"/>
          <w:color w:val="000000"/>
          <w:sz w:val="20"/>
          <w:szCs w:val="20"/>
        </w:rPr>
        <w:t>Body of Knowledge:  Algebra</w:t>
      </w:r>
    </w:p>
    <w:p w:rsidR="00874B94" w:rsidRDefault="001525BF">
      <w:r>
        <w:t>Materials:</w:t>
      </w:r>
    </w:p>
    <w:p w:rsidR="001525BF" w:rsidRDefault="001525BF" w:rsidP="001525BF">
      <w:pPr>
        <w:pStyle w:val="ListParagraph"/>
        <w:numPr>
          <w:ilvl w:val="0"/>
          <w:numId w:val="1"/>
        </w:numPr>
      </w:pPr>
      <w:r>
        <w:t>White board</w:t>
      </w:r>
    </w:p>
    <w:p w:rsidR="001525BF" w:rsidRDefault="001525BF" w:rsidP="001525BF">
      <w:pPr>
        <w:pStyle w:val="ListParagraph"/>
        <w:numPr>
          <w:ilvl w:val="0"/>
          <w:numId w:val="1"/>
        </w:numPr>
      </w:pPr>
      <w:r>
        <w:t>Projector</w:t>
      </w:r>
    </w:p>
    <w:p w:rsidR="001525BF" w:rsidRDefault="001525BF" w:rsidP="001525BF">
      <w:pPr>
        <w:pStyle w:val="ListParagraph"/>
        <w:numPr>
          <w:ilvl w:val="0"/>
          <w:numId w:val="1"/>
        </w:numPr>
      </w:pPr>
      <w:r>
        <w:t>Computers</w:t>
      </w:r>
    </w:p>
    <w:p w:rsidR="001525BF" w:rsidRDefault="004F0BFD" w:rsidP="001525BF">
      <w:pPr>
        <w:pStyle w:val="ListParagraph"/>
        <w:numPr>
          <w:ilvl w:val="0"/>
          <w:numId w:val="1"/>
        </w:numPr>
      </w:pPr>
      <w:r>
        <w:t>Timer (  online)</w:t>
      </w:r>
    </w:p>
    <w:p w:rsidR="002D1FC8" w:rsidRDefault="002D1FC8">
      <w:r>
        <w:t xml:space="preserve">Prior knowledge:  </w:t>
      </w:r>
    </w:p>
    <w:p w:rsidR="002D1FC8" w:rsidRDefault="002D1FC8">
      <w:r>
        <w:t xml:space="preserve">Before this lesson, students will have been introduced to fraction by the use of visuals and models.  Students have studied the properties of addition with regards to fractions.   And at this point should be able to demonstrate these skills sufficiently.  </w:t>
      </w:r>
    </w:p>
    <w:p w:rsidR="001525BF" w:rsidRDefault="001525BF">
      <w:r>
        <w:t xml:space="preserve">Also, prior to this lesson students were introduced to multiplication/ division of fractions using visuals and graphs.  This lesson will be expand on those ideas in a more theoretical </w:t>
      </w:r>
      <w:proofErr w:type="gramStart"/>
      <w:r>
        <w:t xml:space="preserve">way </w:t>
      </w:r>
      <w:r w:rsidR="00660A65">
        <w:t xml:space="preserve"> and</w:t>
      </w:r>
      <w:proofErr w:type="gramEnd"/>
      <w:r w:rsidR="00660A65">
        <w:t xml:space="preserve"> allow students to be able to solve equations without the aid of visuals.</w:t>
      </w:r>
    </w:p>
    <w:p w:rsidR="00660A65" w:rsidRDefault="00660A65"/>
    <w:p w:rsidR="00660A65" w:rsidRDefault="00660A65">
      <w:r>
        <w:t xml:space="preserve">Warm-up:  </w:t>
      </w:r>
    </w:p>
    <w:p w:rsidR="00660A65" w:rsidRDefault="00660A65">
      <w:r>
        <w:t xml:space="preserve">Bell-work activity:  Students will be given a short, warm-up activity, based on the previous lesson.  Using a power point slide, I will display three questions relating addition of fractions to </w:t>
      </w:r>
      <w:proofErr w:type="spellStart"/>
      <w:r>
        <w:t>multlication</w:t>
      </w:r>
      <w:proofErr w:type="spellEnd"/>
      <w:r>
        <w:t xml:space="preserve"> of fractions.  </w:t>
      </w:r>
    </w:p>
    <w:p w:rsidR="00660A65" w:rsidRDefault="00660A65">
      <w:proofErr w:type="gramStart"/>
      <w:r>
        <w:t>Ex.</w:t>
      </w:r>
      <w:proofErr w:type="gramEnd"/>
      <w:r>
        <w:t xml:space="preserve">  </w:t>
      </w:r>
      <m:oMath>
        <m:f>
          <m:fPr>
            <m:ctrlPr>
              <w:rPr>
                <w:rFonts w:ascii="Cambria Math" w:hAnsi="Cambria Math"/>
                <w:i/>
              </w:rPr>
            </m:ctrlPr>
          </m:fPr>
          <m:num>
            <m:r>
              <w:rPr>
                <w:rFonts w:ascii="Cambria Math" w:hAnsi="Cambria Math"/>
              </w:rPr>
              <m:t>1</m:t>
            </m:r>
          </m:num>
          <m:den>
            <m:r>
              <w:rPr>
                <w:rFonts w:ascii="Cambria Math" w:hAnsi="Cambria Math"/>
              </w:rPr>
              <m:t>5</m:t>
            </m:r>
          </m:den>
        </m:f>
      </m:oMath>
      <w:r>
        <w:t xml:space="preserve"> + </w:t>
      </w:r>
      <m:oMath>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oMath>
      <w:r>
        <w:t xml:space="preserve"> </w:t>
      </w:r>
      <m:oMath>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 xml:space="preserve"> 5</m:t>
            </m:r>
          </m:den>
        </m:f>
      </m:oMath>
      <w:r>
        <w:t xml:space="preserve">  is equivalent to   Ans: 4 times </w:t>
      </w:r>
      <m:oMath>
        <m:f>
          <m:fPr>
            <m:ctrlPr>
              <w:rPr>
                <w:rFonts w:ascii="Cambria Math" w:hAnsi="Cambria Math"/>
                <w:i/>
              </w:rPr>
            </m:ctrlPr>
          </m:fPr>
          <m:num>
            <m:r>
              <w:rPr>
                <w:rFonts w:ascii="Cambria Math" w:hAnsi="Cambria Math"/>
              </w:rPr>
              <m:t>1</m:t>
            </m:r>
          </m:num>
          <m:den>
            <m:r>
              <w:rPr>
                <w:rFonts w:ascii="Cambria Math" w:hAnsi="Cambria Math"/>
              </w:rPr>
              <m:t>5</m:t>
            </m:r>
          </m:den>
        </m:f>
      </m:oMath>
      <w:r>
        <w:t xml:space="preserve"> which equals 4/5</w:t>
      </w:r>
    </w:p>
    <w:p w:rsidR="00660A65" w:rsidRDefault="00660A65">
      <w:r>
        <w:t xml:space="preserve">Other forms would be to show visuals of the same procedure, primarily using fraction with the same </w:t>
      </w:r>
      <w:r w:rsidR="004F0BFD">
        <w:t>denominator.</w:t>
      </w:r>
    </w:p>
    <w:p w:rsidR="004F0BFD" w:rsidRDefault="004F0BFD">
      <w:r>
        <w:t xml:space="preserve">Once the timer rings, we will discuss and review the problems.  This will lead us to the main the discussion.   </w:t>
      </w:r>
    </w:p>
    <w:p w:rsidR="004F0BFD" w:rsidRDefault="004F0BFD">
      <w:r>
        <w:t xml:space="preserve">Discussion: </w:t>
      </w:r>
    </w:p>
    <w:p w:rsidR="004F0BFD" w:rsidRDefault="004F0BFD">
      <w:r>
        <w:t>The main focus of today’s lesson is to understand the theory and computation of multiplying fractions.</w:t>
      </w:r>
    </w:p>
    <w:p w:rsidR="004F0BFD" w:rsidRDefault="004F0BFD">
      <w:r>
        <w:lastRenderedPageBreak/>
        <w:t>Before starting the main lesson, I introduce a piece of mathematical notation:</w:t>
      </w:r>
      <w:r w:rsidR="000F6EB9">
        <w:t xml:space="preserve">  </w:t>
      </w:r>
      <w:r>
        <w:t xml:space="preserve"> </w:t>
      </w:r>
      <m:oMath>
        <m:sSup>
          <m:sSupPr>
            <m:ctrlPr>
              <w:rPr>
                <w:rFonts w:ascii="Cambria Math" w:hAnsi="Cambria Math"/>
                <w:i/>
              </w:rPr>
            </m:ctrlPr>
          </m:sSupPr>
          <m:e>
            <m:r>
              <w:rPr>
                <w:rFonts w:ascii="Cambria Math" w:hAnsi="Cambria Math"/>
              </w:rPr>
              <m:t>a</m:t>
            </m:r>
          </m:e>
          <m:sup>
            <m:r>
              <w:rPr>
                <w:rFonts w:ascii="Cambria Math" w:hAnsi="Cambria Math"/>
              </w:rPr>
              <m:t>-1</m:t>
            </m:r>
          </m:sup>
        </m:sSup>
      </m:oMath>
      <w:r w:rsidR="000F6EB9">
        <w:t xml:space="preserve"> or the inverse of a.</w:t>
      </w:r>
    </w:p>
    <w:p w:rsidR="000F6EB9" w:rsidRDefault="000F6EB9">
      <w:r>
        <w:t xml:space="preserve">I will define </w:t>
      </w:r>
      <m:oMath>
        <m:sSup>
          <m:sSupPr>
            <m:ctrlPr>
              <w:rPr>
                <w:rFonts w:ascii="Cambria Math" w:hAnsi="Cambria Math"/>
                <w:i/>
              </w:rPr>
            </m:ctrlPr>
          </m:sSupPr>
          <m:e>
            <m:r>
              <w:rPr>
                <w:rFonts w:ascii="Cambria Math" w:hAnsi="Cambria Math"/>
              </w:rPr>
              <m:t>a</m:t>
            </m:r>
          </m:e>
          <m:sup>
            <m:r>
              <w:rPr>
                <w:rFonts w:ascii="Cambria Math" w:hAnsi="Cambria Math"/>
              </w:rPr>
              <m:t>-1</m:t>
            </m:r>
          </m:sup>
        </m:sSup>
      </m:oMath>
      <w:r>
        <w:t xml:space="preserve"> as a way for mathematicians to right fractions of </w:t>
      </w:r>
      <m:oMath>
        <m:f>
          <m:fPr>
            <m:ctrlPr>
              <w:rPr>
                <w:rFonts w:ascii="Cambria Math" w:hAnsi="Cambria Math"/>
                <w:i/>
              </w:rPr>
            </m:ctrlPr>
          </m:fPr>
          <m:num>
            <m:r>
              <w:rPr>
                <w:rFonts w:ascii="Cambria Math" w:hAnsi="Cambria Math"/>
              </w:rPr>
              <m:t>1</m:t>
            </m:r>
          </m:num>
          <m:den>
            <m:r>
              <w:rPr>
                <w:rFonts w:ascii="Cambria Math" w:hAnsi="Cambria Math"/>
              </w:rPr>
              <m:t xml:space="preserve"> x</m:t>
            </m:r>
          </m:den>
        </m:f>
      </m:oMath>
      <w:r>
        <w:t xml:space="preserve">  (one over some </w:t>
      </w:r>
      <w:r w:rsidR="00BC71A1">
        <w:t>number x</w:t>
      </w:r>
      <w:proofErr w:type="gramStart"/>
      <w:r>
        <w:t xml:space="preserve">) </w:t>
      </w:r>
      <w:r w:rsidR="00BC71A1">
        <w:t>,</w:t>
      </w:r>
      <w:proofErr w:type="gramEnd"/>
      <w:r w:rsidR="00BC71A1">
        <w:t xml:space="preserve"> </w:t>
      </w:r>
    </w:p>
    <w:p w:rsidR="00BC71A1" w:rsidRDefault="00BC71A1">
      <w:r>
        <w:t xml:space="preserve">I will then define the theorem </w:t>
      </w:r>
    </w:p>
    <w:p w:rsidR="00BC71A1" w:rsidRDefault="00BC71A1">
      <w:pPr>
        <w:rPr>
          <w:sz w:val="32"/>
          <w:szCs w:val="32"/>
        </w:rPr>
      </w:pPr>
      <w:r>
        <w:rPr>
          <w:sz w:val="32"/>
          <w:szCs w:val="32"/>
        </w:rPr>
        <w:t xml:space="preserve">                          </w:t>
      </w:r>
      <m:oMath>
        <m:f>
          <m:fPr>
            <m:ctrlPr>
              <w:rPr>
                <w:rFonts w:ascii="Cambria Math" w:hAnsi="Cambria Math"/>
                <w:i/>
                <w:sz w:val="32"/>
                <w:szCs w:val="32"/>
              </w:rPr>
            </m:ctrlPr>
          </m:fPr>
          <m:num>
            <m:r>
              <w:rPr>
                <w:rFonts w:ascii="Cambria Math" w:hAnsi="Cambria Math"/>
                <w:sz w:val="32"/>
                <w:szCs w:val="32"/>
              </w:rPr>
              <m:t>a</m:t>
            </m:r>
          </m:num>
          <m:den>
            <m:r>
              <w:rPr>
                <w:rFonts w:ascii="Cambria Math" w:hAnsi="Cambria Math"/>
                <w:sz w:val="32"/>
                <w:szCs w:val="32"/>
              </w:rPr>
              <m:t>b</m:t>
            </m:r>
          </m:den>
        </m:f>
      </m:oMath>
      <w:r w:rsidRPr="00BC71A1">
        <w:rPr>
          <w:sz w:val="32"/>
          <w:szCs w:val="32"/>
        </w:rPr>
        <w:t xml:space="preserve"> X </w:t>
      </w:r>
      <m:oMath>
        <m:f>
          <m:fPr>
            <m:ctrlPr>
              <w:rPr>
                <w:rFonts w:ascii="Cambria Math" w:hAnsi="Cambria Math"/>
                <w:i/>
                <w:sz w:val="32"/>
                <w:szCs w:val="32"/>
              </w:rPr>
            </m:ctrlPr>
          </m:fPr>
          <m:num>
            <m:r>
              <w:rPr>
                <w:rFonts w:ascii="Cambria Math" w:hAnsi="Cambria Math"/>
                <w:sz w:val="32"/>
                <w:szCs w:val="32"/>
              </w:rPr>
              <m:t>c</m:t>
            </m:r>
          </m:num>
          <m:den>
            <m:r>
              <w:rPr>
                <w:rFonts w:ascii="Cambria Math" w:hAnsi="Cambria Math"/>
                <w:sz w:val="32"/>
                <w:szCs w:val="32"/>
              </w:rPr>
              <m:t>d</m:t>
            </m:r>
          </m:den>
        </m:f>
      </m:oMath>
      <w:r w:rsidRPr="00BC71A1">
        <w:rPr>
          <w:sz w:val="32"/>
          <w:szCs w:val="32"/>
        </w:rPr>
        <w:t xml:space="preserve">  = </w:t>
      </w:r>
      <m:oMath>
        <m:f>
          <m:fPr>
            <m:ctrlPr>
              <w:rPr>
                <w:rFonts w:ascii="Cambria Math" w:hAnsi="Cambria Math"/>
                <w:i/>
                <w:sz w:val="32"/>
                <w:szCs w:val="32"/>
              </w:rPr>
            </m:ctrlPr>
          </m:fPr>
          <m:num>
            <m:r>
              <w:rPr>
                <w:rFonts w:ascii="Cambria Math" w:hAnsi="Cambria Math"/>
                <w:sz w:val="32"/>
                <w:szCs w:val="32"/>
              </w:rPr>
              <m:t>ac</m:t>
            </m:r>
          </m:num>
          <m:den>
            <m:r>
              <w:rPr>
                <w:rFonts w:ascii="Cambria Math" w:hAnsi="Cambria Math"/>
                <w:sz w:val="32"/>
                <w:szCs w:val="32"/>
              </w:rPr>
              <m:t>bd</m:t>
            </m:r>
          </m:den>
        </m:f>
      </m:oMath>
    </w:p>
    <w:p w:rsidR="00BC71A1" w:rsidRDefault="00BC71A1">
      <w:pPr>
        <w:rPr>
          <w:sz w:val="32"/>
          <w:szCs w:val="32"/>
        </w:rPr>
      </w:pPr>
      <w:r>
        <w:rPr>
          <w:sz w:val="32"/>
          <w:szCs w:val="32"/>
        </w:rPr>
        <w:t>Proof:</w:t>
      </w:r>
    </w:p>
    <w:p w:rsidR="00BC71A1" w:rsidRDefault="00C60436">
      <w:pPr>
        <w:rPr>
          <w:sz w:val="32"/>
          <w:szCs w:val="32"/>
        </w:rPr>
      </w:pPr>
      <m:oMath>
        <m:f>
          <m:fPr>
            <m:ctrlPr>
              <w:rPr>
                <w:rFonts w:ascii="Cambria Math" w:hAnsi="Cambria Math"/>
                <w:i/>
                <w:sz w:val="32"/>
                <w:szCs w:val="32"/>
              </w:rPr>
            </m:ctrlPr>
          </m:fPr>
          <m:num>
            <m:r>
              <w:rPr>
                <w:rFonts w:ascii="Cambria Math" w:hAnsi="Cambria Math"/>
                <w:sz w:val="32"/>
                <w:szCs w:val="32"/>
              </w:rPr>
              <m:t>a</m:t>
            </m:r>
          </m:num>
          <m:den>
            <m:r>
              <w:rPr>
                <w:rFonts w:ascii="Cambria Math" w:hAnsi="Cambria Math"/>
                <w:sz w:val="32"/>
                <w:szCs w:val="32"/>
              </w:rPr>
              <m:t>b</m:t>
            </m:r>
          </m:den>
        </m:f>
      </m:oMath>
      <w:r w:rsidR="00BC71A1" w:rsidRPr="00BC71A1">
        <w:rPr>
          <w:sz w:val="32"/>
          <w:szCs w:val="32"/>
        </w:rPr>
        <w:t xml:space="preserve"> X </w:t>
      </w:r>
      <m:oMath>
        <m:f>
          <m:fPr>
            <m:ctrlPr>
              <w:rPr>
                <w:rFonts w:ascii="Cambria Math" w:hAnsi="Cambria Math"/>
                <w:i/>
                <w:sz w:val="32"/>
                <w:szCs w:val="32"/>
              </w:rPr>
            </m:ctrlPr>
          </m:fPr>
          <m:num>
            <m:r>
              <w:rPr>
                <w:rFonts w:ascii="Cambria Math" w:hAnsi="Cambria Math"/>
                <w:sz w:val="32"/>
                <w:szCs w:val="32"/>
              </w:rPr>
              <m:t>c</m:t>
            </m:r>
          </m:num>
          <m:den>
            <m:r>
              <w:rPr>
                <w:rFonts w:ascii="Cambria Math" w:hAnsi="Cambria Math"/>
                <w:sz w:val="32"/>
                <w:szCs w:val="32"/>
              </w:rPr>
              <m:t>d</m:t>
            </m:r>
          </m:den>
        </m:f>
      </m:oMath>
      <w:r w:rsidR="00BC71A1" w:rsidRPr="00BC71A1">
        <w:rPr>
          <w:sz w:val="32"/>
          <w:szCs w:val="32"/>
        </w:rPr>
        <w:t xml:space="preserve">  </w:t>
      </w:r>
      <w:r w:rsidR="00BC71A1">
        <w:rPr>
          <w:sz w:val="32"/>
          <w:szCs w:val="32"/>
        </w:rPr>
        <w:t xml:space="preserve"> = a *</w:t>
      </w:r>
      <m:oMath>
        <m:sSup>
          <m:sSupPr>
            <m:ctrlPr>
              <w:rPr>
                <w:rFonts w:ascii="Cambria Math" w:hAnsi="Cambria Math"/>
                <w:i/>
                <w:sz w:val="32"/>
                <w:szCs w:val="32"/>
              </w:rPr>
            </m:ctrlPr>
          </m:sSupPr>
          <m:e>
            <m:r>
              <w:rPr>
                <w:rFonts w:ascii="Cambria Math" w:hAnsi="Cambria Math"/>
                <w:sz w:val="32"/>
                <w:szCs w:val="32"/>
              </w:rPr>
              <m:t>b</m:t>
            </m:r>
          </m:e>
          <m:sup>
            <m:r>
              <w:rPr>
                <w:rFonts w:ascii="Cambria Math" w:hAnsi="Cambria Math"/>
                <w:sz w:val="32"/>
                <w:szCs w:val="32"/>
              </w:rPr>
              <m:t>-1</m:t>
            </m:r>
          </m:sup>
        </m:sSup>
      </m:oMath>
      <w:r w:rsidR="00BC71A1">
        <w:rPr>
          <w:sz w:val="32"/>
          <w:szCs w:val="32"/>
        </w:rPr>
        <w:t xml:space="preserve">  * c* </w:t>
      </w:r>
      <m:oMath>
        <m:sSup>
          <m:sSupPr>
            <m:ctrlPr>
              <w:rPr>
                <w:rFonts w:ascii="Cambria Math" w:hAnsi="Cambria Math"/>
                <w:i/>
                <w:sz w:val="32"/>
                <w:szCs w:val="32"/>
              </w:rPr>
            </m:ctrlPr>
          </m:sSupPr>
          <m:e>
            <m:r>
              <w:rPr>
                <w:rFonts w:ascii="Cambria Math" w:hAnsi="Cambria Math"/>
                <w:sz w:val="32"/>
                <w:szCs w:val="32"/>
              </w:rPr>
              <m:t>d</m:t>
            </m:r>
          </m:e>
          <m:sup>
            <m:r>
              <w:rPr>
                <w:rFonts w:ascii="Cambria Math" w:hAnsi="Cambria Math"/>
                <w:sz w:val="32"/>
                <w:szCs w:val="32"/>
              </w:rPr>
              <m:t>-1</m:t>
            </m:r>
          </m:sup>
        </m:sSup>
      </m:oMath>
      <w:r w:rsidR="00BC71A1">
        <w:rPr>
          <w:sz w:val="32"/>
          <w:szCs w:val="32"/>
        </w:rPr>
        <w:t xml:space="preserve">  </w:t>
      </w:r>
    </w:p>
    <w:p w:rsidR="00BC71A1" w:rsidRDefault="00BC71A1">
      <w:pPr>
        <w:rPr>
          <w:sz w:val="32"/>
          <w:szCs w:val="32"/>
        </w:rPr>
      </w:pPr>
      <w:r>
        <w:rPr>
          <w:sz w:val="32"/>
          <w:szCs w:val="32"/>
        </w:rPr>
        <w:t xml:space="preserve"> </w:t>
      </w:r>
      <w:r>
        <w:rPr>
          <w:sz w:val="32"/>
          <w:szCs w:val="32"/>
        </w:rPr>
        <w:tab/>
        <w:t>= a*c*</w:t>
      </w:r>
      <m:oMath>
        <m:sSup>
          <m:sSupPr>
            <m:ctrlPr>
              <w:rPr>
                <w:rFonts w:ascii="Cambria Math" w:hAnsi="Cambria Math"/>
                <w:i/>
                <w:sz w:val="32"/>
                <w:szCs w:val="32"/>
              </w:rPr>
            </m:ctrlPr>
          </m:sSupPr>
          <m:e>
            <m:r>
              <w:rPr>
                <w:rFonts w:ascii="Cambria Math" w:hAnsi="Cambria Math"/>
                <w:sz w:val="32"/>
                <w:szCs w:val="32"/>
              </w:rPr>
              <m:t>b</m:t>
            </m:r>
          </m:e>
          <m:sup>
            <m:r>
              <w:rPr>
                <w:rFonts w:ascii="Cambria Math" w:hAnsi="Cambria Math"/>
                <w:sz w:val="32"/>
                <w:szCs w:val="32"/>
              </w:rPr>
              <m:t>-1</m:t>
            </m:r>
          </m:sup>
        </m:sSup>
      </m:oMath>
      <w:r>
        <w:rPr>
          <w:sz w:val="32"/>
          <w:szCs w:val="32"/>
        </w:rPr>
        <w:t xml:space="preserve">  * </w:t>
      </w:r>
      <m:oMath>
        <m:sSup>
          <m:sSupPr>
            <m:ctrlPr>
              <w:rPr>
                <w:rFonts w:ascii="Cambria Math" w:hAnsi="Cambria Math"/>
                <w:i/>
                <w:sz w:val="32"/>
                <w:szCs w:val="32"/>
              </w:rPr>
            </m:ctrlPr>
          </m:sSupPr>
          <m:e>
            <m:r>
              <w:rPr>
                <w:rFonts w:ascii="Cambria Math" w:hAnsi="Cambria Math"/>
                <w:sz w:val="32"/>
                <w:szCs w:val="32"/>
              </w:rPr>
              <m:t>d</m:t>
            </m:r>
          </m:e>
          <m:sup>
            <m:r>
              <w:rPr>
                <w:rFonts w:ascii="Cambria Math" w:hAnsi="Cambria Math"/>
                <w:sz w:val="32"/>
                <w:szCs w:val="32"/>
              </w:rPr>
              <m:t>-1</m:t>
            </m:r>
          </m:sup>
        </m:sSup>
      </m:oMath>
      <w:r>
        <w:rPr>
          <w:sz w:val="32"/>
          <w:szCs w:val="32"/>
        </w:rPr>
        <w:t xml:space="preserve">  </w:t>
      </w:r>
    </w:p>
    <w:p w:rsidR="00BC71A1" w:rsidRDefault="00BC71A1">
      <w:pPr>
        <w:rPr>
          <w:sz w:val="32"/>
          <w:szCs w:val="32"/>
        </w:rPr>
      </w:pPr>
      <w:r>
        <w:rPr>
          <w:sz w:val="32"/>
          <w:szCs w:val="32"/>
        </w:rPr>
        <w:tab/>
        <w:t>= a*c* (</w:t>
      </w:r>
      <m:oMath>
        <m:sSup>
          <m:sSupPr>
            <m:ctrlPr>
              <w:rPr>
                <w:rFonts w:ascii="Cambria Math" w:hAnsi="Cambria Math"/>
                <w:i/>
                <w:sz w:val="32"/>
                <w:szCs w:val="32"/>
              </w:rPr>
            </m:ctrlPr>
          </m:sSupPr>
          <m:e>
            <m:r>
              <m:rPr>
                <m:sty m:val="p"/>
              </m:rPr>
              <w:rPr>
                <w:rFonts w:ascii="Cambria Math" w:hAnsi="Cambria Math"/>
                <w:sz w:val="32"/>
                <w:szCs w:val="32"/>
              </w:rPr>
              <m:t>(b*d)</m:t>
            </m:r>
            <m:r>
              <w:rPr>
                <w:rFonts w:ascii="Cambria Math" w:hAnsi="Cambria Math"/>
                <w:sz w:val="32"/>
                <w:szCs w:val="32"/>
              </w:rPr>
              <m:t xml:space="preserve"> </m:t>
            </m:r>
          </m:e>
          <m:sup>
            <m:r>
              <w:rPr>
                <w:rFonts w:ascii="Cambria Math" w:hAnsi="Cambria Math"/>
                <w:sz w:val="32"/>
                <w:szCs w:val="32"/>
              </w:rPr>
              <m:t>-1</m:t>
            </m:r>
          </m:sup>
        </m:sSup>
      </m:oMath>
      <w:r>
        <w:rPr>
          <w:sz w:val="32"/>
          <w:szCs w:val="32"/>
        </w:rPr>
        <w:t xml:space="preserve">  </w:t>
      </w:r>
    </w:p>
    <w:p w:rsidR="00F8700E" w:rsidRDefault="006E487C">
      <w:pPr>
        <w:rPr>
          <w:sz w:val="32"/>
          <w:szCs w:val="32"/>
        </w:rPr>
      </w:pP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2682240</wp:posOffset>
                </wp:positionH>
                <wp:positionV relativeFrom="paragraph">
                  <wp:posOffset>81280</wp:posOffset>
                </wp:positionV>
                <wp:extent cx="255905" cy="243840"/>
                <wp:effectExtent l="5715" t="6985" r="508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1.2pt;margin-top:6.4pt;width:20.15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"/>
            </w:pict>
          </mc:Fallback>
        </mc:AlternateContent>
      </w:r>
      <w:r w:rsidR="00BC71A1">
        <w:rPr>
          <w:sz w:val="32"/>
          <w:szCs w:val="32"/>
        </w:rPr>
        <w:tab/>
        <w:t xml:space="preserve">= </w:t>
      </w:r>
      <m:oMath>
        <m:f>
          <m:fPr>
            <m:ctrlPr>
              <w:rPr>
                <w:rFonts w:ascii="Cambria Math" w:hAnsi="Cambria Math"/>
                <w:i/>
                <w:sz w:val="32"/>
                <w:szCs w:val="32"/>
              </w:rPr>
            </m:ctrlPr>
          </m:fPr>
          <m:num>
            <m:r>
              <w:rPr>
                <w:rFonts w:ascii="Cambria Math" w:hAnsi="Cambria Math"/>
                <w:sz w:val="32"/>
                <w:szCs w:val="32"/>
              </w:rPr>
              <m:t>ac</m:t>
            </m:r>
          </m:num>
          <m:den>
            <m:r>
              <w:rPr>
                <w:rFonts w:ascii="Cambria Math" w:hAnsi="Cambria Math"/>
                <w:sz w:val="32"/>
                <w:szCs w:val="32"/>
              </w:rPr>
              <m:t>bd</m:t>
            </m:r>
          </m:den>
        </m:f>
      </m:oMath>
      <w:r w:rsidR="00BC71A1">
        <w:rPr>
          <w:sz w:val="32"/>
          <w:szCs w:val="32"/>
        </w:rPr>
        <w:t xml:space="preserve">   </w:t>
      </w:r>
      <w:r w:rsidR="00BC71A1">
        <w:rPr>
          <w:sz w:val="32"/>
          <w:szCs w:val="32"/>
        </w:rPr>
        <w:tab/>
      </w:r>
    </w:p>
    <w:p w:rsidR="008F5F9A" w:rsidRDefault="00F8700E">
      <w:r>
        <w:t>This Proof will be explained in detail with the arbitrary values</w:t>
      </w:r>
      <w:r w:rsidR="00B55135">
        <w:t xml:space="preserve"> or while using actual values</w:t>
      </w:r>
      <w:r>
        <w:t xml:space="preserve">, to show it works for all cases, where b and d are not 0.  I will go in full detail explain the logic of each step.  (In my class we will have discussed some of the most axiomatic points in math, </w:t>
      </w:r>
      <w:r w:rsidR="00B55135">
        <w:t xml:space="preserve">including the </w:t>
      </w:r>
      <w:r w:rsidR="008F5F9A">
        <w:t>commutative</w:t>
      </w:r>
      <w:r>
        <w:t xml:space="preserve"> </w:t>
      </w:r>
      <w:r w:rsidR="008F5F9A">
        <w:t>rule of multiplication</w:t>
      </w:r>
      <w:r w:rsidR="00B55135">
        <w:t>.  These points will be discusses during the introduction period, that being the first few weeks of school</w:t>
      </w:r>
      <w:r w:rsidR="008F5F9A">
        <w:t>)</w:t>
      </w:r>
      <w:r w:rsidR="00C46493">
        <w:t>)</w:t>
      </w:r>
    </w:p>
    <w:p w:rsidR="00C46493" w:rsidRDefault="00C46493"/>
    <w:p w:rsidR="00C46493" w:rsidRDefault="00C46493">
      <w:r>
        <w:t xml:space="preserve">Note students do not need to be able to replicate the proof.  This is used to explain </w:t>
      </w:r>
      <w:r w:rsidRPr="00B55135">
        <w:rPr>
          <w:b/>
          <w:sz w:val="28"/>
          <w:szCs w:val="28"/>
        </w:rPr>
        <w:t>why</w:t>
      </w:r>
      <w:r>
        <w:t xml:space="preserve"> this is true.  The main point students need to know is the theorem itself. </w:t>
      </w:r>
      <w:proofErr w:type="gramStart"/>
      <w:r w:rsidR="00B55135">
        <w:t>one</w:t>
      </w:r>
      <w:proofErr w:type="gramEnd"/>
      <w:r>
        <w:t xml:space="preserve"> point that </w:t>
      </w:r>
      <w:r w:rsidR="00B55135">
        <w:t>may be</w:t>
      </w:r>
      <w:r>
        <w:t xml:space="preserve"> needed is that a fraction is not a number, rather it is a function.  Therefore, they will know that </w:t>
      </w:r>
      <w:proofErr w:type="spellStart"/>
      <w:r>
        <w:t>a</w:t>
      </w:r>
      <w:proofErr w:type="gramStart"/>
      <w:r>
        <w:t>,b,c</w:t>
      </w:r>
      <w:proofErr w:type="spellEnd"/>
      <w:proofErr w:type="gramEnd"/>
      <w:r>
        <w:t xml:space="preserve">, and d are just numbers being multiplied (further explanation to be done verbally). </w:t>
      </w:r>
    </w:p>
    <w:p w:rsidR="00C46493" w:rsidRDefault="00C46493">
      <w:r>
        <w:t xml:space="preserve">This will be written down on the white board </w:t>
      </w:r>
    </w:p>
    <w:p w:rsidR="00C46493" w:rsidRDefault="00C46493"/>
    <w:p w:rsidR="00C46493" w:rsidRDefault="00C46493">
      <w:r>
        <w:t>This explanation will be followed by basic equation so students can grasp the concept. We will go over a few examples on the board.</w:t>
      </w:r>
    </w:p>
    <w:p w:rsidR="00C46493" w:rsidRDefault="00C46493"/>
    <w:p w:rsidR="00C46493" w:rsidRDefault="00C46493">
      <w:r>
        <w:t>Practice:</w:t>
      </w:r>
    </w:p>
    <w:p w:rsidR="00C46493" w:rsidRDefault="00C46493">
      <w:r>
        <w:t>Students will practice this new technique on the computer</w:t>
      </w:r>
      <w:r w:rsidR="00B55135">
        <w:t xml:space="preserve"> using the web games found at:</w:t>
      </w:r>
    </w:p>
    <w:p w:rsidR="00B55135" w:rsidRDefault="00C60436">
      <w:hyperlink r:id="rId6" w:history="1">
        <w:r w:rsidR="00C416AE" w:rsidRPr="00A86ABC">
          <w:rPr>
            <w:rStyle w:val="Hyperlink"/>
          </w:rPr>
          <w:t>http://www.mathplayground.com</w:t>
        </w:r>
      </w:hyperlink>
    </w:p>
    <w:p w:rsidR="00C416AE" w:rsidRDefault="00C416AE">
      <w:r>
        <w:tab/>
        <w:t xml:space="preserve">Multiplication: </w:t>
      </w:r>
      <w:hyperlink r:id="rId7" w:history="1">
        <w:r>
          <w:rPr>
            <w:rStyle w:val="Hyperlink"/>
          </w:rPr>
          <w:t>http://www.mathplayground.com/fractions_mult.html</w:t>
        </w:r>
      </w:hyperlink>
    </w:p>
    <w:p w:rsidR="00C416AE" w:rsidRDefault="00C416AE">
      <w:r>
        <w:tab/>
        <w:t xml:space="preserve">Division: </w:t>
      </w:r>
      <w:hyperlink r:id="rId8" w:history="1">
        <w:r>
          <w:rPr>
            <w:rStyle w:val="Hyperlink"/>
          </w:rPr>
          <w:t>http://www.mathplayground.com/fractions_div.html</w:t>
        </w:r>
      </w:hyperlink>
    </w:p>
    <w:p w:rsidR="00C46493" w:rsidRDefault="00A75F52">
      <w:r>
        <w:t>These games offer instant feedback for students to see how they’re doing. The downside of this activity is that</w:t>
      </w:r>
      <w:r w:rsidR="009C2675">
        <w:t xml:space="preserve"> the steps to complete these assignments are not revealed when a student answers incorrectly. To help combat this drawback, s</w:t>
      </w:r>
      <w:r w:rsidR="00B55135">
        <w:t xml:space="preserve">tudents may work in groups to do this assignment.  </w:t>
      </w:r>
      <w:r w:rsidR="009C2675">
        <w:t>Both students will work on the problem on-screen and check each other’s answers. If there is a discrepancy, the students will work out the problem again and evaluate each other’</w:t>
      </w:r>
      <w:r w:rsidR="00007683">
        <w:t xml:space="preserve">s steps along the way.  </w:t>
      </w:r>
    </w:p>
    <w:p w:rsidR="00007683" w:rsidRDefault="00007683"/>
    <w:p w:rsidR="00BC71A1" w:rsidRDefault="00B55135">
      <w:r>
        <w:t>Assessment:</w:t>
      </w:r>
    </w:p>
    <w:p w:rsidR="00B55135" w:rsidRDefault="00B55135">
      <w:r>
        <w:t>Students will be assigned problems from the book as an assignment.  This will be turned in as a grade.  A 70% of the points will be given based off of attempting every question. 30% of the points will be based off of correctness.</w:t>
      </w:r>
    </w:p>
    <w:p w:rsidR="00B55135" w:rsidRDefault="00B55135">
      <w:r>
        <w:t xml:space="preserve">Homework questions will consists of a variety of questions, some as simple as straight computational, others will be word problems, based off of real world scenarios.  </w:t>
      </w:r>
    </w:p>
    <w:sectPr w:rsidR="00B55135" w:rsidSect="00C55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B462C"/>
    <w:multiLevelType w:val="hybridMultilevel"/>
    <w:tmpl w:val="89923AAA"/>
    <w:lvl w:ilvl="0" w:tplc="A2C620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6F"/>
    <w:rsid w:val="00007683"/>
    <w:rsid w:val="000F6EB9"/>
    <w:rsid w:val="00150A9F"/>
    <w:rsid w:val="001525BF"/>
    <w:rsid w:val="00273E87"/>
    <w:rsid w:val="002D1FC8"/>
    <w:rsid w:val="00325AE7"/>
    <w:rsid w:val="004F0BFD"/>
    <w:rsid w:val="00660A65"/>
    <w:rsid w:val="006E487C"/>
    <w:rsid w:val="00874B94"/>
    <w:rsid w:val="008C606F"/>
    <w:rsid w:val="008D773C"/>
    <w:rsid w:val="008F5F9A"/>
    <w:rsid w:val="009C2675"/>
    <w:rsid w:val="00A75F52"/>
    <w:rsid w:val="00B55135"/>
    <w:rsid w:val="00BC71A1"/>
    <w:rsid w:val="00C416AE"/>
    <w:rsid w:val="00C46493"/>
    <w:rsid w:val="00C55740"/>
    <w:rsid w:val="00C60436"/>
    <w:rsid w:val="00DE02C6"/>
    <w:rsid w:val="00E04F8D"/>
    <w:rsid w:val="00F8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ssary1">
    <w:name w:val="glossary1"/>
    <w:basedOn w:val="DefaultParagraphFont"/>
    <w:rsid w:val="008C606F"/>
    <w:rPr>
      <w:rFonts w:ascii="Arial" w:hAnsi="Arial" w:cs="Arial" w:hint="default"/>
      <w:i w:val="0"/>
      <w:iCs w:val="0"/>
      <w:caps w:val="0"/>
      <w:smallCaps w:val="0"/>
      <w:strike w:val="0"/>
      <w:dstrike w:val="0"/>
      <w:color w:val="000000"/>
      <w:sz w:val="23"/>
      <w:szCs w:val="23"/>
      <w:u w:val="none"/>
      <w:effect w:val="none"/>
    </w:rPr>
  </w:style>
  <w:style w:type="paragraph" w:styleId="ListParagraph">
    <w:name w:val="List Paragraph"/>
    <w:basedOn w:val="Normal"/>
    <w:uiPriority w:val="34"/>
    <w:qFormat/>
    <w:rsid w:val="001525BF"/>
    <w:pPr>
      <w:ind w:left="720"/>
      <w:contextualSpacing/>
    </w:pPr>
  </w:style>
  <w:style w:type="character" w:styleId="PlaceholderText">
    <w:name w:val="Placeholder Text"/>
    <w:basedOn w:val="DefaultParagraphFont"/>
    <w:uiPriority w:val="99"/>
    <w:semiHidden/>
    <w:rsid w:val="00660A65"/>
    <w:rPr>
      <w:color w:val="808080"/>
    </w:rPr>
  </w:style>
  <w:style w:type="paragraph" w:styleId="BalloonText">
    <w:name w:val="Balloon Text"/>
    <w:basedOn w:val="Normal"/>
    <w:link w:val="BalloonTextChar"/>
    <w:uiPriority w:val="99"/>
    <w:semiHidden/>
    <w:unhideWhenUsed/>
    <w:rsid w:val="00660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A65"/>
    <w:rPr>
      <w:rFonts w:ascii="Tahoma" w:hAnsi="Tahoma" w:cs="Tahoma"/>
      <w:sz w:val="16"/>
      <w:szCs w:val="16"/>
    </w:rPr>
  </w:style>
  <w:style w:type="character" w:styleId="Hyperlink">
    <w:name w:val="Hyperlink"/>
    <w:basedOn w:val="DefaultParagraphFont"/>
    <w:uiPriority w:val="99"/>
    <w:unhideWhenUsed/>
    <w:rsid w:val="00C416AE"/>
    <w:rPr>
      <w:color w:val="0000FF" w:themeColor="hyperlink"/>
      <w:u w:val="single"/>
    </w:rPr>
  </w:style>
  <w:style w:type="character" w:styleId="FollowedHyperlink">
    <w:name w:val="FollowedHyperlink"/>
    <w:basedOn w:val="DefaultParagraphFont"/>
    <w:uiPriority w:val="99"/>
    <w:semiHidden/>
    <w:unhideWhenUsed/>
    <w:rsid w:val="00A75F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ssary1">
    <w:name w:val="glossary1"/>
    <w:basedOn w:val="DefaultParagraphFont"/>
    <w:rsid w:val="008C606F"/>
    <w:rPr>
      <w:rFonts w:ascii="Arial" w:hAnsi="Arial" w:cs="Arial" w:hint="default"/>
      <w:i w:val="0"/>
      <w:iCs w:val="0"/>
      <w:caps w:val="0"/>
      <w:smallCaps w:val="0"/>
      <w:strike w:val="0"/>
      <w:dstrike w:val="0"/>
      <w:color w:val="000000"/>
      <w:sz w:val="23"/>
      <w:szCs w:val="23"/>
      <w:u w:val="none"/>
      <w:effect w:val="none"/>
    </w:rPr>
  </w:style>
  <w:style w:type="paragraph" w:styleId="ListParagraph">
    <w:name w:val="List Paragraph"/>
    <w:basedOn w:val="Normal"/>
    <w:uiPriority w:val="34"/>
    <w:qFormat/>
    <w:rsid w:val="001525BF"/>
    <w:pPr>
      <w:ind w:left="720"/>
      <w:contextualSpacing/>
    </w:pPr>
  </w:style>
  <w:style w:type="character" w:styleId="PlaceholderText">
    <w:name w:val="Placeholder Text"/>
    <w:basedOn w:val="DefaultParagraphFont"/>
    <w:uiPriority w:val="99"/>
    <w:semiHidden/>
    <w:rsid w:val="00660A65"/>
    <w:rPr>
      <w:color w:val="808080"/>
    </w:rPr>
  </w:style>
  <w:style w:type="paragraph" w:styleId="BalloonText">
    <w:name w:val="Balloon Text"/>
    <w:basedOn w:val="Normal"/>
    <w:link w:val="BalloonTextChar"/>
    <w:uiPriority w:val="99"/>
    <w:semiHidden/>
    <w:unhideWhenUsed/>
    <w:rsid w:val="00660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A65"/>
    <w:rPr>
      <w:rFonts w:ascii="Tahoma" w:hAnsi="Tahoma" w:cs="Tahoma"/>
      <w:sz w:val="16"/>
      <w:szCs w:val="16"/>
    </w:rPr>
  </w:style>
  <w:style w:type="character" w:styleId="Hyperlink">
    <w:name w:val="Hyperlink"/>
    <w:basedOn w:val="DefaultParagraphFont"/>
    <w:uiPriority w:val="99"/>
    <w:unhideWhenUsed/>
    <w:rsid w:val="00C416AE"/>
    <w:rPr>
      <w:color w:val="0000FF" w:themeColor="hyperlink"/>
      <w:u w:val="single"/>
    </w:rPr>
  </w:style>
  <w:style w:type="character" w:styleId="FollowedHyperlink">
    <w:name w:val="FollowedHyperlink"/>
    <w:basedOn w:val="DefaultParagraphFont"/>
    <w:uiPriority w:val="99"/>
    <w:semiHidden/>
    <w:unhideWhenUsed/>
    <w:rsid w:val="00A75F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05585">
      <w:bodyDiv w:val="1"/>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215242017">
              <w:marLeft w:val="0"/>
              <w:marRight w:val="0"/>
              <w:marTop w:val="0"/>
              <w:marBottom w:val="0"/>
              <w:divBdr>
                <w:top w:val="none" w:sz="0" w:space="0" w:color="auto"/>
                <w:left w:val="none" w:sz="0" w:space="0" w:color="auto"/>
                <w:bottom w:val="none" w:sz="0" w:space="0" w:color="auto"/>
                <w:right w:val="none" w:sz="0" w:space="0" w:color="auto"/>
              </w:divBdr>
              <w:divsChild>
                <w:div w:id="1817263771">
                  <w:marLeft w:val="0"/>
                  <w:marRight w:val="0"/>
                  <w:marTop w:val="0"/>
                  <w:marBottom w:val="0"/>
                  <w:divBdr>
                    <w:top w:val="none" w:sz="0" w:space="0" w:color="auto"/>
                    <w:left w:val="none" w:sz="0" w:space="0" w:color="auto"/>
                    <w:bottom w:val="none" w:sz="0" w:space="0" w:color="auto"/>
                    <w:right w:val="none" w:sz="0" w:space="0" w:color="auto"/>
                  </w:divBdr>
                  <w:divsChild>
                    <w:div w:id="1964191346">
                      <w:marLeft w:val="0"/>
                      <w:marRight w:val="0"/>
                      <w:marTop w:val="0"/>
                      <w:marBottom w:val="0"/>
                      <w:divBdr>
                        <w:top w:val="none" w:sz="0" w:space="0" w:color="auto"/>
                        <w:left w:val="none" w:sz="0" w:space="0" w:color="auto"/>
                        <w:bottom w:val="none" w:sz="0" w:space="0" w:color="auto"/>
                        <w:right w:val="none" w:sz="0" w:space="0" w:color="auto"/>
                      </w:divBdr>
                      <w:divsChild>
                        <w:div w:id="389883636">
                          <w:marLeft w:val="0"/>
                          <w:marRight w:val="0"/>
                          <w:marTop w:val="0"/>
                          <w:marBottom w:val="0"/>
                          <w:divBdr>
                            <w:top w:val="none" w:sz="0" w:space="0" w:color="auto"/>
                            <w:left w:val="none" w:sz="0" w:space="0" w:color="auto"/>
                            <w:bottom w:val="none" w:sz="0" w:space="0" w:color="auto"/>
                            <w:right w:val="none" w:sz="0" w:space="0" w:color="auto"/>
                          </w:divBdr>
                          <w:divsChild>
                            <w:div w:id="1248880207">
                              <w:marLeft w:val="0"/>
                              <w:marRight w:val="0"/>
                              <w:marTop w:val="0"/>
                              <w:marBottom w:val="0"/>
                              <w:divBdr>
                                <w:top w:val="none" w:sz="0" w:space="0" w:color="auto"/>
                                <w:left w:val="none" w:sz="0" w:space="0" w:color="auto"/>
                                <w:bottom w:val="none" w:sz="0" w:space="0" w:color="auto"/>
                                <w:right w:val="none" w:sz="0" w:space="0" w:color="auto"/>
                              </w:divBdr>
                              <w:divsChild>
                                <w:div w:id="111361747">
                                  <w:marLeft w:val="0"/>
                                  <w:marRight w:val="0"/>
                                  <w:marTop w:val="0"/>
                                  <w:marBottom w:val="0"/>
                                  <w:divBdr>
                                    <w:top w:val="single" w:sz="8" w:space="0" w:color="C7C8CA"/>
                                    <w:left w:val="none" w:sz="0" w:space="0" w:color="auto"/>
                                    <w:bottom w:val="none" w:sz="0" w:space="0" w:color="auto"/>
                                    <w:right w:val="none" w:sz="0" w:space="0" w:color="auto"/>
                                  </w:divBdr>
                                  <w:divsChild>
                                    <w:div w:id="832843793">
                                      <w:marLeft w:val="0"/>
                                      <w:marRight w:val="0"/>
                                      <w:marTop w:val="0"/>
                                      <w:marBottom w:val="0"/>
                                      <w:divBdr>
                                        <w:top w:val="none" w:sz="0" w:space="0" w:color="auto"/>
                                        <w:left w:val="none" w:sz="0" w:space="0" w:color="auto"/>
                                        <w:bottom w:val="none" w:sz="0" w:space="0" w:color="auto"/>
                                        <w:right w:val="none" w:sz="0" w:space="0" w:color="auto"/>
                                      </w:divBdr>
                                      <w:divsChild>
                                        <w:div w:id="1080831491">
                                          <w:marLeft w:val="0"/>
                                          <w:marRight w:val="0"/>
                                          <w:marTop w:val="0"/>
                                          <w:marBottom w:val="0"/>
                                          <w:divBdr>
                                            <w:top w:val="none" w:sz="0" w:space="0" w:color="auto"/>
                                            <w:left w:val="none" w:sz="0" w:space="0" w:color="auto"/>
                                            <w:bottom w:val="none" w:sz="0" w:space="0" w:color="auto"/>
                                            <w:right w:val="none" w:sz="0" w:space="0" w:color="auto"/>
                                          </w:divBdr>
                                          <w:divsChild>
                                            <w:div w:id="1617716439">
                                              <w:marLeft w:val="0"/>
                                              <w:marRight w:val="0"/>
                                              <w:marTop w:val="0"/>
                                              <w:marBottom w:val="0"/>
                                              <w:divBdr>
                                                <w:top w:val="none" w:sz="0" w:space="0" w:color="auto"/>
                                                <w:left w:val="none" w:sz="0" w:space="0" w:color="auto"/>
                                                <w:bottom w:val="none" w:sz="0" w:space="0" w:color="auto"/>
                                                <w:right w:val="none" w:sz="0" w:space="0" w:color="auto"/>
                                              </w:divBdr>
                                              <w:divsChild>
                                                <w:div w:id="237714302">
                                                  <w:marLeft w:val="0"/>
                                                  <w:marRight w:val="0"/>
                                                  <w:marTop w:val="0"/>
                                                  <w:marBottom w:val="0"/>
                                                  <w:divBdr>
                                                    <w:top w:val="none" w:sz="0" w:space="0" w:color="auto"/>
                                                    <w:left w:val="none" w:sz="0" w:space="0" w:color="auto"/>
                                                    <w:bottom w:val="none" w:sz="0" w:space="0" w:color="auto"/>
                                                    <w:right w:val="none" w:sz="0" w:space="0" w:color="auto"/>
                                                  </w:divBdr>
                                                  <w:divsChild>
                                                    <w:div w:id="1400591289">
                                                      <w:marLeft w:val="0"/>
                                                      <w:marRight w:val="0"/>
                                                      <w:marTop w:val="0"/>
                                                      <w:marBottom w:val="0"/>
                                                      <w:divBdr>
                                                        <w:top w:val="none" w:sz="0" w:space="0" w:color="auto"/>
                                                        <w:left w:val="none" w:sz="0" w:space="0" w:color="auto"/>
                                                        <w:bottom w:val="none" w:sz="0" w:space="0" w:color="auto"/>
                                                        <w:right w:val="none" w:sz="0" w:space="0" w:color="auto"/>
                                                      </w:divBdr>
                                                      <w:divsChild>
                                                        <w:div w:id="1298727975">
                                                          <w:marLeft w:val="0"/>
                                                          <w:marRight w:val="0"/>
                                                          <w:marTop w:val="0"/>
                                                          <w:marBottom w:val="0"/>
                                                          <w:divBdr>
                                                            <w:top w:val="none" w:sz="0" w:space="0" w:color="auto"/>
                                                            <w:left w:val="none" w:sz="0" w:space="0" w:color="auto"/>
                                                            <w:bottom w:val="none" w:sz="0" w:space="0" w:color="auto"/>
                                                            <w:right w:val="none" w:sz="0" w:space="0" w:color="auto"/>
                                                          </w:divBdr>
                                                          <w:divsChild>
                                                            <w:div w:id="28461577">
                                                              <w:marLeft w:val="0"/>
                                                              <w:marRight w:val="0"/>
                                                              <w:marTop w:val="0"/>
                                                              <w:marBottom w:val="0"/>
                                                              <w:divBdr>
                                                                <w:top w:val="none" w:sz="0" w:space="0" w:color="auto"/>
                                                                <w:left w:val="none" w:sz="0" w:space="0" w:color="auto"/>
                                                                <w:bottom w:val="none" w:sz="0" w:space="0" w:color="auto"/>
                                                                <w:right w:val="none" w:sz="0" w:space="0" w:color="auto"/>
                                                              </w:divBdr>
                                                              <w:divsChild>
                                                                <w:div w:id="4538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playground.com/fractions_div.html" TargetMode="External"/><Relationship Id="rId3" Type="http://schemas.microsoft.com/office/2007/relationships/stylesWithEffects" Target="stylesWithEffects.xml"/><Relationship Id="rId7" Type="http://schemas.openxmlformats.org/officeDocument/2006/relationships/hyperlink" Target="http://www.mathplayground.com/fractions_mul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playground.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Kristofer</cp:lastModifiedBy>
  <cp:revision>3</cp:revision>
  <dcterms:created xsi:type="dcterms:W3CDTF">2011-10-12T03:34:00Z</dcterms:created>
  <dcterms:modified xsi:type="dcterms:W3CDTF">2011-10-12T03:37:00Z</dcterms:modified>
</cp:coreProperties>
</file>