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DD" w:rsidRPr="00632614" w:rsidRDefault="005628E1" w:rsidP="005628E1">
      <w:pPr>
        <w:spacing w:before="100" w:beforeAutospacing="1" w:after="100" w:afterAutospacing="1" w:line="271" w:lineRule="atLeast"/>
        <w:outlineLvl w:val="1"/>
        <w:rPr>
          <w:rFonts w:ascii="Garamond" w:hAnsi="Garamond" w:cs="Arial"/>
          <w:bCs/>
          <w:color w:val="333333"/>
          <w:sz w:val="24"/>
          <w:szCs w:val="24"/>
        </w:rPr>
      </w:pPr>
      <w:r>
        <w:rPr>
          <w:rFonts w:ascii="Garamond" w:eastAsia="Verdana" w:hAnsi="Garamond" w:cs="Verdana"/>
          <w:b/>
          <w:sz w:val="24"/>
          <w:szCs w:val="24"/>
        </w:rPr>
        <w:t xml:space="preserve">Title: </w:t>
      </w:r>
      <w:r w:rsidR="00632614">
        <w:rPr>
          <w:rFonts w:ascii="Garamond" w:eastAsia="Verdana" w:hAnsi="Garamond" w:cs="Verdana"/>
          <w:sz w:val="24"/>
          <w:szCs w:val="24"/>
        </w:rPr>
        <w:t xml:space="preserve">‘America and the Death Penalty’ </w:t>
      </w:r>
      <w:r w:rsidR="00677108">
        <w:rPr>
          <w:rFonts w:ascii="Garamond" w:eastAsia="Verdana" w:hAnsi="Garamond" w:cs="Verdana"/>
          <w:sz w:val="24"/>
          <w:szCs w:val="24"/>
        </w:rPr>
        <w:t xml:space="preserve">podcast with author David Garland on New York Public Radio </w:t>
      </w:r>
      <w:hyperlink r:id="rId6" w:history="1">
        <w:r w:rsidR="00FC3477" w:rsidRPr="00B138E7">
          <w:rPr>
            <w:rStyle w:val="Hyperlink"/>
            <w:rFonts w:ascii="Garamond" w:eastAsia="Verdana" w:hAnsi="Garamond" w:cs="Verdana"/>
            <w:sz w:val="24"/>
            <w:szCs w:val="24"/>
          </w:rPr>
          <w:t>http://www.wnyc.org/shows/lopate/2010/dec/20/america-and-death-penalty/</w:t>
        </w:r>
      </w:hyperlink>
      <w:r w:rsidR="00FC3477">
        <w:rPr>
          <w:rFonts w:ascii="Garamond" w:eastAsia="Verdana" w:hAnsi="Garamond" w:cs="Verdana"/>
          <w:sz w:val="24"/>
          <w:szCs w:val="24"/>
        </w:rPr>
        <w:t xml:space="preserve"> </w:t>
      </w:r>
    </w:p>
    <w:p w:rsidR="007270DD" w:rsidRDefault="007270DD" w:rsidP="005628E1">
      <w:pPr>
        <w:tabs>
          <w:tab w:val="num" w:pos="1440"/>
        </w:tabs>
        <w:spacing w:line="480" w:lineRule="auto"/>
        <w:rPr>
          <w:rFonts w:ascii="Garamond" w:eastAsia="Verdana" w:hAnsi="Garamond" w:cs="Verdana"/>
          <w:b/>
          <w:sz w:val="24"/>
          <w:szCs w:val="24"/>
        </w:rPr>
      </w:pPr>
      <w:r w:rsidRPr="007270DD">
        <w:rPr>
          <w:rFonts w:ascii="Garamond" w:eastAsia="Verdana" w:hAnsi="Garamond" w:cs="Verdana"/>
          <w:b/>
          <w:sz w:val="24"/>
          <w:szCs w:val="24"/>
        </w:rPr>
        <w:t>The manner in which you will assess your students’ understanding related to your object.</w:t>
      </w:r>
    </w:p>
    <w:p w:rsidR="00CF568F" w:rsidRDefault="00677108" w:rsidP="00677108">
      <w:pPr>
        <w:pStyle w:val="ListParagraph"/>
        <w:numPr>
          <w:ilvl w:val="0"/>
          <w:numId w:val="4"/>
        </w:numPr>
        <w:tabs>
          <w:tab w:val="num" w:pos="1440"/>
        </w:tabs>
        <w:rPr>
          <w:rFonts w:ascii="Garamond" w:eastAsia="Verdana" w:hAnsi="Garamond" w:cs="Verdana"/>
          <w:sz w:val="24"/>
          <w:szCs w:val="24"/>
        </w:rPr>
      </w:pPr>
      <w:r w:rsidRPr="00677108">
        <w:rPr>
          <w:rFonts w:ascii="Garamond" w:eastAsia="Verdana" w:hAnsi="Garamond" w:cs="Verdana"/>
          <w:sz w:val="24"/>
          <w:szCs w:val="24"/>
          <w:u w:val="single"/>
        </w:rPr>
        <w:t>Have students fill in a</w:t>
      </w:r>
      <w:r w:rsidR="004B5DB3" w:rsidRPr="00677108">
        <w:rPr>
          <w:rFonts w:ascii="Garamond" w:eastAsia="Verdana" w:hAnsi="Garamond" w:cs="Verdana"/>
          <w:sz w:val="24"/>
          <w:szCs w:val="24"/>
          <w:u w:val="single"/>
        </w:rPr>
        <w:t xml:space="preserve"> listening guide with open-ended questions as they listen to this podcast</w:t>
      </w:r>
      <w:r w:rsidR="004B5DB3">
        <w:rPr>
          <w:rFonts w:ascii="Garamond" w:eastAsia="Verdana" w:hAnsi="Garamond" w:cs="Verdana"/>
          <w:sz w:val="24"/>
          <w:szCs w:val="24"/>
        </w:rPr>
        <w:t>. I would use open-ended questions rather than specific questions because I have found that students are more likely to be engaged in audio or visual material if they have more freedom to just listen</w:t>
      </w:r>
      <w:r w:rsidR="00FC3477">
        <w:rPr>
          <w:rFonts w:ascii="Garamond" w:eastAsia="Verdana" w:hAnsi="Garamond" w:cs="Verdana"/>
          <w:sz w:val="24"/>
          <w:szCs w:val="24"/>
        </w:rPr>
        <w:t>/watch</w:t>
      </w:r>
      <w:r w:rsidR="004B5DB3">
        <w:rPr>
          <w:rFonts w:ascii="Garamond" w:eastAsia="Verdana" w:hAnsi="Garamond" w:cs="Verdana"/>
          <w:sz w:val="24"/>
          <w:szCs w:val="24"/>
        </w:rPr>
        <w:t xml:space="preserve"> with a loose guide in front of them than if they are asked to resp</w:t>
      </w:r>
      <w:r w:rsidR="00FC3477">
        <w:rPr>
          <w:rFonts w:ascii="Garamond" w:eastAsia="Verdana" w:hAnsi="Garamond" w:cs="Verdana"/>
          <w:sz w:val="24"/>
          <w:szCs w:val="24"/>
        </w:rPr>
        <w:t>ond to specific (right or wrong)</w:t>
      </w:r>
      <w:r w:rsidR="004B5DB3">
        <w:rPr>
          <w:rFonts w:ascii="Garamond" w:eastAsia="Verdana" w:hAnsi="Garamond" w:cs="Verdana"/>
          <w:sz w:val="24"/>
          <w:szCs w:val="24"/>
        </w:rPr>
        <w:t xml:space="preserve"> questions.</w:t>
      </w:r>
      <w:r w:rsidR="00FC3477">
        <w:rPr>
          <w:rFonts w:ascii="Garamond" w:eastAsia="Verdana" w:hAnsi="Garamond" w:cs="Verdana"/>
          <w:sz w:val="24"/>
          <w:szCs w:val="24"/>
        </w:rPr>
        <w:t xml:space="preserve"> This way they are asked to think about their own opinions about the podcast and the best way they can express those opinions.</w:t>
      </w:r>
    </w:p>
    <w:p w:rsidR="00677108" w:rsidRPr="00CF568F" w:rsidRDefault="00677108" w:rsidP="00677108">
      <w:pPr>
        <w:pStyle w:val="ListParagraph"/>
        <w:rPr>
          <w:rFonts w:ascii="Garamond" w:eastAsia="Verdana" w:hAnsi="Garamond" w:cs="Verdana"/>
          <w:sz w:val="24"/>
          <w:szCs w:val="24"/>
        </w:rPr>
      </w:pPr>
    </w:p>
    <w:p w:rsidR="007270DD" w:rsidRDefault="004B5DB3" w:rsidP="00677108">
      <w:pPr>
        <w:pStyle w:val="ListParagraph"/>
        <w:numPr>
          <w:ilvl w:val="0"/>
          <w:numId w:val="4"/>
        </w:numPr>
        <w:tabs>
          <w:tab w:val="num" w:pos="1440"/>
        </w:tabs>
        <w:rPr>
          <w:rFonts w:ascii="Garamond" w:eastAsia="Verdana" w:hAnsi="Garamond" w:cs="Verdana"/>
          <w:sz w:val="24"/>
          <w:szCs w:val="24"/>
        </w:rPr>
      </w:pPr>
      <w:r>
        <w:rPr>
          <w:rFonts w:ascii="Garamond" w:eastAsia="Verdana" w:hAnsi="Garamond" w:cs="Verdana"/>
          <w:sz w:val="24"/>
          <w:szCs w:val="24"/>
        </w:rPr>
        <w:t>After students have listened t</w:t>
      </w:r>
      <w:r w:rsidR="00677108">
        <w:rPr>
          <w:rFonts w:ascii="Garamond" w:eastAsia="Verdana" w:hAnsi="Garamond" w:cs="Verdana"/>
          <w:sz w:val="24"/>
          <w:szCs w:val="24"/>
        </w:rPr>
        <w:t xml:space="preserve">o this podcast, </w:t>
      </w:r>
      <w:r w:rsidRPr="00677108">
        <w:rPr>
          <w:rFonts w:ascii="Garamond" w:eastAsia="Verdana" w:hAnsi="Garamond" w:cs="Verdana"/>
          <w:sz w:val="24"/>
          <w:szCs w:val="24"/>
          <w:u w:val="single"/>
        </w:rPr>
        <w:t xml:space="preserve">have them choose one topic </w:t>
      </w:r>
      <w:r w:rsidR="00FC3477" w:rsidRPr="00677108">
        <w:rPr>
          <w:rFonts w:ascii="Garamond" w:eastAsia="Verdana" w:hAnsi="Garamond" w:cs="Verdana"/>
          <w:sz w:val="24"/>
          <w:szCs w:val="24"/>
          <w:u w:val="single"/>
        </w:rPr>
        <w:t xml:space="preserve">raised by the author </w:t>
      </w:r>
      <w:r w:rsidRPr="00677108">
        <w:rPr>
          <w:rFonts w:ascii="Garamond" w:eastAsia="Verdana" w:hAnsi="Garamond" w:cs="Verdana"/>
          <w:sz w:val="24"/>
          <w:szCs w:val="24"/>
          <w:u w:val="single"/>
        </w:rPr>
        <w:t>in the interview and write a very brief reflection</w:t>
      </w:r>
      <w:r>
        <w:rPr>
          <w:rFonts w:ascii="Garamond" w:eastAsia="Verdana" w:hAnsi="Garamond" w:cs="Verdana"/>
          <w:sz w:val="24"/>
          <w:szCs w:val="24"/>
        </w:rPr>
        <w:t xml:space="preserve"> about how that aspect of the interview furthered their und</w:t>
      </w:r>
      <w:r w:rsidR="00FC3477">
        <w:rPr>
          <w:rFonts w:ascii="Garamond" w:eastAsia="Verdana" w:hAnsi="Garamond" w:cs="Verdana"/>
          <w:sz w:val="24"/>
          <w:szCs w:val="24"/>
        </w:rPr>
        <w:t>erstanding, challenged their thinking, or made them want to learn more about the death penalty.</w:t>
      </w:r>
    </w:p>
    <w:p w:rsidR="00677108" w:rsidRPr="005628E1" w:rsidRDefault="00677108" w:rsidP="00677108">
      <w:pPr>
        <w:pStyle w:val="ListParagraph"/>
        <w:rPr>
          <w:rFonts w:ascii="Garamond" w:eastAsia="Verdana" w:hAnsi="Garamond" w:cs="Verdana"/>
          <w:sz w:val="24"/>
          <w:szCs w:val="24"/>
        </w:rPr>
      </w:pPr>
    </w:p>
    <w:p w:rsidR="007270DD" w:rsidRDefault="007270DD" w:rsidP="00677108">
      <w:pPr>
        <w:tabs>
          <w:tab w:val="num" w:pos="1440"/>
        </w:tabs>
        <w:rPr>
          <w:rFonts w:ascii="Garamond" w:eastAsia="Verdana" w:hAnsi="Garamond" w:cs="Verdana"/>
          <w:b/>
          <w:sz w:val="24"/>
          <w:szCs w:val="24"/>
        </w:rPr>
      </w:pPr>
      <w:r w:rsidRPr="007270DD">
        <w:rPr>
          <w:rFonts w:ascii="Garamond" w:eastAsia="Verdana" w:hAnsi="Garamond" w:cs="Verdana"/>
          <w:b/>
          <w:sz w:val="24"/>
          <w:szCs w:val="24"/>
        </w:rPr>
        <w:t>Explain how the learning object will be used, re-used, repurposed, easily “discoverable,” accessible, and durable.</w:t>
      </w:r>
    </w:p>
    <w:p w:rsidR="00677108" w:rsidRDefault="00677108" w:rsidP="00677108">
      <w:pPr>
        <w:tabs>
          <w:tab w:val="num" w:pos="1440"/>
        </w:tabs>
        <w:rPr>
          <w:rFonts w:ascii="Garamond" w:eastAsia="Verdana" w:hAnsi="Garamond" w:cs="Verdana"/>
          <w:b/>
          <w:sz w:val="24"/>
          <w:szCs w:val="24"/>
        </w:rPr>
      </w:pPr>
    </w:p>
    <w:p w:rsidR="00CF568F" w:rsidRDefault="00677108" w:rsidP="00677108">
      <w:pPr>
        <w:pStyle w:val="ListParagraph"/>
        <w:numPr>
          <w:ilvl w:val="0"/>
          <w:numId w:val="3"/>
        </w:numPr>
        <w:tabs>
          <w:tab w:val="num" w:pos="1440"/>
        </w:tabs>
        <w:rPr>
          <w:rFonts w:ascii="Garamond" w:eastAsia="Verdana" w:hAnsi="Garamond" w:cs="Verdana"/>
          <w:sz w:val="24"/>
          <w:szCs w:val="24"/>
        </w:rPr>
      </w:pPr>
      <w:r>
        <w:rPr>
          <w:rFonts w:ascii="Garamond" w:eastAsia="Verdana" w:hAnsi="Garamond" w:cs="Verdana"/>
          <w:sz w:val="24"/>
          <w:szCs w:val="24"/>
        </w:rPr>
        <w:t>Used</w:t>
      </w:r>
      <w:r w:rsidR="004B5DB3">
        <w:rPr>
          <w:rFonts w:ascii="Garamond" w:eastAsia="Verdana" w:hAnsi="Garamond" w:cs="Verdana"/>
          <w:sz w:val="24"/>
          <w:szCs w:val="24"/>
        </w:rPr>
        <w:t xml:space="preserve"> to help students understand</w:t>
      </w:r>
      <w:r w:rsidR="007270DD" w:rsidRPr="00CF568F">
        <w:rPr>
          <w:rFonts w:ascii="Garamond" w:eastAsia="Verdana" w:hAnsi="Garamond" w:cs="Verdana"/>
          <w:sz w:val="24"/>
          <w:szCs w:val="24"/>
        </w:rPr>
        <w:t xml:space="preserve"> the </w:t>
      </w:r>
      <w:r w:rsidR="004B5DB3">
        <w:rPr>
          <w:rFonts w:ascii="Garamond" w:eastAsia="Verdana" w:hAnsi="Garamond" w:cs="Verdana"/>
          <w:sz w:val="24"/>
          <w:szCs w:val="24"/>
        </w:rPr>
        <w:t>author’s views on the death penalty as well as to</w:t>
      </w:r>
      <w:r w:rsidR="007270DD" w:rsidRPr="00CF568F">
        <w:rPr>
          <w:rFonts w:ascii="Garamond" w:eastAsia="Verdana" w:hAnsi="Garamond" w:cs="Verdana"/>
          <w:sz w:val="24"/>
          <w:szCs w:val="24"/>
        </w:rPr>
        <w:t xml:space="preserve"> </w:t>
      </w:r>
      <w:r w:rsidR="004B5DB3">
        <w:rPr>
          <w:rFonts w:ascii="Garamond" w:eastAsia="Verdana" w:hAnsi="Garamond" w:cs="Verdana"/>
          <w:sz w:val="24"/>
          <w:szCs w:val="24"/>
        </w:rPr>
        <w:t>give students a more concise description of the enduring institution of the death penalty in the U.S</w:t>
      </w:r>
      <w:r w:rsidR="00D70F40">
        <w:rPr>
          <w:rFonts w:ascii="Garamond" w:eastAsia="Verdana" w:hAnsi="Garamond" w:cs="Verdana"/>
          <w:sz w:val="24"/>
          <w:szCs w:val="24"/>
        </w:rPr>
        <w:t xml:space="preserve">. </w:t>
      </w:r>
    </w:p>
    <w:p w:rsidR="00677108" w:rsidRPr="00CF568F" w:rsidRDefault="00677108" w:rsidP="00677108">
      <w:pPr>
        <w:pStyle w:val="ListParagraph"/>
        <w:rPr>
          <w:rFonts w:ascii="Garamond" w:eastAsia="Verdana" w:hAnsi="Garamond" w:cs="Verdana"/>
          <w:sz w:val="24"/>
          <w:szCs w:val="24"/>
        </w:rPr>
      </w:pPr>
    </w:p>
    <w:p w:rsidR="00CF568F" w:rsidRDefault="007270DD" w:rsidP="00677108">
      <w:pPr>
        <w:pStyle w:val="ListParagraph"/>
        <w:numPr>
          <w:ilvl w:val="0"/>
          <w:numId w:val="3"/>
        </w:numPr>
        <w:tabs>
          <w:tab w:val="num" w:pos="1440"/>
        </w:tabs>
        <w:rPr>
          <w:rFonts w:ascii="Garamond" w:eastAsia="Verdana" w:hAnsi="Garamond" w:cs="Verdana"/>
          <w:sz w:val="24"/>
          <w:szCs w:val="24"/>
        </w:rPr>
      </w:pPr>
      <w:r w:rsidRPr="00CF568F">
        <w:rPr>
          <w:rFonts w:ascii="Garamond" w:eastAsia="Verdana" w:hAnsi="Garamond" w:cs="Verdana"/>
          <w:sz w:val="24"/>
          <w:szCs w:val="24"/>
        </w:rPr>
        <w:t xml:space="preserve">This </w:t>
      </w:r>
      <w:r w:rsidR="004B5DB3">
        <w:rPr>
          <w:rFonts w:ascii="Garamond" w:eastAsia="Verdana" w:hAnsi="Garamond" w:cs="Verdana"/>
          <w:sz w:val="24"/>
          <w:szCs w:val="24"/>
        </w:rPr>
        <w:t xml:space="preserve">is a very comprehensive podcast </w:t>
      </w:r>
      <w:r w:rsidR="00677108">
        <w:rPr>
          <w:rFonts w:ascii="Garamond" w:eastAsia="Verdana" w:hAnsi="Garamond" w:cs="Verdana"/>
          <w:sz w:val="24"/>
          <w:szCs w:val="24"/>
        </w:rPr>
        <w:t>that could easily be re-used, repurposed as i</w:t>
      </w:r>
      <w:r w:rsidR="004B5DB3">
        <w:rPr>
          <w:rFonts w:ascii="Garamond" w:eastAsia="Verdana" w:hAnsi="Garamond" w:cs="Verdana"/>
          <w:sz w:val="24"/>
          <w:szCs w:val="24"/>
        </w:rPr>
        <w:t>t briefly discusses a wide variety of issues raised in the book and could therefore be used within the context of a variety of lessons in a social</w:t>
      </w:r>
      <w:r w:rsidR="00FC3477">
        <w:rPr>
          <w:rFonts w:ascii="Garamond" w:eastAsia="Verdana" w:hAnsi="Garamond" w:cs="Verdana"/>
          <w:sz w:val="24"/>
          <w:szCs w:val="24"/>
        </w:rPr>
        <w:t xml:space="preserve"> studies classroom: in a civics/</w:t>
      </w:r>
      <w:r w:rsidR="004B5DB3">
        <w:rPr>
          <w:rFonts w:ascii="Garamond" w:eastAsia="Verdana" w:hAnsi="Garamond" w:cs="Verdana"/>
          <w:sz w:val="24"/>
          <w:szCs w:val="24"/>
        </w:rPr>
        <w:t>government, sociology or psychology class, certainly, and perhaps even in a world history class</w:t>
      </w:r>
      <w:r w:rsidR="00D70F40">
        <w:rPr>
          <w:rFonts w:ascii="Garamond" w:eastAsia="Verdana" w:hAnsi="Garamond" w:cs="Verdana"/>
          <w:sz w:val="24"/>
          <w:szCs w:val="24"/>
        </w:rPr>
        <w:t>, as students could compare the historical use of the death penalty internationally.</w:t>
      </w:r>
      <w:r w:rsidR="004B5DB3">
        <w:rPr>
          <w:rFonts w:ascii="Garamond" w:eastAsia="Verdana" w:hAnsi="Garamond" w:cs="Verdana"/>
          <w:sz w:val="24"/>
          <w:szCs w:val="24"/>
        </w:rPr>
        <w:t xml:space="preserve"> </w:t>
      </w:r>
      <w:r w:rsidRPr="00CF568F">
        <w:rPr>
          <w:rFonts w:ascii="Garamond" w:eastAsia="Verdana" w:hAnsi="Garamond" w:cs="Verdana"/>
          <w:sz w:val="24"/>
          <w:szCs w:val="24"/>
        </w:rPr>
        <w:t xml:space="preserve"> </w:t>
      </w:r>
    </w:p>
    <w:p w:rsidR="00677108" w:rsidRPr="00CF568F" w:rsidRDefault="00677108" w:rsidP="00677108">
      <w:pPr>
        <w:pStyle w:val="ListParagraph"/>
        <w:rPr>
          <w:rFonts w:ascii="Garamond" w:eastAsia="Verdana" w:hAnsi="Garamond" w:cs="Verdana"/>
          <w:sz w:val="24"/>
          <w:szCs w:val="24"/>
        </w:rPr>
      </w:pPr>
    </w:p>
    <w:p w:rsidR="00677108" w:rsidRDefault="00D70F40" w:rsidP="00677108">
      <w:pPr>
        <w:pStyle w:val="ListParagraph"/>
        <w:numPr>
          <w:ilvl w:val="0"/>
          <w:numId w:val="3"/>
        </w:numPr>
        <w:tabs>
          <w:tab w:val="num" w:pos="1440"/>
        </w:tabs>
        <w:rPr>
          <w:rFonts w:ascii="Garamond" w:eastAsia="Verdana" w:hAnsi="Garamond" w:cs="Verdana"/>
          <w:sz w:val="24"/>
          <w:szCs w:val="24"/>
        </w:rPr>
      </w:pPr>
      <w:r>
        <w:rPr>
          <w:rFonts w:ascii="Garamond" w:eastAsia="Verdana" w:hAnsi="Garamond" w:cs="Verdana"/>
          <w:sz w:val="24"/>
          <w:szCs w:val="24"/>
        </w:rPr>
        <w:t xml:space="preserve">This podcast is durable in the same way that the book itself is as the podcast accesses the author’s depth of knowledge on this subject and </w:t>
      </w:r>
      <w:r w:rsidR="00FC3477">
        <w:rPr>
          <w:rFonts w:ascii="Garamond" w:eastAsia="Verdana" w:hAnsi="Garamond" w:cs="Verdana"/>
          <w:sz w:val="24"/>
          <w:szCs w:val="24"/>
        </w:rPr>
        <w:t>the author</w:t>
      </w:r>
      <w:r>
        <w:rPr>
          <w:rFonts w:ascii="Garamond" w:eastAsia="Verdana" w:hAnsi="Garamond" w:cs="Verdana"/>
          <w:sz w:val="24"/>
          <w:szCs w:val="24"/>
        </w:rPr>
        <w:t xml:space="preserve"> is able to substantiate the points he makes in the interview with research. </w:t>
      </w:r>
    </w:p>
    <w:p w:rsidR="00677108" w:rsidRDefault="00677108" w:rsidP="00677108">
      <w:pPr>
        <w:pStyle w:val="ListParagraph"/>
        <w:rPr>
          <w:rFonts w:ascii="Garamond" w:eastAsia="Verdana" w:hAnsi="Garamond" w:cs="Verdana"/>
          <w:sz w:val="24"/>
          <w:szCs w:val="24"/>
        </w:rPr>
      </w:pPr>
    </w:p>
    <w:p w:rsidR="00D70F40" w:rsidRDefault="00D70F40" w:rsidP="00677108">
      <w:pPr>
        <w:pStyle w:val="ListParagraph"/>
        <w:numPr>
          <w:ilvl w:val="0"/>
          <w:numId w:val="3"/>
        </w:numPr>
        <w:tabs>
          <w:tab w:val="num" w:pos="1440"/>
        </w:tabs>
        <w:rPr>
          <w:rFonts w:ascii="Garamond" w:eastAsia="Verdana" w:hAnsi="Garamond" w:cs="Verdana"/>
          <w:sz w:val="24"/>
          <w:szCs w:val="24"/>
        </w:rPr>
      </w:pPr>
      <w:r>
        <w:rPr>
          <w:rFonts w:ascii="Garamond" w:eastAsia="Verdana" w:hAnsi="Garamond" w:cs="Verdana"/>
          <w:sz w:val="24"/>
          <w:szCs w:val="24"/>
        </w:rPr>
        <w:t xml:space="preserve">Finally, the podcast is easily accessible on the WNYC website which provides free streaming and </w:t>
      </w:r>
      <w:proofErr w:type="gramStart"/>
      <w:r>
        <w:rPr>
          <w:rFonts w:ascii="Garamond" w:eastAsia="Verdana" w:hAnsi="Garamond" w:cs="Verdana"/>
          <w:sz w:val="24"/>
          <w:szCs w:val="24"/>
        </w:rPr>
        <w:t>download</w:t>
      </w:r>
      <w:proofErr w:type="gramEnd"/>
      <w:r>
        <w:rPr>
          <w:rFonts w:ascii="Garamond" w:eastAsia="Verdana" w:hAnsi="Garamond" w:cs="Verdana"/>
          <w:sz w:val="24"/>
          <w:szCs w:val="24"/>
        </w:rPr>
        <w:t xml:space="preserve"> of this interview.</w:t>
      </w:r>
    </w:p>
    <w:p w:rsidR="00677108" w:rsidRPr="00CF568F" w:rsidRDefault="00677108" w:rsidP="00677108">
      <w:pPr>
        <w:pStyle w:val="ListParagraph"/>
        <w:rPr>
          <w:rFonts w:ascii="Garamond" w:eastAsia="Verdana" w:hAnsi="Garamond" w:cs="Verdana"/>
          <w:sz w:val="24"/>
          <w:szCs w:val="24"/>
        </w:rPr>
      </w:pPr>
    </w:p>
    <w:p w:rsidR="00677108" w:rsidRDefault="007270DD" w:rsidP="00677108">
      <w:pPr>
        <w:rPr>
          <w:rFonts w:ascii="Garamond" w:eastAsia="Verdana" w:hAnsi="Garamond" w:cs="Verdana"/>
          <w:b/>
          <w:sz w:val="24"/>
          <w:szCs w:val="24"/>
        </w:rPr>
      </w:pPr>
      <w:r w:rsidRPr="007270DD">
        <w:rPr>
          <w:rFonts w:ascii="Garamond" w:eastAsia="Verdana" w:hAnsi="Garamond" w:cs="Verdana"/>
          <w:b/>
          <w:sz w:val="24"/>
          <w:szCs w:val="24"/>
        </w:rPr>
        <w:t>How you plan to connect your learning object to students, other ideas, or complementary learning objects.</w:t>
      </w:r>
    </w:p>
    <w:p w:rsidR="00677108" w:rsidRDefault="00677108" w:rsidP="00677108">
      <w:pPr>
        <w:rPr>
          <w:rFonts w:ascii="Garamond" w:eastAsia="Verdana" w:hAnsi="Garamond" w:cs="Verdana"/>
          <w:b/>
          <w:sz w:val="24"/>
          <w:szCs w:val="24"/>
        </w:rPr>
      </w:pPr>
    </w:p>
    <w:p w:rsidR="00CF568F" w:rsidRPr="00911037" w:rsidRDefault="00CF568F" w:rsidP="00677108">
      <w:pPr>
        <w:pStyle w:val="ListParagraph"/>
        <w:numPr>
          <w:ilvl w:val="0"/>
          <w:numId w:val="5"/>
        </w:numPr>
        <w:tabs>
          <w:tab w:val="num" w:pos="1440"/>
        </w:tabs>
        <w:rPr>
          <w:rFonts w:ascii="Garamond" w:eastAsia="Verdana" w:hAnsi="Garamond" w:cs="Verdana"/>
          <w:sz w:val="24"/>
          <w:szCs w:val="24"/>
        </w:rPr>
      </w:pPr>
      <w:r w:rsidRPr="00911037">
        <w:rPr>
          <w:rFonts w:ascii="Garamond" w:eastAsia="Verdana" w:hAnsi="Garamond" w:cs="Verdana"/>
          <w:sz w:val="24"/>
          <w:szCs w:val="24"/>
        </w:rPr>
        <w:t xml:space="preserve">I </w:t>
      </w:r>
      <w:r w:rsidR="00D70F40">
        <w:rPr>
          <w:rFonts w:ascii="Garamond" w:eastAsia="Verdana" w:hAnsi="Garamond" w:cs="Verdana"/>
          <w:sz w:val="24"/>
          <w:szCs w:val="24"/>
        </w:rPr>
        <w:t xml:space="preserve">would connect this learning object to students by </w:t>
      </w:r>
      <w:r w:rsidR="0092605D">
        <w:rPr>
          <w:rFonts w:ascii="Garamond" w:eastAsia="Verdana" w:hAnsi="Garamond" w:cs="Verdana"/>
          <w:sz w:val="24"/>
          <w:szCs w:val="24"/>
        </w:rPr>
        <w:t>appealing to the learning preferences of students who enjoy learning through listening to inf</w:t>
      </w:r>
      <w:r w:rsidR="00FC3477">
        <w:rPr>
          <w:rFonts w:ascii="Garamond" w:eastAsia="Verdana" w:hAnsi="Garamond" w:cs="Verdana"/>
          <w:sz w:val="24"/>
          <w:szCs w:val="24"/>
        </w:rPr>
        <w:t>ormation. This learning object c</w:t>
      </w:r>
      <w:r w:rsidR="0092605D">
        <w:rPr>
          <w:rFonts w:ascii="Garamond" w:eastAsia="Verdana" w:hAnsi="Garamond" w:cs="Verdana"/>
          <w:sz w:val="24"/>
          <w:szCs w:val="24"/>
        </w:rPr>
        <w:t>ould be</w:t>
      </w:r>
      <w:r w:rsidR="00FC3477">
        <w:rPr>
          <w:rFonts w:ascii="Garamond" w:eastAsia="Verdana" w:hAnsi="Garamond" w:cs="Verdana"/>
          <w:sz w:val="24"/>
          <w:szCs w:val="24"/>
        </w:rPr>
        <w:t xml:space="preserve"> used as</w:t>
      </w:r>
      <w:r w:rsidR="0092605D">
        <w:rPr>
          <w:rFonts w:ascii="Garamond" w:eastAsia="Verdana" w:hAnsi="Garamond" w:cs="Verdana"/>
          <w:sz w:val="24"/>
          <w:szCs w:val="24"/>
        </w:rPr>
        <w:t xml:space="preserve"> a part of a </w:t>
      </w:r>
      <w:r w:rsidR="00D70F40">
        <w:rPr>
          <w:rFonts w:ascii="Garamond" w:eastAsia="Verdana" w:hAnsi="Garamond" w:cs="Verdana"/>
          <w:sz w:val="24"/>
          <w:szCs w:val="24"/>
        </w:rPr>
        <w:t>differentiation</w:t>
      </w:r>
      <w:r w:rsidR="0092605D">
        <w:rPr>
          <w:rFonts w:ascii="Garamond" w:eastAsia="Verdana" w:hAnsi="Garamond" w:cs="Verdana"/>
          <w:sz w:val="24"/>
          <w:szCs w:val="24"/>
        </w:rPr>
        <w:t xml:space="preserve"> lesson</w:t>
      </w:r>
      <w:r w:rsidR="00D70F40">
        <w:rPr>
          <w:rFonts w:ascii="Garamond" w:eastAsia="Verdana" w:hAnsi="Garamond" w:cs="Verdana"/>
          <w:sz w:val="24"/>
          <w:szCs w:val="24"/>
        </w:rPr>
        <w:t xml:space="preserve"> </w:t>
      </w:r>
      <w:r w:rsidR="0092605D">
        <w:rPr>
          <w:rFonts w:ascii="Garamond" w:eastAsia="Verdana" w:hAnsi="Garamond" w:cs="Verdana"/>
          <w:sz w:val="24"/>
          <w:szCs w:val="24"/>
        </w:rPr>
        <w:t xml:space="preserve">in which students are given </w:t>
      </w:r>
      <w:r w:rsidR="00D70F40">
        <w:rPr>
          <w:rFonts w:ascii="Garamond" w:eastAsia="Verdana" w:hAnsi="Garamond" w:cs="Verdana"/>
          <w:sz w:val="24"/>
          <w:szCs w:val="24"/>
        </w:rPr>
        <w:t>the option of accessing supplementary materials about the book through a variety of means</w:t>
      </w:r>
      <w:r w:rsidR="0092605D">
        <w:rPr>
          <w:rFonts w:ascii="Garamond" w:eastAsia="Verdana" w:hAnsi="Garamond" w:cs="Verdana"/>
          <w:sz w:val="24"/>
          <w:szCs w:val="24"/>
        </w:rPr>
        <w:t xml:space="preserve"> including audio, visual and print resources</w:t>
      </w:r>
      <w:r w:rsidR="00D70F40">
        <w:rPr>
          <w:rFonts w:ascii="Garamond" w:eastAsia="Verdana" w:hAnsi="Garamond" w:cs="Verdana"/>
          <w:sz w:val="24"/>
          <w:szCs w:val="24"/>
        </w:rPr>
        <w:t xml:space="preserve">. </w:t>
      </w:r>
    </w:p>
    <w:p w:rsidR="00677108" w:rsidRDefault="00677108">
      <w:pPr>
        <w:spacing w:after="200" w:line="276" w:lineRule="auto"/>
      </w:pPr>
      <w:r>
        <w:br w:type="page"/>
      </w:r>
    </w:p>
    <w:p w:rsidR="00677108" w:rsidRPr="00632614" w:rsidRDefault="00677108" w:rsidP="00677108">
      <w:pPr>
        <w:spacing w:before="100" w:beforeAutospacing="1" w:after="100" w:afterAutospacing="1" w:line="271" w:lineRule="atLeast"/>
        <w:outlineLvl w:val="1"/>
        <w:rPr>
          <w:rFonts w:ascii="Garamond" w:hAnsi="Garamond" w:cs="Arial"/>
          <w:bCs/>
          <w:color w:val="333333"/>
          <w:sz w:val="24"/>
          <w:szCs w:val="24"/>
        </w:rPr>
      </w:pPr>
      <w:r>
        <w:rPr>
          <w:rFonts w:ascii="Garamond" w:eastAsia="Verdana" w:hAnsi="Garamond" w:cs="Verdana"/>
          <w:b/>
          <w:sz w:val="24"/>
          <w:szCs w:val="24"/>
        </w:rPr>
        <w:lastRenderedPageBreak/>
        <w:t xml:space="preserve">Title: </w:t>
      </w:r>
      <w:r>
        <w:rPr>
          <w:rFonts w:ascii="Garamond" w:eastAsia="Verdana" w:hAnsi="Garamond" w:cs="Verdana"/>
          <w:sz w:val="24"/>
          <w:szCs w:val="24"/>
        </w:rPr>
        <w:t xml:space="preserve">‘Americans’ Views of the Death Penalty’ article and graphic on gallup.com </w:t>
      </w:r>
      <w:hyperlink r:id="rId7" w:history="1">
        <w:r w:rsidRPr="00AC7D28">
          <w:rPr>
            <w:rStyle w:val="Hyperlink"/>
            <w:rFonts w:ascii="Garamond" w:eastAsia="Verdana" w:hAnsi="Garamond" w:cs="Verdana"/>
            <w:sz w:val="24"/>
            <w:szCs w:val="24"/>
          </w:rPr>
          <w:t>http://www.gallup.com/poll/144284/support-death-penalty-cases-murder.aspx</w:t>
        </w:r>
      </w:hyperlink>
      <w:r>
        <w:rPr>
          <w:rFonts w:ascii="Garamond" w:eastAsia="Verdana" w:hAnsi="Garamond" w:cs="Verdana"/>
          <w:sz w:val="24"/>
          <w:szCs w:val="24"/>
        </w:rPr>
        <w:t xml:space="preserve"> </w:t>
      </w:r>
      <w:r w:rsidR="0026730B">
        <w:rPr>
          <w:rFonts w:ascii="Garamond" w:eastAsia="Verdana" w:hAnsi="Garamond" w:cs="Verdana"/>
          <w:sz w:val="24"/>
          <w:szCs w:val="24"/>
        </w:rPr>
        <w:t xml:space="preserve">and ‘Interactive Map of Executions and Death Row Inmates in the U.S.’ </w:t>
      </w:r>
      <w:hyperlink r:id="rId8" w:history="1">
        <w:r w:rsidR="0026730B" w:rsidRPr="00BA6ED9">
          <w:rPr>
            <w:rStyle w:val="Hyperlink"/>
          </w:rPr>
          <w:t>http://deathpenaltycurriculum.org/student/c/states/maps/death-exe.htm</w:t>
        </w:r>
      </w:hyperlink>
    </w:p>
    <w:p w:rsidR="00677108" w:rsidRDefault="00677108" w:rsidP="00677108">
      <w:pPr>
        <w:tabs>
          <w:tab w:val="num" w:pos="1440"/>
        </w:tabs>
        <w:spacing w:line="480" w:lineRule="auto"/>
        <w:rPr>
          <w:rFonts w:ascii="Garamond" w:eastAsia="Verdana" w:hAnsi="Garamond" w:cs="Verdana"/>
          <w:b/>
          <w:sz w:val="24"/>
          <w:szCs w:val="24"/>
        </w:rPr>
      </w:pPr>
      <w:r w:rsidRPr="007270DD">
        <w:rPr>
          <w:rFonts w:ascii="Garamond" w:eastAsia="Verdana" w:hAnsi="Garamond" w:cs="Verdana"/>
          <w:b/>
          <w:sz w:val="24"/>
          <w:szCs w:val="24"/>
        </w:rPr>
        <w:t>The manner in which you will assess your students’ understanding related to your object.</w:t>
      </w:r>
    </w:p>
    <w:p w:rsidR="00677108" w:rsidRDefault="00677108" w:rsidP="00677108">
      <w:pPr>
        <w:pStyle w:val="ListParagraph"/>
        <w:numPr>
          <w:ilvl w:val="0"/>
          <w:numId w:val="4"/>
        </w:numPr>
        <w:tabs>
          <w:tab w:val="num" w:pos="1440"/>
        </w:tabs>
        <w:rPr>
          <w:rFonts w:ascii="Garamond" w:eastAsia="Verdana" w:hAnsi="Garamond" w:cs="Verdana"/>
          <w:sz w:val="24"/>
          <w:szCs w:val="24"/>
        </w:rPr>
      </w:pPr>
      <w:r w:rsidRPr="00677108">
        <w:rPr>
          <w:rFonts w:ascii="Garamond" w:eastAsia="Verdana" w:hAnsi="Garamond" w:cs="Verdana"/>
          <w:sz w:val="24"/>
          <w:szCs w:val="24"/>
        </w:rPr>
        <w:t xml:space="preserve">After students have viewed the chart and </w:t>
      </w:r>
      <w:r w:rsidR="0026730B">
        <w:rPr>
          <w:rFonts w:ascii="Garamond" w:eastAsia="Verdana" w:hAnsi="Garamond" w:cs="Verdana"/>
          <w:sz w:val="24"/>
          <w:szCs w:val="24"/>
        </w:rPr>
        <w:t>map</w:t>
      </w:r>
      <w:r w:rsidRPr="00677108">
        <w:rPr>
          <w:rFonts w:ascii="Garamond" w:eastAsia="Verdana" w:hAnsi="Garamond" w:cs="Verdana"/>
          <w:sz w:val="24"/>
          <w:szCs w:val="24"/>
        </w:rPr>
        <w:t xml:space="preserve">, I would have them share their reactions </w:t>
      </w:r>
      <w:r w:rsidR="0026730B">
        <w:rPr>
          <w:rFonts w:ascii="Garamond" w:eastAsia="Verdana" w:hAnsi="Garamond" w:cs="Verdana"/>
          <w:sz w:val="24"/>
          <w:szCs w:val="24"/>
        </w:rPr>
        <w:t xml:space="preserve">(what surprised them, why they think certain states have such different numbers and why they think that Americans’ views changed in certain time periods) </w:t>
      </w:r>
      <w:r>
        <w:rPr>
          <w:rFonts w:ascii="Garamond" w:eastAsia="Verdana" w:hAnsi="Garamond" w:cs="Verdana"/>
          <w:sz w:val="24"/>
          <w:szCs w:val="24"/>
        </w:rPr>
        <w:t xml:space="preserve">with a classmate </w:t>
      </w:r>
      <w:r w:rsidRPr="00677108">
        <w:rPr>
          <w:rFonts w:ascii="Garamond" w:eastAsia="Verdana" w:hAnsi="Garamond" w:cs="Verdana"/>
          <w:sz w:val="24"/>
          <w:szCs w:val="24"/>
        </w:rPr>
        <w:t>through think-pair-share</w:t>
      </w:r>
      <w:r>
        <w:rPr>
          <w:rFonts w:ascii="Garamond" w:eastAsia="Verdana" w:hAnsi="Garamond" w:cs="Verdana"/>
          <w:sz w:val="24"/>
          <w:szCs w:val="24"/>
        </w:rPr>
        <w:t>.</w:t>
      </w:r>
    </w:p>
    <w:p w:rsidR="00F13E53" w:rsidRDefault="00F13E53" w:rsidP="00F13E53">
      <w:pPr>
        <w:pStyle w:val="ListParagraph"/>
        <w:rPr>
          <w:rFonts w:ascii="Garamond" w:eastAsia="Verdana" w:hAnsi="Garamond" w:cs="Verdana"/>
          <w:sz w:val="24"/>
          <w:szCs w:val="24"/>
        </w:rPr>
      </w:pPr>
    </w:p>
    <w:p w:rsidR="00677108" w:rsidRPr="00677108" w:rsidRDefault="0026730B" w:rsidP="00677108">
      <w:pPr>
        <w:pStyle w:val="ListParagraph"/>
        <w:numPr>
          <w:ilvl w:val="0"/>
          <w:numId w:val="4"/>
        </w:numPr>
        <w:tabs>
          <w:tab w:val="num" w:pos="1440"/>
        </w:tabs>
        <w:rPr>
          <w:rFonts w:ascii="Garamond" w:eastAsia="Verdana" w:hAnsi="Garamond" w:cs="Verdana"/>
          <w:sz w:val="24"/>
          <w:szCs w:val="24"/>
        </w:rPr>
      </w:pPr>
      <w:r>
        <w:rPr>
          <w:rFonts w:ascii="Garamond" w:eastAsia="Verdana" w:hAnsi="Garamond" w:cs="Verdana"/>
          <w:sz w:val="24"/>
          <w:szCs w:val="24"/>
        </w:rPr>
        <w:t xml:space="preserve">I would also have them use both of these resources as </w:t>
      </w:r>
      <w:r w:rsidR="00677108">
        <w:rPr>
          <w:rFonts w:ascii="Garamond" w:eastAsia="Verdana" w:hAnsi="Garamond" w:cs="Verdana"/>
          <w:sz w:val="24"/>
          <w:szCs w:val="24"/>
        </w:rPr>
        <w:t>reference</w:t>
      </w:r>
      <w:r>
        <w:rPr>
          <w:rFonts w:ascii="Garamond" w:eastAsia="Verdana" w:hAnsi="Garamond" w:cs="Verdana"/>
          <w:sz w:val="24"/>
          <w:szCs w:val="24"/>
        </w:rPr>
        <w:t>s</w:t>
      </w:r>
      <w:r w:rsidR="00677108">
        <w:rPr>
          <w:rFonts w:ascii="Garamond" w:eastAsia="Verdana" w:hAnsi="Garamond" w:cs="Verdana"/>
          <w:sz w:val="24"/>
          <w:szCs w:val="24"/>
        </w:rPr>
        <w:t xml:space="preserve"> for any potential final products they would be doing for this lesson-a paper, project, discussion, etc.</w:t>
      </w:r>
    </w:p>
    <w:p w:rsidR="00677108" w:rsidRPr="005628E1" w:rsidRDefault="00677108" w:rsidP="00677108">
      <w:pPr>
        <w:pStyle w:val="ListParagraph"/>
        <w:rPr>
          <w:rFonts w:ascii="Garamond" w:eastAsia="Verdana" w:hAnsi="Garamond" w:cs="Verdana"/>
          <w:sz w:val="24"/>
          <w:szCs w:val="24"/>
        </w:rPr>
      </w:pPr>
    </w:p>
    <w:p w:rsidR="00677108" w:rsidRDefault="00677108" w:rsidP="00677108">
      <w:pPr>
        <w:tabs>
          <w:tab w:val="num" w:pos="1440"/>
        </w:tabs>
        <w:rPr>
          <w:rFonts w:ascii="Garamond" w:eastAsia="Verdana" w:hAnsi="Garamond" w:cs="Verdana"/>
          <w:b/>
          <w:sz w:val="24"/>
          <w:szCs w:val="24"/>
        </w:rPr>
      </w:pPr>
      <w:r w:rsidRPr="007270DD">
        <w:rPr>
          <w:rFonts w:ascii="Garamond" w:eastAsia="Verdana" w:hAnsi="Garamond" w:cs="Verdana"/>
          <w:b/>
          <w:sz w:val="24"/>
          <w:szCs w:val="24"/>
        </w:rPr>
        <w:t>Explain how the learning object will be used, re-used, repurposed, easily “discoverable,” accessible, and durable.</w:t>
      </w:r>
    </w:p>
    <w:p w:rsidR="00677108" w:rsidRDefault="00677108" w:rsidP="00677108">
      <w:pPr>
        <w:tabs>
          <w:tab w:val="num" w:pos="1440"/>
        </w:tabs>
        <w:rPr>
          <w:rFonts w:ascii="Garamond" w:eastAsia="Verdana" w:hAnsi="Garamond" w:cs="Verdana"/>
          <w:b/>
          <w:sz w:val="24"/>
          <w:szCs w:val="24"/>
        </w:rPr>
      </w:pPr>
    </w:p>
    <w:p w:rsidR="00677108" w:rsidRDefault="0026730B" w:rsidP="00677108">
      <w:pPr>
        <w:pStyle w:val="ListParagraph"/>
        <w:numPr>
          <w:ilvl w:val="0"/>
          <w:numId w:val="3"/>
        </w:numPr>
        <w:tabs>
          <w:tab w:val="num" w:pos="1440"/>
        </w:tabs>
        <w:rPr>
          <w:rFonts w:ascii="Garamond" w:eastAsia="Verdana" w:hAnsi="Garamond" w:cs="Verdana"/>
          <w:sz w:val="24"/>
          <w:szCs w:val="24"/>
        </w:rPr>
      </w:pPr>
      <w:r>
        <w:rPr>
          <w:rFonts w:ascii="Garamond" w:eastAsia="Verdana" w:hAnsi="Garamond" w:cs="Verdana"/>
          <w:sz w:val="24"/>
          <w:szCs w:val="24"/>
        </w:rPr>
        <w:t>I would use the</w:t>
      </w:r>
      <w:r w:rsidR="00F13E53">
        <w:rPr>
          <w:rFonts w:ascii="Garamond" w:eastAsia="Verdana" w:hAnsi="Garamond" w:cs="Verdana"/>
          <w:sz w:val="24"/>
          <w:szCs w:val="24"/>
        </w:rPr>
        <w:t>s</w:t>
      </w:r>
      <w:r>
        <w:rPr>
          <w:rFonts w:ascii="Garamond" w:eastAsia="Verdana" w:hAnsi="Garamond" w:cs="Verdana"/>
          <w:sz w:val="24"/>
          <w:szCs w:val="24"/>
        </w:rPr>
        <w:t>e</w:t>
      </w:r>
      <w:r w:rsidR="00F13E53">
        <w:rPr>
          <w:rFonts w:ascii="Garamond" w:eastAsia="Verdana" w:hAnsi="Garamond" w:cs="Verdana"/>
          <w:sz w:val="24"/>
          <w:szCs w:val="24"/>
        </w:rPr>
        <w:t xml:space="preserve"> for the graphics</w:t>
      </w:r>
      <w:r>
        <w:rPr>
          <w:rFonts w:ascii="Garamond" w:eastAsia="Verdana" w:hAnsi="Garamond" w:cs="Verdana"/>
          <w:sz w:val="24"/>
          <w:szCs w:val="24"/>
        </w:rPr>
        <w:t xml:space="preserve"> and fast information that </w:t>
      </w:r>
      <w:r w:rsidR="00F13E53">
        <w:rPr>
          <w:rFonts w:ascii="Garamond" w:eastAsia="Verdana" w:hAnsi="Garamond" w:cs="Verdana"/>
          <w:sz w:val="24"/>
          <w:szCs w:val="24"/>
        </w:rPr>
        <w:t>students</w:t>
      </w:r>
      <w:r>
        <w:rPr>
          <w:rFonts w:ascii="Garamond" w:eastAsia="Verdana" w:hAnsi="Garamond" w:cs="Verdana"/>
          <w:sz w:val="24"/>
          <w:szCs w:val="24"/>
        </w:rPr>
        <w:t xml:space="preserve"> could easily access to get some </w:t>
      </w:r>
      <w:r w:rsidR="00F13E53">
        <w:rPr>
          <w:rFonts w:ascii="Garamond" w:eastAsia="Verdana" w:hAnsi="Garamond" w:cs="Verdana"/>
          <w:sz w:val="24"/>
          <w:szCs w:val="24"/>
        </w:rPr>
        <w:t xml:space="preserve">background and context about the death penalty </w:t>
      </w:r>
      <w:r>
        <w:rPr>
          <w:rFonts w:ascii="Garamond" w:eastAsia="Verdana" w:hAnsi="Garamond" w:cs="Verdana"/>
          <w:sz w:val="24"/>
          <w:szCs w:val="24"/>
        </w:rPr>
        <w:t>across</w:t>
      </w:r>
      <w:r w:rsidR="00F13E53">
        <w:rPr>
          <w:rFonts w:ascii="Garamond" w:eastAsia="Verdana" w:hAnsi="Garamond" w:cs="Verdana"/>
          <w:sz w:val="24"/>
          <w:szCs w:val="24"/>
        </w:rPr>
        <w:t xml:space="preserve"> the U.S. by giving them an idea of how Americans have viewe</w:t>
      </w:r>
      <w:r>
        <w:rPr>
          <w:rFonts w:ascii="Garamond" w:eastAsia="Verdana" w:hAnsi="Garamond" w:cs="Verdana"/>
          <w:sz w:val="24"/>
          <w:szCs w:val="24"/>
        </w:rPr>
        <w:t>d this institution over time and statistics related to state-by-state, ethnicity, gender and juvenile status of those involved in executions.</w:t>
      </w:r>
    </w:p>
    <w:p w:rsidR="00677108" w:rsidRPr="00CF568F" w:rsidRDefault="00677108" w:rsidP="00677108">
      <w:pPr>
        <w:pStyle w:val="ListParagraph"/>
        <w:rPr>
          <w:rFonts w:ascii="Garamond" w:eastAsia="Verdana" w:hAnsi="Garamond" w:cs="Verdana"/>
          <w:sz w:val="24"/>
          <w:szCs w:val="24"/>
        </w:rPr>
      </w:pPr>
    </w:p>
    <w:p w:rsidR="00677108" w:rsidRDefault="0026730B" w:rsidP="00677108">
      <w:pPr>
        <w:pStyle w:val="ListParagraph"/>
        <w:numPr>
          <w:ilvl w:val="0"/>
          <w:numId w:val="3"/>
        </w:numPr>
        <w:tabs>
          <w:tab w:val="num" w:pos="1440"/>
        </w:tabs>
        <w:rPr>
          <w:rFonts w:ascii="Garamond" w:eastAsia="Verdana" w:hAnsi="Garamond" w:cs="Verdana"/>
          <w:sz w:val="24"/>
          <w:szCs w:val="24"/>
        </w:rPr>
      </w:pPr>
      <w:r>
        <w:rPr>
          <w:rFonts w:ascii="Garamond" w:eastAsia="Verdana" w:hAnsi="Garamond" w:cs="Verdana"/>
          <w:sz w:val="24"/>
          <w:szCs w:val="24"/>
        </w:rPr>
        <w:t>The</w:t>
      </w:r>
      <w:r w:rsidR="00F13E53">
        <w:rPr>
          <w:rFonts w:ascii="Garamond" w:eastAsia="Verdana" w:hAnsi="Garamond" w:cs="Verdana"/>
          <w:sz w:val="24"/>
          <w:szCs w:val="24"/>
        </w:rPr>
        <w:t xml:space="preserve"> graph could easily be used and re-used as a representation of Americans’ changing (or not changing) social views on such a huge issue.</w:t>
      </w:r>
    </w:p>
    <w:p w:rsidR="00677108" w:rsidRPr="00CF568F" w:rsidRDefault="00677108" w:rsidP="00677108">
      <w:pPr>
        <w:pStyle w:val="ListParagraph"/>
        <w:rPr>
          <w:rFonts w:ascii="Garamond" w:eastAsia="Verdana" w:hAnsi="Garamond" w:cs="Verdana"/>
          <w:sz w:val="24"/>
          <w:szCs w:val="24"/>
        </w:rPr>
      </w:pPr>
    </w:p>
    <w:p w:rsidR="00677108" w:rsidRDefault="0026730B" w:rsidP="00677108">
      <w:pPr>
        <w:pStyle w:val="ListParagraph"/>
        <w:numPr>
          <w:ilvl w:val="0"/>
          <w:numId w:val="3"/>
        </w:numPr>
        <w:tabs>
          <w:tab w:val="num" w:pos="1440"/>
        </w:tabs>
        <w:rPr>
          <w:rFonts w:ascii="Garamond" w:eastAsia="Verdana" w:hAnsi="Garamond" w:cs="Verdana"/>
          <w:sz w:val="24"/>
          <w:szCs w:val="24"/>
        </w:rPr>
      </w:pPr>
      <w:r>
        <w:rPr>
          <w:rFonts w:ascii="Garamond" w:eastAsia="Verdana" w:hAnsi="Garamond" w:cs="Verdana"/>
          <w:sz w:val="24"/>
          <w:szCs w:val="24"/>
        </w:rPr>
        <w:t>These are</w:t>
      </w:r>
      <w:r w:rsidR="00F13E53">
        <w:rPr>
          <w:rFonts w:ascii="Garamond" w:eastAsia="Verdana" w:hAnsi="Garamond" w:cs="Verdana"/>
          <w:sz w:val="24"/>
          <w:szCs w:val="24"/>
        </w:rPr>
        <w:t xml:space="preserve"> easily a</w:t>
      </w:r>
      <w:r>
        <w:rPr>
          <w:rFonts w:ascii="Garamond" w:eastAsia="Verdana" w:hAnsi="Garamond" w:cs="Verdana"/>
          <w:sz w:val="24"/>
          <w:szCs w:val="24"/>
        </w:rPr>
        <w:t xml:space="preserve">ccessible and discoverable resources as </w:t>
      </w:r>
      <w:r w:rsidR="00F13E53">
        <w:rPr>
          <w:rFonts w:ascii="Garamond" w:eastAsia="Verdana" w:hAnsi="Garamond" w:cs="Verdana"/>
          <w:sz w:val="24"/>
          <w:szCs w:val="24"/>
        </w:rPr>
        <w:t>clean cut, easy to interpret graphic</w:t>
      </w:r>
      <w:r>
        <w:rPr>
          <w:rFonts w:ascii="Garamond" w:eastAsia="Verdana" w:hAnsi="Garamond" w:cs="Verdana"/>
          <w:sz w:val="24"/>
          <w:szCs w:val="24"/>
        </w:rPr>
        <w:t>s</w:t>
      </w:r>
      <w:r w:rsidR="00F13E53">
        <w:rPr>
          <w:rFonts w:ascii="Garamond" w:eastAsia="Verdana" w:hAnsi="Garamond" w:cs="Verdana"/>
          <w:sz w:val="24"/>
          <w:szCs w:val="24"/>
        </w:rPr>
        <w:t>.</w:t>
      </w:r>
    </w:p>
    <w:p w:rsidR="00677108" w:rsidRDefault="00677108" w:rsidP="00677108">
      <w:pPr>
        <w:pStyle w:val="ListParagraph"/>
        <w:rPr>
          <w:rFonts w:ascii="Garamond" w:eastAsia="Verdana" w:hAnsi="Garamond" w:cs="Verdana"/>
          <w:sz w:val="24"/>
          <w:szCs w:val="24"/>
        </w:rPr>
      </w:pPr>
    </w:p>
    <w:p w:rsidR="00677108" w:rsidRPr="00F13E53" w:rsidRDefault="00677108" w:rsidP="00F13E53">
      <w:pPr>
        <w:rPr>
          <w:rFonts w:ascii="Garamond" w:eastAsia="Verdana" w:hAnsi="Garamond" w:cs="Verdana"/>
          <w:sz w:val="24"/>
          <w:szCs w:val="24"/>
        </w:rPr>
      </w:pPr>
    </w:p>
    <w:p w:rsidR="00677108" w:rsidRDefault="00677108" w:rsidP="00677108">
      <w:pPr>
        <w:rPr>
          <w:rFonts w:ascii="Garamond" w:eastAsia="Verdana" w:hAnsi="Garamond" w:cs="Verdana"/>
          <w:b/>
          <w:sz w:val="24"/>
          <w:szCs w:val="24"/>
        </w:rPr>
      </w:pPr>
      <w:r w:rsidRPr="007270DD">
        <w:rPr>
          <w:rFonts w:ascii="Garamond" w:eastAsia="Verdana" w:hAnsi="Garamond" w:cs="Verdana"/>
          <w:b/>
          <w:sz w:val="24"/>
          <w:szCs w:val="24"/>
        </w:rPr>
        <w:t>How you plan to connect your learning object to students, other ideas, or complementary learning objects.</w:t>
      </w:r>
    </w:p>
    <w:p w:rsidR="00677108" w:rsidRDefault="00677108" w:rsidP="00677108">
      <w:pPr>
        <w:rPr>
          <w:rFonts w:ascii="Garamond" w:eastAsia="Verdana" w:hAnsi="Garamond" w:cs="Verdana"/>
          <w:b/>
          <w:sz w:val="24"/>
          <w:szCs w:val="24"/>
        </w:rPr>
      </w:pPr>
    </w:p>
    <w:p w:rsidR="0026730B" w:rsidRDefault="0026730B" w:rsidP="00F13E53">
      <w:pPr>
        <w:pStyle w:val="ListParagraph"/>
        <w:numPr>
          <w:ilvl w:val="0"/>
          <w:numId w:val="5"/>
        </w:numPr>
        <w:tabs>
          <w:tab w:val="num" w:pos="1440"/>
        </w:tabs>
        <w:rPr>
          <w:rFonts w:ascii="Garamond" w:eastAsia="Verdana" w:hAnsi="Garamond" w:cs="Verdana"/>
          <w:sz w:val="24"/>
          <w:szCs w:val="24"/>
        </w:rPr>
      </w:pPr>
      <w:r>
        <w:rPr>
          <w:rFonts w:ascii="Garamond" w:eastAsia="Verdana" w:hAnsi="Garamond" w:cs="Verdana"/>
          <w:sz w:val="24"/>
          <w:szCs w:val="24"/>
        </w:rPr>
        <w:t>I would connect the</w:t>
      </w:r>
      <w:r w:rsidR="00677108" w:rsidRPr="00F13E53">
        <w:rPr>
          <w:rFonts w:ascii="Garamond" w:eastAsia="Verdana" w:hAnsi="Garamond" w:cs="Verdana"/>
          <w:sz w:val="24"/>
          <w:szCs w:val="24"/>
        </w:rPr>
        <w:t>s</w:t>
      </w:r>
      <w:r>
        <w:rPr>
          <w:rFonts w:ascii="Garamond" w:eastAsia="Verdana" w:hAnsi="Garamond" w:cs="Verdana"/>
          <w:sz w:val="24"/>
          <w:szCs w:val="24"/>
        </w:rPr>
        <w:t>e</w:t>
      </w:r>
      <w:r w:rsidR="00677108" w:rsidRPr="00F13E53">
        <w:rPr>
          <w:rFonts w:ascii="Garamond" w:eastAsia="Verdana" w:hAnsi="Garamond" w:cs="Verdana"/>
          <w:sz w:val="24"/>
          <w:szCs w:val="24"/>
        </w:rPr>
        <w:t xml:space="preserve"> learning object</w:t>
      </w:r>
      <w:r>
        <w:rPr>
          <w:rFonts w:ascii="Garamond" w:eastAsia="Verdana" w:hAnsi="Garamond" w:cs="Verdana"/>
          <w:sz w:val="24"/>
          <w:szCs w:val="24"/>
        </w:rPr>
        <w:t>s</w:t>
      </w:r>
      <w:r w:rsidR="00677108" w:rsidRPr="00F13E53">
        <w:rPr>
          <w:rFonts w:ascii="Garamond" w:eastAsia="Verdana" w:hAnsi="Garamond" w:cs="Verdana"/>
          <w:sz w:val="24"/>
          <w:szCs w:val="24"/>
        </w:rPr>
        <w:t xml:space="preserve"> to students </w:t>
      </w:r>
      <w:r>
        <w:rPr>
          <w:rFonts w:ascii="Garamond" w:eastAsia="Verdana" w:hAnsi="Garamond" w:cs="Verdana"/>
          <w:sz w:val="24"/>
          <w:szCs w:val="24"/>
        </w:rPr>
        <w:t xml:space="preserve">by tying </w:t>
      </w:r>
      <w:r w:rsidR="00F13E53">
        <w:rPr>
          <w:rFonts w:ascii="Garamond" w:eastAsia="Verdana" w:hAnsi="Garamond" w:cs="Verdana"/>
          <w:sz w:val="24"/>
          <w:szCs w:val="24"/>
        </w:rPr>
        <w:t>t</w:t>
      </w:r>
      <w:r>
        <w:rPr>
          <w:rFonts w:ascii="Garamond" w:eastAsia="Verdana" w:hAnsi="Garamond" w:cs="Verdana"/>
          <w:sz w:val="24"/>
          <w:szCs w:val="24"/>
        </w:rPr>
        <w:t>hem</w:t>
      </w:r>
      <w:r w:rsidR="00F13E53">
        <w:rPr>
          <w:rFonts w:ascii="Garamond" w:eastAsia="Verdana" w:hAnsi="Garamond" w:cs="Verdana"/>
          <w:sz w:val="24"/>
          <w:szCs w:val="24"/>
        </w:rPr>
        <w:t xml:space="preserve"> in with a general discussion of why the U.S. is one of a few industrialized nations that still imposes the death penalty to give them a good visual representation of how stagnant the American public’s views have been from the 1930s to the present</w:t>
      </w:r>
      <w:r>
        <w:rPr>
          <w:rFonts w:ascii="Garamond" w:eastAsia="Verdana" w:hAnsi="Garamond" w:cs="Verdana"/>
          <w:sz w:val="24"/>
          <w:szCs w:val="24"/>
        </w:rPr>
        <w:t xml:space="preserve"> as well as regional differences in death penalty use</w:t>
      </w:r>
      <w:r w:rsidR="00F13E53">
        <w:rPr>
          <w:rFonts w:ascii="Garamond" w:eastAsia="Verdana" w:hAnsi="Garamond" w:cs="Verdana"/>
          <w:sz w:val="24"/>
          <w:szCs w:val="24"/>
        </w:rPr>
        <w:t>. I w</w:t>
      </w:r>
      <w:r>
        <w:rPr>
          <w:rFonts w:ascii="Garamond" w:eastAsia="Verdana" w:hAnsi="Garamond" w:cs="Verdana"/>
          <w:sz w:val="24"/>
          <w:szCs w:val="24"/>
        </w:rPr>
        <w:t>ould also be able to connect the</w:t>
      </w:r>
      <w:r w:rsidR="00F13E53">
        <w:rPr>
          <w:rFonts w:ascii="Garamond" w:eastAsia="Verdana" w:hAnsi="Garamond" w:cs="Verdana"/>
          <w:sz w:val="24"/>
          <w:szCs w:val="24"/>
        </w:rPr>
        <w:t>s</w:t>
      </w:r>
      <w:r>
        <w:rPr>
          <w:rFonts w:ascii="Garamond" w:eastAsia="Verdana" w:hAnsi="Garamond" w:cs="Verdana"/>
          <w:sz w:val="24"/>
          <w:szCs w:val="24"/>
        </w:rPr>
        <w:t>e</w:t>
      </w:r>
      <w:r w:rsidR="00F13E53">
        <w:rPr>
          <w:rFonts w:ascii="Garamond" w:eastAsia="Verdana" w:hAnsi="Garamond" w:cs="Verdana"/>
          <w:sz w:val="24"/>
          <w:szCs w:val="24"/>
        </w:rPr>
        <w:t xml:space="preserve"> to part of the reading that discusses a noted decrease in popular support for the death penalty during the liberal period of the 1960s and the noted increase in support in the late 80s and early 90s during a conservative (and parti</w:t>
      </w:r>
      <w:r>
        <w:rPr>
          <w:rFonts w:ascii="Garamond" w:eastAsia="Verdana" w:hAnsi="Garamond" w:cs="Verdana"/>
          <w:sz w:val="24"/>
          <w:szCs w:val="24"/>
        </w:rPr>
        <w:t>cularly high crime rate) period and another part that focuses on disproportionate numbers of executions among different ethnic groups and in different regions.</w:t>
      </w:r>
    </w:p>
    <w:p w:rsidR="0026730B" w:rsidRDefault="0026730B">
      <w:pPr>
        <w:spacing w:after="200" w:line="276" w:lineRule="auto"/>
        <w:rPr>
          <w:rFonts w:ascii="Garamond" w:eastAsia="Verdana" w:hAnsi="Garamond" w:cs="Verdana"/>
          <w:sz w:val="24"/>
          <w:szCs w:val="24"/>
        </w:rPr>
      </w:pPr>
      <w:r>
        <w:rPr>
          <w:rFonts w:ascii="Garamond" w:eastAsia="Verdana" w:hAnsi="Garamond" w:cs="Verdana"/>
          <w:sz w:val="24"/>
          <w:szCs w:val="24"/>
        </w:rPr>
        <w:br w:type="page"/>
      </w:r>
    </w:p>
    <w:p w:rsidR="00200F91" w:rsidRDefault="00200F91" w:rsidP="0026730B">
      <w:pPr>
        <w:pStyle w:val="ListParagraph"/>
      </w:pPr>
    </w:p>
    <w:sectPr w:rsidR="00200F91" w:rsidSect="0020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0D721D4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E62C5E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D142D0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B5ECE1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D7093A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CA0C74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BFA1A5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3743D4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74273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47652F8A"/>
    <w:multiLevelType w:val="hybridMultilevel"/>
    <w:tmpl w:val="E7BEF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D708F"/>
    <w:multiLevelType w:val="hybridMultilevel"/>
    <w:tmpl w:val="B71AF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D5BFD"/>
    <w:multiLevelType w:val="hybridMultilevel"/>
    <w:tmpl w:val="933C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143EE"/>
    <w:multiLevelType w:val="hybridMultilevel"/>
    <w:tmpl w:val="A13266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0DD"/>
    <w:rsid w:val="00200F91"/>
    <w:rsid w:val="0026730B"/>
    <w:rsid w:val="002A3048"/>
    <w:rsid w:val="002B2F39"/>
    <w:rsid w:val="004B5DB3"/>
    <w:rsid w:val="005628E1"/>
    <w:rsid w:val="00632614"/>
    <w:rsid w:val="00672FA4"/>
    <w:rsid w:val="00677108"/>
    <w:rsid w:val="007270DD"/>
    <w:rsid w:val="007D73DA"/>
    <w:rsid w:val="00871D3E"/>
    <w:rsid w:val="00890B51"/>
    <w:rsid w:val="00911037"/>
    <w:rsid w:val="0092605D"/>
    <w:rsid w:val="00A47F9A"/>
    <w:rsid w:val="00B52808"/>
    <w:rsid w:val="00CF568F"/>
    <w:rsid w:val="00D70F40"/>
    <w:rsid w:val="00F13E53"/>
    <w:rsid w:val="00F95458"/>
    <w:rsid w:val="00FC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D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886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athpenaltycurriculum.org/student/c/states/maps/death-exe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llup.com/poll/144284/support-death-penalty-cases-murder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nyc.org/shows/lopate/2010/dec/20/america-and-death-penalt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22798C-188B-4868-A3E8-9DF093BB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Tully</cp:lastModifiedBy>
  <cp:revision>3</cp:revision>
  <dcterms:created xsi:type="dcterms:W3CDTF">2011-05-25T01:11:00Z</dcterms:created>
  <dcterms:modified xsi:type="dcterms:W3CDTF">2011-05-25T02:32:00Z</dcterms:modified>
</cp:coreProperties>
</file>