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6FE" w:rsidRDefault="005F505A" w:rsidP="00EF7CC4">
      <w:pPr>
        <w:jc w:val="center"/>
        <w:rPr>
          <w:b/>
          <w:noProof/>
          <w:sz w:val="40"/>
          <w:szCs w:val="40"/>
        </w:rPr>
      </w:pPr>
      <w:r>
        <w:rPr>
          <w:b/>
          <w:noProof/>
          <w:sz w:val="40"/>
          <w:szCs w:val="40"/>
          <w:lang w:val="en-GB" w:eastAsia="en-GB"/>
        </w:rPr>
        <w:drawing>
          <wp:inline distT="0" distB="0" distL="0" distR="0">
            <wp:extent cx="5019675" cy="561975"/>
            <wp:effectExtent l="19050" t="0" r="9525" b="0"/>
            <wp:docPr id="2" name="Picture 1" descr="tr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lp.jpg"/>
                    <pic:cNvPicPr>
                      <a:picLocks noChangeAspect="1" noChangeArrowheads="1"/>
                    </pic:cNvPicPr>
                  </pic:nvPicPr>
                  <pic:blipFill>
                    <a:blip r:embed="rId8" cstate="print"/>
                    <a:srcRect/>
                    <a:stretch>
                      <a:fillRect/>
                    </a:stretch>
                  </pic:blipFill>
                  <pic:spPr bwMode="auto">
                    <a:xfrm>
                      <a:off x="0" y="0"/>
                      <a:ext cx="5019675" cy="561975"/>
                    </a:xfrm>
                    <a:prstGeom prst="rect">
                      <a:avLst/>
                    </a:prstGeom>
                    <a:noFill/>
                    <a:ln w="9525">
                      <a:noFill/>
                      <a:miter lim="800000"/>
                      <a:headEnd/>
                      <a:tailEnd/>
                    </a:ln>
                  </pic:spPr>
                </pic:pic>
              </a:graphicData>
            </a:graphic>
          </wp:inline>
        </w:drawing>
      </w:r>
    </w:p>
    <w:p w:rsidR="008E4FC6" w:rsidRDefault="008E4FC6" w:rsidP="00EF7CC4">
      <w:pPr>
        <w:jc w:val="center"/>
        <w:rPr>
          <w:b/>
          <w:noProof/>
          <w:sz w:val="40"/>
          <w:szCs w:val="40"/>
        </w:rPr>
      </w:pPr>
    </w:p>
    <w:p w:rsidR="004E36FE" w:rsidRDefault="005F505A" w:rsidP="005F505A">
      <w:pPr>
        <w:jc w:val="center"/>
        <w:rPr>
          <w:b/>
          <w:noProof/>
          <w:sz w:val="40"/>
          <w:szCs w:val="40"/>
        </w:rPr>
      </w:pPr>
      <w:r>
        <w:rPr>
          <w:noProof/>
          <w:sz w:val="72"/>
          <w:szCs w:val="72"/>
          <w:lang w:val="en-GB" w:eastAsia="en-GB"/>
        </w:rPr>
        <w:drawing>
          <wp:inline distT="0" distB="0" distL="0" distR="0">
            <wp:extent cx="2676525" cy="2486025"/>
            <wp:effectExtent l="19050" t="0" r="9525" b="0"/>
            <wp:docPr id="6" name="Picture 3" descr="600px-lorenz_attractor_yb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px-lorenz_attractor_ybsvg.png"/>
                    <pic:cNvPicPr/>
                  </pic:nvPicPr>
                  <pic:blipFill>
                    <a:blip r:embed="rId9" cstate="print"/>
                    <a:stretch>
                      <a:fillRect/>
                    </a:stretch>
                  </pic:blipFill>
                  <pic:spPr>
                    <a:xfrm>
                      <a:off x="0" y="0"/>
                      <a:ext cx="2676525" cy="2486025"/>
                    </a:xfrm>
                    <a:prstGeom prst="rect">
                      <a:avLst/>
                    </a:prstGeom>
                  </pic:spPr>
                </pic:pic>
              </a:graphicData>
            </a:graphic>
          </wp:inline>
        </w:drawing>
      </w:r>
      <w:r w:rsidRPr="005F505A">
        <w:rPr>
          <w:b/>
          <w:noProof/>
          <w:sz w:val="40"/>
          <w:szCs w:val="40"/>
          <w:lang w:val="en-GB" w:eastAsia="en-GB"/>
        </w:rPr>
        <w:drawing>
          <wp:inline distT="0" distB="0" distL="0" distR="0">
            <wp:extent cx="2790825" cy="2482049"/>
            <wp:effectExtent l="19050" t="0" r="0" b="0"/>
            <wp:docPr id="8" name="Picture 1" descr="C:\Documents and Settings\Roy\My Documents\My Dropbox\Admin\learning tools\2010_04_18\The Butterfly Model - Phoeb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oy\My Documents\My Dropbox\Admin\learning tools\2010_04_18\The Butterfly Model - Phoebe_NEW.jpg"/>
                    <pic:cNvPicPr>
                      <a:picLocks noChangeAspect="1" noChangeArrowheads="1"/>
                    </pic:cNvPicPr>
                  </pic:nvPicPr>
                  <pic:blipFill>
                    <a:blip r:embed="rId10" cstate="print"/>
                    <a:srcRect/>
                    <a:stretch>
                      <a:fillRect/>
                    </a:stretch>
                  </pic:blipFill>
                  <pic:spPr bwMode="auto">
                    <a:xfrm>
                      <a:off x="0" y="0"/>
                      <a:ext cx="2795225" cy="2485963"/>
                    </a:xfrm>
                    <a:prstGeom prst="rect">
                      <a:avLst/>
                    </a:prstGeom>
                    <a:noFill/>
                    <a:ln w="9525">
                      <a:noFill/>
                      <a:miter lim="800000"/>
                      <a:headEnd/>
                      <a:tailEnd/>
                    </a:ln>
                  </pic:spPr>
                </pic:pic>
              </a:graphicData>
            </a:graphic>
          </wp:inline>
        </w:drawing>
      </w:r>
    </w:p>
    <w:p w:rsidR="005F505A" w:rsidRDefault="005F505A" w:rsidP="005F505A">
      <w:pPr>
        <w:spacing w:after="0"/>
        <w:jc w:val="center"/>
        <w:rPr>
          <w:sz w:val="104"/>
          <w:szCs w:val="104"/>
          <w:lang w:val="en-GB"/>
        </w:rPr>
      </w:pPr>
      <w:r w:rsidRPr="005F505A">
        <w:rPr>
          <w:sz w:val="104"/>
          <w:szCs w:val="104"/>
          <w:lang w:val="en-GB"/>
        </w:rPr>
        <w:t>The Butterfly Model</w:t>
      </w:r>
    </w:p>
    <w:p w:rsidR="00674C72" w:rsidRDefault="005F505A" w:rsidP="005F505A">
      <w:pPr>
        <w:spacing w:line="240" w:lineRule="auto"/>
        <w:jc w:val="center"/>
        <w:rPr>
          <w:b/>
          <w:i/>
          <w:sz w:val="36"/>
          <w:szCs w:val="36"/>
          <w:lang w:val="en-GB"/>
        </w:rPr>
      </w:pPr>
      <w:r>
        <w:rPr>
          <w:b/>
          <w:i/>
          <w:sz w:val="36"/>
          <w:szCs w:val="36"/>
          <w:lang w:val="en-GB"/>
        </w:rPr>
        <w:t xml:space="preserve">A Brief </w:t>
      </w:r>
      <w:r w:rsidR="00EF7CC4" w:rsidRPr="00AA729F">
        <w:rPr>
          <w:b/>
          <w:i/>
          <w:sz w:val="36"/>
          <w:szCs w:val="36"/>
          <w:lang w:val="en-GB"/>
        </w:rPr>
        <w:t xml:space="preserve">Summary of </w:t>
      </w:r>
      <w:r>
        <w:rPr>
          <w:b/>
          <w:i/>
          <w:sz w:val="36"/>
          <w:szCs w:val="36"/>
          <w:lang w:val="en-GB"/>
        </w:rPr>
        <w:t xml:space="preserve">the </w:t>
      </w:r>
      <w:r w:rsidR="00EF7CC4" w:rsidRPr="00AA729F">
        <w:rPr>
          <w:b/>
          <w:i/>
          <w:sz w:val="36"/>
          <w:szCs w:val="36"/>
          <w:lang w:val="en-GB"/>
        </w:rPr>
        <w:t>process and methodolog</w:t>
      </w:r>
      <w:r w:rsidR="00B85121" w:rsidRPr="00AA729F">
        <w:rPr>
          <w:b/>
          <w:i/>
          <w:sz w:val="36"/>
          <w:szCs w:val="36"/>
          <w:lang w:val="en-GB"/>
        </w:rPr>
        <w:t>y</w:t>
      </w:r>
      <w:r w:rsidR="00674C72">
        <w:rPr>
          <w:b/>
          <w:i/>
          <w:sz w:val="36"/>
          <w:szCs w:val="36"/>
          <w:lang w:val="en-GB"/>
        </w:rPr>
        <w:t xml:space="preserve"> </w:t>
      </w:r>
    </w:p>
    <w:p w:rsidR="008B569E" w:rsidRDefault="008B569E" w:rsidP="005F505A">
      <w:pPr>
        <w:spacing w:line="240" w:lineRule="auto"/>
        <w:jc w:val="center"/>
        <w:rPr>
          <w:b/>
          <w:i/>
          <w:sz w:val="36"/>
          <w:szCs w:val="36"/>
          <w:lang w:val="en-GB"/>
        </w:rPr>
      </w:pPr>
    </w:p>
    <w:p w:rsidR="008B569E" w:rsidRPr="008B569E" w:rsidRDefault="008319E2" w:rsidP="008319E2">
      <w:pPr>
        <w:jc w:val="center"/>
        <w:rPr>
          <w:sz w:val="25"/>
          <w:szCs w:val="25"/>
          <w:lang w:val="en-GB"/>
        </w:rPr>
      </w:pPr>
      <w:r w:rsidRPr="008B569E">
        <w:rPr>
          <w:sz w:val="25"/>
          <w:szCs w:val="25"/>
          <w:lang w:val="en-GB"/>
        </w:rPr>
        <w:t>Self-organising systems have the capacity to create for themselves the aspects of organisation that we thought leaders [teachers] had to provide.  Self-organising systems create structures and pathways, networks of communication, values and meaning, behaviours and norms.  In essence, they do for themselves most of what we bel</w:t>
      </w:r>
      <w:r w:rsidR="008B569E" w:rsidRPr="008B569E">
        <w:rPr>
          <w:sz w:val="25"/>
          <w:szCs w:val="25"/>
          <w:lang w:val="en-GB"/>
        </w:rPr>
        <w:t>ieved we had to do for them.  Rather than thinking of organisation as an imposed structure, plan, design, or role, it is clear that in life, organisation arises from the interactions and needs of individuals who have decided to come together.</w:t>
      </w:r>
    </w:p>
    <w:p w:rsidR="008B569E" w:rsidRPr="008B569E" w:rsidRDefault="008B569E" w:rsidP="008B569E">
      <w:pPr>
        <w:spacing w:after="0"/>
        <w:jc w:val="center"/>
        <w:rPr>
          <w:b/>
          <w:sz w:val="28"/>
          <w:szCs w:val="28"/>
          <w:lang w:val="en-GB"/>
        </w:rPr>
      </w:pPr>
      <w:r w:rsidRPr="008B569E">
        <w:rPr>
          <w:b/>
          <w:sz w:val="28"/>
          <w:szCs w:val="28"/>
          <w:lang w:val="en-GB"/>
        </w:rPr>
        <w:t xml:space="preserve">Margaret </w:t>
      </w:r>
      <w:proofErr w:type="spellStart"/>
      <w:r w:rsidRPr="008B569E">
        <w:rPr>
          <w:b/>
          <w:sz w:val="28"/>
          <w:szCs w:val="28"/>
          <w:lang w:val="en-GB"/>
        </w:rPr>
        <w:t>Wheately</w:t>
      </w:r>
      <w:proofErr w:type="spellEnd"/>
    </w:p>
    <w:p w:rsidR="008B569E" w:rsidRDefault="008B569E" w:rsidP="008319E2">
      <w:pPr>
        <w:jc w:val="center"/>
        <w:rPr>
          <w:i/>
          <w:sz w:val="24"/>
          <w:szCs w:val="24"/>
          <w:lang w:val="en-GB"/>
        </w:rPr>
      </w:pPr>
      <w:r w:rsidRPr="008B569E">
        <w:rPr>
          <w:i/>
          <w:sz w:val="24"/>
          <w:szCs w:val="24"/>
          <w:lang w:val="en-GB"/>
        </w:rPr>
        <w:t xml:space="preserve">Finding Our Way – Leadership </w:t>
      </w:r>
      <w:proofErr w:type="gramStart"/>
      <w:r w:rsidRPr="008B569E">
        <w:rPr>
          <w:i/>
          <w:sz w:val="24"/>
          <w:szCs w:val="24"/>
          <w:lang w:val="en-GB"/>
        </w:rPr>
        <w:t>For</w:t>
      </w:r>
      <w:proofErr w:type="gramEnd"/>
      <w:r w:rsidRPr="008B569E">
        <w:rPr>
          <w:i/>
          <w:sz w:val="24"/>
          <w:szCs w:val="24"/>
          <w:lang w:val="en-GB"/>
        </w:rPr>
        <w:t xml:space="preserve"> an Uncertain Time</w:t>
      </w:r>
    </w:p>
    <w:p w:rsidR="00F50D32" w:rsidRPr="008B569E" w:rsidRDefault="008B569E" w:rsidP="009F1FDC">
      <w:pPr>
        <w:rPr>
          <w:i/>
          <w:sz w:val="24"/>
          <w:szCs w:val="24"/>
          <w:lang w:val="en-GB"/>
        </w:rPr>
      </w:pPr>
      <w:r>
        <w:rPr>
          <w:i/>
          <w:sz w:val="24"/>
          <w:szCs w:val="24"/>
          <w:lang w:val="en-GB"/>
        </w:rPr>
        <w:br w:type="page"/>
      </w:r>
    </w:p>
    <w:p w:rsidR="008B569E" w:rsidRPr="000554FB" w:rsidRDefault="008B569E" w:rsidP="00747334">
      <w:pPr>
        <w:jc w:val="both"/>
        <w:rPr>
          <w:b/>
          <w:u w:val="single"/>
          <w:lang w:val="en-GB"/>
        </w:rPr>
      </w:pPr>
      <w:r w:rsidRPr="000554FB">
        <w:rPr>
          <w:b/>
          <w:u w:val="single"/>
          <w:lang w:val="en-GB"/>
        </w:rPr>
        <w:lastRenderedPageBreak/>
        <w:t>Executive Summary</w:t>
      </w:r>
    </w:p>
    <w:p w:rsidR="000D4A22" w:rsidRDefault="005F505A" w:rsidP="00747334">
      <w:pPr>
        <w:jc w:val="both"/>
        <w:rPr>
          <w:lang w:val="en-GB"/>
        </w:rPr>
      </w:pPr>
      <w:r>
        <w:rPr>
          <w:lang w:val="en-GB"/>
        </w:rPr>
        <w:t xml:space="preserve">The Butterfly Model is </w:t>
      </w:r>
      <w:r w:rsidR="008131A3">
        <w:rPr>
          <w:lang w:val="en-GB"/>
        </w:rPr>
        <w:t>built around</w:t>
      </w:r>
      <w:r w:rsidR="000D4A22" w:rsidRPr="00F50D32">
        <w:rPr>
          <w:lang w:val="en-GB"/>
        </w:rPr>
        <w:t xml:space="preserve"> </w:t>
      </w:r>
      <w:r w:rsidR="000554FB">
        <w:rPr>
          <w:lang w:val="en-GB"/>
        </w:rPr>
        <w:t xml:space="preserve">a </w:t>
      </w:r>
      <w:r w:rsidR="000D4A22" w:rsidRPr="00F50D32">
        <w:rPr>
          <w:lang w:val="en-GB"/>
        </w:rPr>
        <w:t xml:space="preserve">clear </w:t>
      </w:r>
      <w:r w:rsidR="00AA2BB0">
        <w:rPr>
          <w:lang w:val="en-GB"/>
        </w:rPr>
        <w:t xml:space="preserve">and repeatable </w:t>
      </w:r>
      <w:r w:rsidR="000D4A22" w:rsidRPr="00F50D32">
        <w:rPr>
          <w:lang w:val="en-GB"/>
        </w:rPr>
        <w:t xml:space="preserve">process so that those involved in the planning and participation </w:t>
      </w:r>
      <w:r>
        <w:rPr>
          <w:lang w:val="en-GB"/>
        </w:rPr>
        <w:t xml:space="preserve">of learning events </w:t>
      </w:r>
      <w:r w:rsidR="00916D30">
        <w:rPr>
          <w:lang w:val="en-GB"/>
        </w:rPr>
        <w:t>have</w:t>
      </w:r>
      <w:r w:rsidR="000D4A22" w:rsidRPr="00F50D32">
        <w:rPr>
          <w:lang w:val="en-GB"/>
        </w:rPr>
        <w:t xml:space="preserve"> a </w:t>
      </w:r>
      <w:r w:rsidR="00FE7737">
        <w:rPr>
          <w:lang w:val="en-GB"/>
        </w:rPr>
        <w:t>structured</w:t>
      </w:r>
      <w:r w:rsidR="000D4A22" w:rsidRPr="00F50D32">
        <w:rPr>
          <w:lang w:val="en-GB"/>
        </w:rPr>
        <w:t xml:space="preserve"> system to</w:t>
      </w:r>
      <w:r>
        <w:rPr>
          <w:lang w:val="en-GB"/>
        </w:rPr>
        <w:t xml:space="preserve"> support and</w:t>
      </w:r>
      <w:r w:rsidR="000D4A22" w:rsidRPr="00F50D32">
        <w:rPr>
          <w:lang w:val="en-GB"/>
        </w:rPr>
        <w:t xml:space="preserve"> </w:t>
      </w:r>
      <w:r w:rsidR="00AA729F">
        <w:rPr>
          <w:lang w:val="en-GB"/>
        </w:rPr>
        <w:t xml:space="preserve">assess </w:t>
      </w:r>
      <w:r w:rsidR="00A54CD8">
        <w:rPr>
          <w:lang w:val="en-GB"/>
        </w:rPr>
        <w:t>progr</w:t>
      </w:r>
      <w:r w:rsidR="00AA729F">
        <w:rPr>
          <w:lang w:val="en-GB"/>
        </w:rPr>
        <w:t>ess</w:t>
      </w:r>
      <w:r w:rsidR="00F74E40">
        <w:rPr>
          <w:lang w:val="en-GB"/>
        </w:rPr>
        <w:t xml:space="preserve">. </w:t>
      </w:r>
      <w:r w:rsidR="000D4A22" w:rsidRPr="00F50D32">
        <w:rPr>
          <w:lang w:val="en-GB"/>
        </w:rPr>
        <w:t xml:space="preserve">The </w:t>
      </w:r>
      <w:r>
        <w:rPr>
          <w:lang w:val="en-GB"/>
        </w:rPr>
        <w:t>Butterfly Model</w:t>
      </w:r>
      <w:r w:rsidR="003B3D4B">
        <w:rPr>
          <w:lang w:val="en-GB"/>
        </w:rPr>
        <w:t xml:space="preserve"> provides the rigour of</w:t>
      </w:r>
      <w:r w:rsidR="000D4A22" w:rsidRPr="00F50D32">
        <w:rPr>
          <w:lang w:val="en-GB"/>
        </w:rPr>
        <w:t xml:space="preserve"> well</w:t>
      </w:r>
      <w:r w:rsidR="00FE7737">
        <w:rPr>
          <w:lang w:val="en-GB"/>
        </w:rPr>
        <w:t>-</w:t>
      </w:r>
      <w:r w:rsidR="000D4A22" w:rsidRPr="00F50D32">
        <w:rPr>
          <w:lang w:val="en-GB"/>
        </w:rPr>
        <w:t>researched system</w:t>
      </w:r>
      <w:r w:rsidR="003B3D4B">
        <w:rPr>
          <w:lang w:val="en-GB"/>
        </w:rPr>
        <w:t>s</w:t>
      </w:r>
      <w:r w:rsidR="000D4A22" w:rsidRPr="00F50D32">
        <w:rPr>
          <w:lang w:val="en-GB"/>
        </w:rPr>
        <w:t xml:space="preserve"> </w:t>
      </w:r>
      <w:r>
        <w:rPr>
          <w:lang w:val="en-GB"/>
        </w:rPr>
        <w:t xml:space="preserve">and proven creative and engaging pedagogic techniques. </w:t>
      </w:r>
      <w:r w:rsidR="000D4A22" w:rsidRPr="00F50D32">
        <w:rPr>
          <w:lang w:val="en-GB"/>
        </w:rPr>
        <w:t xml:space="preserve"> </w:t>
      </w:r>
      <w:r w:rsidR="00747334">
        <w:rPr>
          <w:lang w:val="en-GB"/>
        </w:rPr>
        <w:t xml:space="preserve">It is this capacity to </w:t>
      </w:r>
      <w:r>
        <w:rPr>
          <w:lang w:val="en-GB"/>
        </w:rPr>
        <w:t xml:space="preserve">support both students and teachers to </w:t>
      </w:r>
      <w:r w:rsidR="00747334">
        <w:rPr>
          <w:lang w:val="en-GB"/>
        </w:rPr>
        <w:t xml:space="preserve">move easily between the two camps of logic and play that make </w:t>
      </w:r>
      <w:r w:rsidR="00E66B26">
        <w:rPr>
          <w:lang w:val="en-GB"/>
        </w:rPr>
        <w:t>The Butterfly Model</w:t>
      </w:r>
      <w:r w:rsidR="003B3D4B">
        <w:rPr>
          <w:lang w:val="en-GB"/>
        </w:rPr>
        <w:t xml:space="preserve"> </w:t>
      </w:r>
      <w:r w:rsidR="00747334">
        <w:rPr>
          <w:lang w:val="en-GB"/>
        </w:rPr>
        <w:t xml:space="preserve">enjoyable, memorable and ultimately effective. </w:t>
      </w:r>
    </w:p>
    <w:p w:rsidR="00A624CA" w:rsidRDefault="008B569E" w:rsidP="00747334">
      <w:pPr>
        <w:jc w:val="both"/>
        <w:rPr>
          <w:lang w:val="en-GB"/>
        </w:rPr>
      </w:pPr>
      <w:r>
        <w:rPr>
          <w:lang w:val="en-GB"/>
        </w:rPr>
        <w:t>It is important to not</w:t>
      </w:r>
      <w:r w:rsidR="00A624CA">
        <w:rPr>
          <w:lang w:val="en-GB"/>
        </w:rPr>
        <w:t>e</w:t>
      </w:r>
      <w:r>
        <w:rPr>
          <w:lang w:val="en-GB"/>
        </w:rPr>
        <w:t xml:space="preserve"> that although</w:t>
      </w:r>
      <w:r w:rsidR="00A624CA">
        <w:rPr>
          <w:lang w:val="en-GB"/>
        </w:rPr>
        <w:t>,</w:t>
      </w:r>
      <w:r>
        <w:rPr>
          <w:lang w:val="en-GB"/>
        </w:rPr>
        <w:t xml:space="preserve"> at a quick glance</w:t>
      </w:r>
      <w:r w:rsidR="00A624CA">
        <w:rPr>
          <w:lang w:val="en-GB"/>
        </w:rPr>
        <w:t>,</w:t>
      </w:r>
      <w:r>
        <w:rPr>
          <w:lang w:val="en-GB"/>
        </w:rPr>
        <w:t xml:space="preserve"> this could appear to be </w:t>
      </w:r>
      <w:r w:rsidR="00A624CA">
        <w:rPr>
          <w:lang w:val="en-GB"/>
        </w:rPr>
        <w:t xml:space="preserve">an inflexible </w:t>
      </w:r>
      <w:r>
        <w:rPr>
          <w:lang w:val="en-GB"/>
        </w:rPr>
        <w:t xml:space="preserve">structure.  It is not.  It should be regarded as the menu, not the meal.  </w:t>
      </w:r>
      <w:r w:rsidR="00A624CA">
        <w:rPr>
          <w:lang w:val="en-GB"/>
        </w:rPr>
        <w:t>The stages are the same but the content will invariable change and adapt according to what is happening, where it is taking place and who is involved.</w:t>
      </w:r>
    </w:p>
    <w:p w:rsidR="006C5E6A" w:rsidRDefault="008B569E" w:rsidP="00747334">
      <w:pPr>
        <w:jc w:val="both"/>
        <w:rPr>
          <w:lang w:val="en-GB"/>
        </w:rPr>
      </w:pPr>
      <w:r>
        <w:rPr>
          <w:lang w:val="en-GB"/>
        </w:rPr>
        <w:t>The purpose of the clear stages is so that the whole school community (leadership, governors, staff, students, parents, local authorities etc) have a basis for discussion and debate.  This model respects and seeks to support the professionalism, creativity, individuality and innovation of staff.  It would be naïve and foolhardy to seek to impose closed and immature systems on open, creative</w:t>
      </w:r>
      <w:r w:rsidR="000554FB">
        <w:rPr>
          <w:lang w:val="en-GB"/>
        </w:rPr>
        <w:t xml:space="preserve">, intelligent adults.  </w:t>
      </w:r>
      <w:r w:rsidR="006C5E6A">
        <w:rPr>
          <w:lang w:val="en-GB"/>
        </w:rPr>
        <w:t xml:space="preserve">Central to this model is the engagement and support of staff.  Too often initiatives and interventions are presented to staff to make work with little, and very often, not prior participation in the planning.  </w:t>
      </w:r>
    </w:p>
    <w:p w:rsidR="006C5E6A" w:rsidRDefault="006C5E6A" w:rsidP="00747334">
      <w:pPr>
        <w:jc w:val="both"/>
        <w:rPr>
          <w:lang w:val="en-GB"/>
        </w:rPr>
      </w:pPr>
      <w:r>
        <w:rPr>
          <w:lang w:val="en-GB"/>
        </w:rPr>
        <w:t>It is inevitable that if a teacher feels under pressure to deliver in a closed, prescriptive way then this frustration and lack of flexibility will too often be passed on</w:t>
      </w:r>
      <w:r w:rsidR="000F4E33">
        <w:rPr>
          <w:lang w:val="en-GB"/>
        </w:rPr>
        <w:t>to</w:t>
      </w:r>
      <w:r>
        <w:rPr>
          <w:lang w:val="en-GB"/>
        </w:rPr>
        <w:t xml:space="preserve"> the children.  If the teacher is not trusted to teach using their own intuition, intellect, creativity and practical skills then it will be unlikely that the children will be able to learn in a</w:t>
      </w:r>
      <w:r w:rsidR="00350B8C">
        <w:rPr>
          <w:lang w:val="en-GB"/>
        </w:rPr>
        <w:t>n independent manner.  This frustration will always lead to a rejection of the ‘rules’ that have been imposed.  Even if those rules make sense, unless the individual has been able to discover the relevance and benefit to their own lives they will, either at a low level of disruption or a high level of conflict, challenge the rules.  Not only is this understandable, when you are seeking to develop indepe</w:t>
      </w:r>
      <w:r w:rsidR="000F4E33">
        <w:rPr>
          <w:lang w:val="en-GB"/>
        </w:rPr>
        <w:t>ndently thinking individuals it is to be encouraged.</w:t>
      </w:r>
      <w:r w:rsidR="00350B8C">
        <w:rPr>
          <w:lang w:val="en-GB"/>
        </w:rPr>
        <w:t xml:space="preserve"> </w:t>
      </w:r>
    </w:p>
    <w:p w:rsidR="000554FB" w:rsidRDefault="000F4E33" w:rsidP="00747334">
      <w:pPr>
        <w:jc w:val="both"/>
        <w:rPr>
          <w:lang w:val="en-GB"/>
        </w:rPr>
      </w:pPr>
      <w:r>
        <w:rPr>
          <w:lang w:val="en-GB"/>
        </w:rPr>
        <w:t xml:space="preserve">Out </w:t>
      </w:r>
      <w:proofErr w:type="spellStart"/>
      <w:r>
        <w:rPr>
          <w:lang w:val="en-GB"/>
        </w:rPr>
        <w:t>moded</w:t>
      </w:r>
      <w:proofErr w:type="spellEnd"/>
      <w:r w:rsidR="006C5E6A">
        <w:rPr>
          <w:lang w:val="en-GB"/>
        </w:rPr>
        <w:t xml:space="preserve"> mechanistic approach</w:t>
      </w:r>
      <w:r>
        <w:rPr>
          <w:lang w:val="en-GB"/>
        </w:rPr>
        <w:t>es</w:t>
      </w:r>
      <w:r w:rsidR="006C5E6A">
        <w:rPr>
          <w:lang w:val="en-GB"/>
        </w:rPr>
        <w:t xml:space="preserve"> to delivering any intervention, let alone such a complex and changeable one that i</w:t>
      </w:r>
      <w:r>
        <w:rPr>
          <w:lang w:val="en-GB"/>
        </w:rPr>
        <w:t xml:space="preserve">s to be found in a classroom, are at best boring and do nothing to engage all learners </w:t>
      </w:r>
      <w:r w:rsidR="006C5E6A">
        <w:rPr>
          <w:lang w:val="en-GB"/>
        </w:rPr>
        <w:t>and at worst destructive</w:t>
      </w:r>
      <w:r>
        <w:rPr>
          <w:lang w:val="en-GB"/>
        </w:rPr>
        <w:t xml:space="preserve"> and turn too many children off learning.  </w:t>
      </w:r>
      <w:r w:rsidR="000554FB">
        <w:rPr>
          <w:lang w:val="en-GB"/>
        </w:rPr>
        <w:t xml:space="preserve">When we disregard or suppress the innovation and individuality of those around use we fail in many areas but two in particular: </w:t>
      </w:r>
    </w:p>
    <w:p w:rsidR="008B569E" w:rsidRDefault="00A624CA" w:rsidP="000554FB">
      <w:pPr>
        <w:pStyle w:val="ListParagraph"/>
        <w:numPr>
          <w:ilvl w:val="0"/>
          <w:numId w:val="5"/>
        </w:numPr>
        <w:jc w:val="both"/>
        <w:rPr>
          <w:lang w:val="en-GB"/>
        </w:rPr>
      </w:pPr>
      <w:r>
        <w:rPr>
          <w:lang w:val="en-GB"/>
        </w:rPr>
        <w:t>we do not cash in on</w:t>
      </w:r>
      <w:r w:rsidR="000554FB" w:rsidRPr="000554FB">
        <w:rPr>
          <w:lang w:val="en-GB"/>
        </w:rPr>
        <w:t xml:space="preserve"> ideas and solutions that others may have because we feel that we (the </w:t>
      </w:r>
      <w:r>
        <w:rPr>
          <w:lang w:val="en-GB"/>
        </w:rPr>
        <w:t xml:space="preserve">school </w:t>
      </w:r>
      <w:r w:rsidR="000554FB" w:rsidRPr="000554FB">
        <w:rPr>
          <w:lang w:val="en-GB"/>
        </w:rPr>
        <w:t>leader or classroom teache</w:t>
      </w:r>
      <w:r w:rsidR="000554FB">
        <w:rPr>
          <w:lang w:val="en-GB"/>
        </w:rPr>
        <w:t xml:space="preserve">r) should have all the answers </w:t>
      </w:r>
    </w:p>
    <w:p w:rsidR="000554FB" w:rsidRPr="000554FB" w:rsidRDefault="000554FB" w:rsidP="000554FB">
      <w:pPr>
        <w:pStyle w:val="ListParagraph"/>
        <w:numPr>
          <w:ilvl w:val="0"/>
          <w:numId w:val="5"/>
        </w:numPr>
        <w:jc w:val="both"/>
        <w:rPr>
          <w:lang w:val="en-GB"/>
        </w:rPr>
      </w:pPr>
      <w:r>
        <w:rPr>
          <w:lang w:val="en-GB"/>
        </w:rPr>
        <w:t xml:space="preserve">we generate frustration from the very people we are trying to assist and then get frustrated </w:t>
      </w:r>
      <w:r w:rsidR="00A624CA">
        <w:rPr>
          <w:lang w:val="en-GB"/>
        </w:rPr>
        <w:t xml:space="preserve">ourselves </w:t>
      </w:r>
      <w:r>
        <w:rPr>
          <w:lang w:val="en-GB"/>
        </w:rPr>
        <w:t>by their inevitable bad behaviour</w:t>
      </w:r>
    </w:p>
    <w:p w:rsidR="000554FB" w:rsidRDefault="000554FB" w:rsidP="00747334">
      <w:pPr>
        <w:jc w:val="both"/>
        <w:rPr>
          <w:lang w:val="en-GB"/>
        </w:rPr>
      </w:pPr>
      <w:r>
        <w:rPr>
          <w:lang w:val="en-GB"/>
        </w:rPr>
        <w:t>To quote again from Margaret Wheatley:</w:t>
      </w:r>
    </w:p>
    <w:p w:rsidR="000554FB" w:rsidRPr="000554FB" w:rsidRDefault="000554FB" w:rsidP="00747334">
      <w:pPr>
        <w:jc w:val="both"/>
        <w:rPr>
          <w:i/>
          <w:lang w:val="en-GB"/>
        </w:rPr>
      </w:pPr>
      <w:r>
        <w:rPr>
          <w:i/>
          <w:lang w:val="en-GB"/>
        </w:rPr>
        <w:lastRenderedPageBreak/>
        <w:t>We fail to acknowledge these unstoppable forces of life whenever we, as leaders, try to direct and control those in our organisation.  Life always pushes back against our demands.  But instead of learning about life, we tend to see their ‘difficult’ behaviours as justification for a more controlling style of leadership [teaching].  Many of the failure</w:t>
      </w:r>
      <w:r w:rsidR="00A624CA">
        <w:rPr>
          <w:i/>
          <w:lang w:val="en-GB"/>
        </w:rPr>
        <w:t>s</w:t>
      </w:r>
      <w:r>
        <w:rPr>
          <w:i/>
          <w:lang w:val="en-GB"/>
        </w:rPr>
        <w:t xml:space="preserve"> and discontent in today’s organisations can be understood as the result of this denial of life’s forces and how life pushes back against a story that excludes it.</w:t>
      </w:r>
    </w:p>
    <w:p w:rsidR="000554FB" w:rsidRDefault="00A624CA" w:rsidP="008E4FC6">
      <w:pPr>
        <w:jc w:val="both"/>
        <w:rPr>
          <w:lang w:val="en-GB"/>
        </w:rPr>
      </w:pPr>
      <w:r>
        <w:rPr>
          <w:lang w:val="en-GB"/>
        </w:rPr>
        <w:t>Too often we focus on the outcomes and not the process and barriers to achieving these outcomes.  Just because someone is ‘teaching’ it is no guarantee that someone else is ‘learning’.</w:t>
      </w:r>
    </w:p>
    <w:p w:rsidR="00A624CA" w:rsidRPr="000554FB" w:rsidRDefault="00A624CA" w:rsidP="008E4FC6">
      <w:pPr>
        <w:jc w:val="both"/>
        <w:rPr>
          <w:lang w:val="en-GB"/>
        </w:rPr>
      </w:pPr>
      <w:r>
        <w:rPr>
          <w:lang w:val="en-GB"/>
        </w:rPr>
        <w:t xml:space="preserve">At the heart of the Butterfly Model is supporting students and staff to manage the inevitability of evolution.  This is evolution, not change as change </w:t>
      </w:r>
      <w:r w:rsidR="00A10C0D">
        <w:rPr>
          <w:lang w:val="en-GB"/>
        </w:rPr>
        <w:t>implies</w:t>
      </w:r>
      <w:r>
        <w:rPr>
          <w:lang w:val="en-GB"/>
        </w:rPr>
        <w:t xml:space="preserve"> that what </w:t>
      </w:r>
      <w:proofErr w:type="spellStart"/>
      <w:r>
        <w:rPr>
          <w:lang w:val="en-GB"/>
        </w:rPr>
        <w:t>as</w:t>
      </w:r>
      <w:proofErr w:type="spellEnd"/>
      <w:r>
        <w:rPr>
          <w:lang w:val="en-GB"/>
        </w:rPr>
        <w:t xml:space="preserve"> gone before is flawed and needs removing.  Evolution states that this is where you are based on your experiences and responses to those experiences.  Not good or bad, just life.  </w:t>
      </w:r>
      <w:r w:rsidR="00A10C0D">
        <w:rPr>
          <w:lang w:val="en-GB"/>
        </w:rPr>
        <w:t>Understanding the dynamics or evolution is central to this method</w:t>
      </w:r>
      <w:r>
        <w:rPr>
          <w:lang w:val="en-GB"/>
        </w:rPr>
        <w:t xml:space="preserve">.  </w:t>
      </w:r>
    </w:p>
    <w:p w:rsidR="008E4FC6" w:rsidRPr="000554FB" w:rsidRDefault="008E4FC6" w:rsidP="008E4FC6">
      <w:pPr>
        <w:jc w:val="both"/>
        <w:rPr>
          <w:b/>
          <w:i/>
          <w:lang w:val="en-GB"/>
        </w:rPr>
      </w:pPr>
      <w:r w:rsidRPr="000554FB">
        <w:rPr>
          <w:b/>
          <w:i/>
          <w:lang w:val="en-GB"/>
        </w:rPr>
        <w:t>The Benefits</w:t>
      </w:r>
    </w:p>
    <w:p w:rsidR="008E4FC6" w:rsidRDefault="008E4FC6" w:rsidP="008E4FC6">
      <w:pPr>
        <w:jc w:val="both"/>
        <w:rPr>
          <w:lang w:val="en-GB"/>
        </w:rPr>
      </w:pPr>
      <w:r>
        <w:rPr>
          <w:lang w:val="en-GB"/>
        </w:rPr>
        <w:t>The gains to a school</w:t>
      </w:r>
      <w:r w:rsidR="00741E9B">
        <w:rPr>
          <w:lang w:val="en-GB"/>
        </w:rPr>
        <w:t xml:space="preserve"> community</w:t>
      </w:r>
      <w:r>
        <w:rPr>
          <w:lang w:val="en-GB"/>
        </w:rPr>
        <w:t xml:space="preserve"> using The Butterfly Model are:</w:t>
      </w:r>
    </w:p>
    <w:p w:rsidR="008E4FC6" w:rsidRDefault="005512D7" w:rsidP="000F4E33">
      <w:pPr>
        <w:pStyle w:val="ListParagraph"/>
        <w:numPr>
          <w:ilvl w:val="0"/>
          <w:numId w:val="4"/>
        </w:numPr>
        <w:spacing w:after="0" w:line="240" w:lineRule="auto"/>
        <w:ind w:left="360"/>
        <w:jc w:val="both"/>
        <w:rPr>
          <w:lang w:val="en-GB"/>
        </w:rPr>
      </w:pPr>
      <w:proofErr w:type="gramStart"/>
      <w:r w:rsidRPr="005512D7">
        <w:rPr>
          <w:b/>
          <w:lang w:val="en-GB"/>
        </w:rPr>
        <w:t>Curriculum develop</w:t>
      </w:r>
      <w:proofErr w:type="gramEnd"/>
      <w:r>
        <w:rPr>
          <w:lang w:val="en-GB"/>
        </w:rPr>
        <w:t xml:space="preserve"> – supports a </w:t>
      </w:r>
      <w:r w:rsidR="008E4FC6">
        <w:rPr>
          <w:lang w:val="en-GB"/>
        </w:rPr>
        <w:t>consistency of ap</w:t>
      </w:r>
      <w:r w:rsidR="00741E9B">
        <w:rPr>
          <w:lang w:val="en-GB"/>
        </w:rPr>
        <w:t>proach to teaching and learning.</w:t>
      </w:r>
      <w:r w:rsidRPr="005512D7">
        <w:rPr>
          <w:lang w:val="en-GB"/>
        </w:rPr>
        <w:t xml:space="preserve"> </w:t>
      </w:r>
      <w:r>
        <w:rPr>
          <w:lang w:val="en-GB"/>
        </w:rPr>
        <w:t>Will support and enhance any current initiatives as the model focuses on the process not the content (the menu not the meal).</w:t>
      </w:r>
    </w:p>
    <w:p w:rsidR="00A10C0D" w:rsidRPr="005512D7" w:rsidRDefault="00A10C0D" w:rsidP="000F4E33">
      <w:pPr>
        <w:pStyle w:val="ListParagraph"/>
        <w:spacing w:after="0" w:line="240" w:lineRule="auto"/>
        <w:ind w:left="360"/>
        <w:jc w:val="both"/>
        <w:rPr>
          <w:lang w:val="en-GB"/>
        </w:rPr>
      </w:pPr>
    </w:p>
    <w:p w:rsidR="00A10C0D" w:rsidRPr="0092251A" w:rsidRDefault="005512D7" w:rsidP="000F4E33">
      <w:pPr>
        <w:pStyle w:val="ListParagraph"/>
        <w:numPr>
          <w:ilvl w:val="0"/>
          <w:numId w:val="4"/>
        </w:numPr>
        <w:spacing w:after="0" w:line="240" w:lineRule="auto"/>
        <w:ind w:left="360"/>
        <w:jc w:val="both"/>
        <w:rPr>
          <w:lang w:val="en-GB"/>
        </w:rPr>
      </w:pPr>
      <w:r w:rsidRPr="005512D7">
        <w:rPr>
          <w:b/>
          <w:lang w:val="en-GB"/>
        </w:rPr>
        <w:t>Student learning</w:t>
      </w:r>
      <w:r>
        <w:rPr>
          <w:lang w:val="en-GB"/>
        </w:rPr>
        <w:t xml:space="preserve"> - p</w:t>
      </w:r>
      <w:r w:rsidR="008E4FC6">
        <w:rPr>
          <w:lang w:val="en-GB"/>
        </w:rPr>
        <w:t>rovides students with the ‘how’ of learning and not just the ‘what’ that will support them in becoming independent learners throughout their entire educational and learning life</w:t>
      </w:r>
      <w:r w:rsidR="00741E9B">
        <w:rPr>
          <w:lang w:val="en-GB"/>
        </w:rPr>
        <w:t>.</w:t>
      </w:r>
      <w:r>
        <w:rPr>
          <w:lang w:val="en-GB"/>
        </w:rPr>
        <w:t xml:space="preserve"> Puts the emphasis on the child at the centre of the learning so that teachers can facilitate and observe the learning and will spend less time in lesson preparation.</w:t>
      </w:r>
    </w:p>
    <w:p w:rsidR="00A10C0D" w:rsidRPr="008E4FC6" w:rsidRDefault="00A10C0D" w:rsidP="000F4E33">
      <w:pPr>
        <w:pStyle w:val="ListParagraph"/>
        <w:spacing w:after="0" w:line="240" w:lineRule="auto"/>
        <w:ind w:left="360"/>
        <w:jc w:val="both"/>
        <w:rPr>
          <w:lang w:val="en-GB"/>
        </w:rPr>
      </w:pPr>
    </w:p>
    <w:p w:rsidR="008E4FC6" w:rsidRDefault="005512D7" w:rsidP="000F4E33">
      <w:pPr>
        <w:pStyle w:val="ListParagraph"/>
        <w:numPr>
          <w:ilvl w:val="0"/>
          <w:numId w:val="4"/>
        </w:numPr>
        <w:spacing w:after="0" w:line="240" w:lineRule="auto"/>
        <w:ind w:left="360"/>
        <w:jc w:val="both"/>
        <w:rPr>
          <w:lang w:val="en-GB"/>
        </w:rPr>
      </w:pPr>
      <w:r w:rsidRPr="005512D7">
        <w:rPr>
          <w:b/>
          <w:lang w:val="en-GB"/>
        </w:rPr>
        <w:t>Staff CPD</w:t>
      </w:r>
      <w:r w:rsidR="00A10C0D">
        <w:rPr>
          <w:lang w:val="en-GB"/>
        </w:rPr>
        <w:t xml:space="preserve"> – provides a</w:t>
      </w:r>
      <w:r>
        <w:rPr>
          <w:lang w:val="en-GB"/>
        </w:rPr>
        <w:t xml:space="preserve"> clear and creative model to support staff professional, and personal, development.</w:t>
      </w:r>
    </w:p>
    <w:p w:rsidR="00A10C0D" w:rsidRDefault="00A10C0D" w:rsidP="000F4E33">
      <w:pPr>
        <w:pStyle w:val="ListParagraph"/>
        <w:spacing w:after="0" w:line="240" w:lineRule="auto"/>
        <w:ind w:left="360"/>
        <w:jc w:val="both"/>
        <w:rPr>
          <w:lang w:val="en-GB"/>
        </w:rPr>
      </w:pPr>
    </w:p>
    <w:p w:rsidR="00A10C0D" w:rsidRPr="0092251A" w:rsidRDefault="005512D7" w:rsidP="000F4E33">
      <w:pPr>
        <w:pStyle w:val="ListParagraph"/>
        <w:numPr>
          <w:ilvl w:val="0"/>
          <w:numId w:val="4"/>
        </w:numPr>
        <w:spacing w:after="0" w:line="240" w:lineRule="auto"/>
        <w:ind w:left="360"/>
        <w:jc w:val="both"/>
        <w:rPr>
          <w:lang w:val="en-GB"/>
        </w:rPr>
      </w:pPr>
      <w:r w:rsidRPr="005512D7">
        <w:rPr>
          <w:b/>
          <w:lang w:val="en-GB"/>
        </w:rPr>
        <w:t>Organisational change</w:t>
      </w:r>
      <w:r>
        <w:rPr>
          <w:lang w:val="en-GB"/>
        </w:rPr>
        <w:t xml:space="preserve"> - t</w:t>
      </w:r>
      <w:r w:rsidR="008E4FC6">
        <w:rPr>
          <w:lang w:val="en-GB"/>
        </w:rPr>
        <w:t xml:space="preserve">he same process can be used to support whole </w:t>
      </w:r>
      <w:r w:rsidR="00F11011">
        <w:rPr>
          <w:lang w:val="en-GB"/>
        </w:rPr>
        <w:t xml:space="preserve">school </w:t>
      </w:r>
      <w:r w:rsidR="008E4FC6">
        <w:rPr>
          <w:lang w:val="en-GB"/>
        </w:rPr>
        <w:t>i</w:t>
      </w:r>
      <w:r w:rsidR="00F11011">
        <w:rPr>
          <w:lang w:val="en-GB"/>
        </w:rPr>
        <w:t>nitiatives, staff development, governance, managing affective meetings</w:t>
      </w:r>
      <w:r w:rsidR="00741E9B">
        <w:rPr>
          <w:lang w:val="en-GB"/>
        </w:rPr>
        <w:t>, conflict resolution and will build respectful relationships</w:t>
      </w:r>
      <w:r w:rsidR="00F11011">
        <w:rPr>
          <w:lang w:val="en-GB"/>
        </w:rPr>
        <w:t>.</w:t>
      </w:r>
    </w:p>
    <w:p w:rsidR="00A10C0D" w:rsidRDefault="00A10C0D" w:rsidP="000F4E33">
      <w:pPr>
        <w:pStyle w:val="ListParagraph"/>
        <w:spacing w:after="0" w:line="240" w:lineRule="auto"/>
        <w:ind w:left="360"/>
        <w:jc w:val="both"/>
        <w:rPr>
          <w:lang w:val="en-GB"/>
        </w:rPr>
      </w:pPr>
    </w:p>
    <w:p w:rsidR="008E4FC6" w:rsidRDefault="005512D7" w:rsidP="000F4E33">
      <w:pPr>
        <w:pStyle w:val="ListParagraph"/>
        <w:numPr>
          <w:ilvl w:val="0"/>
          <w:numId w:val="4"/>
        </w:numPr>
        <w:spacing w:after="0" w:line="240" w:lineRule="auto"/>
        <w:ind w:left="360"/>
        <w:jc w:val="both"/>
        <w:rPr>
          <w:lang w:val="en-GB"/>
        </w:rPr>
      </w:pPr>
      <w:r>
        <w:rPr>
          <w:b/>
          <w:lang w:val="en-GB"/>
        </w:rPr>
        <w:t>Legal and government requirements</w:t>
      </w:r>
      <w:r>
        <w:rPr>
          <w:lang w:val="en-GB"/>
        </w:rPr>
        <w:t xml:space="preserve"> - </w:t>
      </w:r>
      <w:r w:rsidR="008E4FC6">
        <w:rPr>
          <w:lang w:val="en-GB"/>
        </w:rPr>
        <w:t xml:space="preserve">Supports OFSTED criteria for affective teaching and learning as well as other </w:t>
      </w:r>
      <w:r w:rsidR="00F11011">
        <w:rPr>
          <w:lang w:val="en-GB"/>
        </w:rPr>
        <w:t>government directives (Every Child</w:t>
      </w:r>
      <w:r w:rsidR="00741E9B">
        <w:rPr>
          <w:lang w:val="en-GB"/>
        </w:rPr>
        <w:t xml:space="preserve"> M</w:t>
      </w:r>
      <w:r w:rsidR="00F11011">
        <w:rPr>
          <w:lang w:val="en-GB"/>
        </w:rPr>
        <w:t>atters; Excellence and Enjoyment’</w:t>
      </w:r>
      <w:r w:rsidR="00741E9B">
        <w:rPr>
          <w:lang w:val="en-GB"/>
        </w:rPr>
        <w:t xml:space="preserve"> S.E.A.L.; the recommendations following The </w:t>
      </w:r>
      <w:r w:rsidR="00F11011">
        <w:rPr>
          <w:lang w:val="en-GB"/>
        </w:rPr>
        <w:t xml:space="preserve">Rose Report; The </w:t>
      </w:r>
      <w:r>
        <w:rPr>
          <w:lang w:val="en-GB"/>
        </w:rPr>
        <w:t xml:space="preserve">[emerging] </w:t>
      </w:r>
      <w:r w:rsidR="00F11011">
        <w:rPr>
          <w:lang w:val="en-GB"/>
        </w:rPr>
        <w:t>New Primary Curriculum)</w:t>
      </w:r>
      <w:r w:rsidR="00741E9B">
        <w:rPr>
          <w:lang w:val="en-GB"/>
        </w:rPr>
        <w:t>.</w:t>
      </w:r>
    </w:p>
    <w:p w:rsidR="00A10C0D" w:rsidRDefault="00A10C0D" w:rsidP="000F4E33">
      <w:pPr>
        <w:pStyle w:val="ListParagraph"/>
        <w:spacing w:after="0" w:line="240" w:lineRule="auto"/>
        <w:ind w:left="360"/>
        <w:jc w:val="both"/>
        <w:rPr>
          <w:lang w:val="en-GB"/>
        </w:rPr>
      </w:pPr>
    </w:p>
    <w:p w:rsidR="00A10C0D" w:rsidRPr="00153B67" w:rsidRDefault="005512D7" w:rsidP="000F4E33">
      <w:pPr>
        <w:pStyle w:val="ListParagraph"/>
        <w:numPr>
          <w:ilvl w:val="0"/>
          <w:numId w:val="4"/>
        </w:numPr>
        <w:spacing w:after="0" w:line="240" w:lineRule="auto"/>
        <w:ind w:left="360"/>
        <w:jc w:val="both"/>
        <w:rPr>
          <w:lang w:val="en-GB"/>
        </w:rPr>
      </w:pPr>
      <w:r w:rsidRPr="005512D7">
        <w:rPr>
          <w:b/>
          <w:lang w:val="en-GB"/>
        </w:rPr>
        <w:t>Communication</w:t>
      </w:r>
      <w:r w:rsidRPr="005512D7">
        <w:rPr>
          <w:lang w:val="en-GB"/>
        </w:rPr>
        <w:t xml:space="preserve"> - Provides a basis for effective dialogue with parents and teachers to support the link between home and school.</w:t>
      </w:r>
      <w:r>
        <w:rPr>
          <w:lang w:val="en-GB"/>
        </w:rPr>
        <w:t xml:space="preserve"> </w:t>
      </w:r>
      <w:r w:rsidR="00741E9B" w:rsidRPr="005512D7">
        <w:rPr>
          <w:lang w:val="en-GB"/>
        </w:rPr>
        <w:t>Provides stability and rigour for staff, students, leadership and parents to manage effective change in present and future both at school and in life.</w:t>
      </w:r>
    </w:p>
    <w:p w:rsidR="00A10C0D" w:rsidRDefault="00A10C0D" w:rsidP="000F4E33">
      <w:pPr>
        <w:pStyle w:val="ListParagraph"/>
        <w:spacing w:after="0" w:line="240" w:lineRule="auto"/>
        <w:ind w:left="360"/>
        <w:jc w:val="both"/>
        <w:rPr>
          <w:lang w:val="en-GB"/>
        </w:rPr>
      </w:pPr>
    </w:p>
    <w:p w:rsidR="00A10C0D" w:rsidRPr="005512D7" w:rsidRDefault="00A10C0D" w:rsidP="000F4E33">
      <w:pPr>
        <w:pStyle w:val="ListParagraph"/>
        <w:numPr>
          <w:ilvl w:val="0"/>
          <w:numId w:val="4"/>
        </w:numPr>
        <w:spacing w:after="0" w:line="240" w:lineRule="auto"/>
        <w:ind w:left="360"/>
        <w:jc w:val="both"/>
        <w:rPr>
          <w:lang w:val="en-GB"/>
        </w:rPr>
      </w:pPr>
      <w:r>
        <w:rPr>
          <w:b/>
          <w:lang w:val="en-GB"/>
        </w:rPr>
        <w:t>Confidence –</w:t>
      </w:r>
      <w:r>
        <w:rPr>
          <w:lang w:val="en-GB"/>
        </w:rPr>
        <w:t xml:space="preserve"> as </w:t>
      </w:r>
      <w:r w:rsidR="0092251A">
        <w:rPr>
          <w:lang w:val="en-GB"/>
        </w:rPr>
        <w:t>opposed</w:t>
      </w:r>
      <w:r>
        <w:rPr>
          <w:lang w:val="en-GB"/>
        </w:rPr>
        <w:t xml:space="preserve"> to arrogance.  The repetition of managing the challenge of evolution builds resilience and genuine confidence that will last a life time.  The difference between confidence and arrogance is simple: confident people give you energy arrogant people take it.</w:t>
      </w:r>
    </w:p>
    <w:p w:rsidR="00A10C0D" w:rsidRDefault="00A10C0D" w:rsidP="000F4E33">
      <w:pPr>
        <w:spacing w:after="0"/>
        <w:rPr>
          <w:b/>
          <w:i/>
          <w:lang w:val="en-GB"/>
        </w:rPr>
      </w:pPr>
      <w:r>
        <w:rPr>
          <w:b/>
          <w:i/>
          <w:lang w:val="en-GB"/>
        </w:rPr>
        <w:br w:type="page"/>
      </w:r>
    </w:p>
    <w:p w:rsidR="00F11011" w:rsidRPr="00A10C0D" w:rsidRDefault="00F11011" w:rsidP="003B3D4B">
      <w:pPr>
        <w:jc w:val="both"/>
        <w:rPr>
          <w:b/>
          <w:i/>
          <w:lang w:val="en-GB"/>
        </w:rPr>
      </w:pPr>
      <w:r w:rsidRPr="00A10C0D">
        <w:rPr>
          <w:b/>
          <w:i/>
          <w:lang w:val="en-GB"/>
        </w:rPr>
        <w:lastRenderedPageBreak/>
        <w:t>The Underlying Research</w:t>
      </w:r>
    </w:p>
    <w:p w:rsidR="00F11011" w:rsidRDefault="00F11011" w:rsidP="00F11011">
      <w:pPr>
        <w:jc w:val="both"/>
        <w:rPr>
          <w:lang w:val="en-GB"/>
        </w:rPr>
      </w:pPr>
      <w:r>
        <w:rPr>
          <w:lang w:val="en-GB"/>
        </w:rPr>
        <w:t xml:space="preserve">The </w:t>
      </w:r>
      <w:r w:rsidRPr="00F50D32">
        <w:rPr>
          <w:lang w:val="en-GB"/>
        </w:rPr>
        <w:t>two central models that form the basis of t</w:t>
      </w:r>
      <w:r>
        <w:rPr>
          <w:lang w:val="en-GB"/>
        </w:rPr>
        <w:t>he planning and delivery of The Butterfly Model are</w:t>
      </w:r>
      <w:r w:rsidRPr="00F50D32">
        <w:rPr>
          <w:lang w:val="en-GB"/>
        </w:rPr>
        <w:t xml:space="preserve">: </w:t>
      </w:r>
    </w:p>
    <w:p w:rsidR="00F11011" w:rsidRPr="003B3D4B" w:rsidRDefault="00F11011" w:rsidP="00F11011">
      <w:pPr>
        <w:pStyle w:val="ListParagraph"/>
        <w:numPr>
          <w:ilvl w:val="0"/>
          <w:numId w:val="1"/>
        </w:numPr>
        <w:jc w:val="both"/>
        <w:rPr>
          <w:lang w:val="en-GB"/>
        </w:rPr>
      </w:pPr>
      <w:r w:rsidRPr="003B3D4B">
        <w:rPr>
          <w:lang w:val="en-GB"/>
        </w:rPr>
        <w:t>the evolution of the learning brain (the neurology)</w:t>
      </w:r>
    </w:p>
    <w:p w:rsidR="00F11011" w:rsidRDefault="00F11011" w:rsidP="00F11011">
      <w:pPr>
        <w:pStyle w:val="ListParagraph"/>
        <w:numPr>
          <w:ilvl w:val="0"/>
          <w:numId w:val="1"/>
        </w:numPr>
        <w:jc w:val="both"/>
        <w:rPr>
          <w:lang w:val="en-GB"/>
        </w:rPr>
      </w:pPr>
      <w:r w:rsidRPr="003B3D4B">
        <w:rPr>
          <w:lang w:val="en-GB"/>
        </w:rPr>
        <w:t>the evolution of the  mature adult (</w:t>
      </w:r>
      <w:r>
        <w:rPr>
          <w:lang w:val="en-GB"/>
        </w:rPr>
        <w:t xml:space="preserve">the </w:t>
      </w:r>
      <w:r w:rsidRPr="003B3D4B">
        <w:rPr>
          <w:lang w:val="en-GB"/>
        </w:rPr>
        <w:t xml:space="preserve">psychology)   </w:t>
      </w:r>
    </w:p>
    <w:p w:rsidR="00107005" w:rsidRPr="00107005" w:rsidRDefault="00107005" w:rsidP="00107005">
      <w:pPr>
        <w:jc w:val="both"/>
        <w:rPr>
          <w:i/>
          <w:lang w:val="en-GB"/>
        </w:rPr>
      </w:pPr>
      <w:r>
        <w:rPr>
          <w:i/>
          <w:lang w:val="en-GB"/>
        </w:rPr>
        <w:t>The Neurology</w:t>
      </w:r>
    </w:p>
    <w:p w:rsidR="009460B9" w:rsidRDefault="00F11011" w:rsidP="009460B9">
      <w:pPr>
        <w:jc w:val="both"/>
        <w:rPr>
          <w:lang w:val="en-GB"/>
        </w:rPr>
      </w:pPr>
      <w:r>
        <w:rPr>
          <w:lang w:val="en-GB"/>
        </w:rPr>
        <w:t xml:space="preserve">We have, over the past years been working closely with paediatric neurologist Dr. Andrew Curran to apply the understanding of the mechanics of the brain to support the learning and happiness of children.  </w:t>
      </w:r>
      <w:r w:rsidR="009460B9">
        <w:rPr>
          <w:lang w:val="en-GB"/>
        </w:rPr>
        <w:t>All the stages of the butter</w:t>
      </w:r>
      <w:r w:rsidR="00AA2BB0">
        <w:rPr>
          <w:lang w:val="en-GB"/>
        </w:rPr>
        <w:t>f</w:t>
      </w:r>
      <w:r w:rsidR="009460B9">
        <w:rPr>
          <w:lang w:val="en-GB"/>
        </w:rPr>
        <w:t xml:space="preserve">ly are based on the natural development of the brain.  There are three distinct stages of the evolution of the brain: reptilian, emotional, thinking.  The stages of learning always go from bottom to top.  This simple repetition in process (not content) provides both a clarity and understanding for </w:t>
      </w:r>
      <w:proofErr w:type="gramStart"/>
      <w:r w:rsidR="009460B9">
        <w:rPr>
          <w:lang w:val="en-GB"/>
        </w:rPr>
        <w:t>children that gives</w:t>
      </w:r>
      <w:proofErr w:type="gramEnd"/>
      <w:r w:rsidR="009460B9">
        <w:rPr>
          <w:lang w:val="en-GB"/>
        </w:rPr>
        <w:t xml:space="preserve"> them a simple (but not simplistic) framework to return to every time the</w:t>
      </w:r>
      <w:r w:rsidR="00A10C0D">
        <w:rPr>
          <w:lang w:val="en-GB"/>
        </w:rPr>
        <w:t>y</w:t>
      </w:r>
      <w:r w:rsidR="009460B9">
        <w:rPr>
          <w:lang w:val="en-GB"/>
        </w:rPr>
        <w:t xml:space="preserve"> are given a learning challenge.</w:t>
      </w:r>
    </w:p>
    <w:p w:rsidR="001716FB" w:rsidRDefault="001716FB" w:rsidP="009460B9">
      <w:pPr>
        <w:jc w:val="both"/>
        <w:rPr>
          <w:lang w:val="en-GB"/>
        </w:rPr>
      </w:pPr>
    </w:p>
    <w:p w:rsidR="001716FB" w:rsidRDefault="001716FB" w:rsidP="00DA133A">
      <w:pPr>
        <w:jc w:val="center"/>
        <w:rPr>
          <w:lang w:val="en-GB"/>
        </w:rPr>
      </w:pPr>
      <w:r>
        <w:rPr>
          <w:noProof/>
          <w:lang w:val="en-GB" w:eastAsia="en-GB"/>
        </w:rPr>
        <w:drawing>
          <wp:inline distT="0" distB="0" distL="0" distR="0">
            <wp:extent cx="2714625" cy="2390775"/>
            <wp:effectExtent l="19050" t="0" r="9525" b="0"/>
            <wp:docPr id="10" name="Picture 2" descr="http://northernutahhypnosis.com/wp-content/uploads/2009/12/Brain-Triune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rthernutahhypnosis.com/wp-content/uploads/2009/12/Brain-Triune_2.gif"/>
                    <pic:cNvPicPr>
                      <a:picLocks noChangeAspect="1" noChangeArrowheads="1"/>
                    </pic:cNvPicPr>
                  </pic:nvPicPr>
                  <pic:blipFill>
                    <a:blip r:embed="rId11" cstate="print"/>
                    <a:srcRect/>
                    <a:stretch>
                      <a:fillRect/>
                    </a:stretch>
                  </pic:blipFill>
                  <pic:spPr bwMode="auto">
                    <a:xfrm>
                      <a:off x="0" y="0"/>
                      <a:ext cx="2714625" cy="2390775"/>
                    </a:xfrm>
                    <a:prstGeom prst="rect">
                      <a:avLst/>
                    </a:prstGeom>
                    <a:noFill/>
                    <a:ln w="9525">
                      <a:noFill/>
                      <a:miter lim="800000"/>
                      <a:headEnd/>
                      <a:tailEnd/>
                    </a:ln>
                  </pic:spPr>
                </pic:pic>
              </a:graphicData>
            </a:graphic>
          </wp:inline>
        </w:drawing>
      </w:r>
    </w:p>
    <w:p w:rsidR="00A10C0D" w:rsidRDefault="00A10C0D" w:rsidP="009460B9">
      <w:pPr>
        <w:jc w:val="both"/>
        <w:rPr>
          <w:lang w:val="en-GB"/>
        </w:rPr>
      </w:pPr>
    </w:p>
    <w:p w:rsidR="00DA133A" w:rsidRDefault="0092251A" w:rsidP="009460B9">
      <w:pPr>
        <w:jc w:val="both"/>
        <w:rPr>
          <w:lang w:val="en-GB"/>
        </w:rPr>
      </w:pPr>
      <w:r>
        <w:rPr>
          <w:lang w:val="en-GB"/>
        </w:rPr>
        <w:t>Reptilian</w:t>
      </w:r>
      <w:r w:rsidR="00DA133A">
        <w:rPr>
          <w:lang w:val="en-GB"/>
        </w:rPr>
        <w:t xml:space="preserve"> or survival</w:t>
      </w:r>
      <w:r w:rsidR="00A10C0D">
        <w:rPr>
          <w:lang w:val="en-GB"/>
        </w:rPr>
        <w:t>/primitive brain will be asking the question</w:t>
      </w:r>
      <w:r w:rsidR="00DA133A">
        <w:rPr>
          <w:lang w:val="en-GB"/>
        </w:rPr>
        <w:t xml:space="preserve"> </w:t>
      </w:r>
      <w:r w:rsidR="00A10C0D">
        <w:rPr>
          <w:lang w:val="en-GB"/>
        </w:rPr>
        <w:t>‘</w:t>
      </w:r>
      <w:r w:rsidR="00DA133A">
        <w:rPr>
          <w:lang w:val="en-GB"/>
        </w:rPr>
        <w:t>what’s the point</w:t>
      </w:r>
      <w:r w:rsidR="00A10C0D">
        <w:rPr>
          <w:lang w:val="en-GB"/>
        </w:rPr>
        <w:t>?’</w:t>
      </w:r>
    </w:p>
    <w:p w:rsidR="00DA133A" w:rsidRDefault="00A10C0D" w:rsidP="009460B9">
      <w:pPr>
        <w:jc w:val="both"/>
        <w:rPr>
          <w:lang w:val="en-GB"/>
        </w:rPr>
      </w:pPr>
      <w:r>
        <w:rPr>
          <w:lang w:val="en-GB"/>
        </w:rPr>
        <w:t>Limbic or emotional brain will be asking the question ‘</w:t>
      </w:r>
      <w:r w:rsidR="00DA133A">
        <w:rPr>
          <w:lang w:val="en-GB"/>
        </w:rPr>
        <w:t>who am I with and do I feel safe</w:t>
      </w:r>
      <w:r>
        <w:rPr>
          <w:lang w:val="en-GB"/>
        </w:rPr>
        <w:t xml:space="preserve"> and w</w:t>
      </w:r>
      <w:r w:rsidR="00DA133A">
        <w:rPr>
          <w:lang w:val="en-GB"/>
        </w:rPr>
        <w:t xml:space="preserve">hat is my role </w:t>
      </w:r>
      <w:r>
        <w:rPr>
          <w:lang w:val="en-GB"/>
        </w:rPr>
        <w:t xml:space="preserve">and status </w:t>
      </w:r>
      <w:r w:rsidR="00DA133A">
        <w:rPr>
          <w:lang w:val="en-GB"/>
        </w:rPr>
        <w:t>in this group?</w:t>
      </w:r>
      <w:r>
        <w:rPr>
          <w:lang w:val="en-GB"/>
        </w:rPr>
        <w:t>’</w:t>
      </w:r>
    </w:p>
    <w:p w:rsidR="00DA133A" w:rsidRDefault="00A10C0D" w:rsidP="009460B9">
      <w:pPr>
        <w:jc w:val="both"/>
        <w:rPr>
          <w:lang w:val="en-GB"/>
        </w:rPr>
      </w:pPr>
      <w:r>
        <w:rPr>
          <w:lang w:val="en-GB"/>
        </w:rPr>
        <w:t>Neo-cortex or thinking brain will want to know what are</w:t>
      </w:r>
      <w:r w:rsidR="00DA133A">
        <w:rPr>
          <w:lang w:val="en-GB"/>
        </w:rPr>
        <w:t xml:space="preserve"> the rules (left hemisphere); is it a creative challenge (right hemisphere); </w:t>
      </w:r>
      <w:r>
        <w:rPr>
          <w:lang w:val="en-GB"/>
        </w:rPr>
        <w:t>how are we learning, building relationships, celebrating our success, planning for the future based on these new skills</w:t>
      </w:r>
      <w:r w:rsidR="00DA133A">
        <w:rPr>
          <w:lang w:val="en-GB"/>
        </w:rPr>
        <w:t xml:space="preserve"> (whole brain</w:t>
      </w:r>
      <w:r>
        <w:rPr>
          <w:lang w:val="en-GB"/>
        </w:rPr>
        <w:t>).</w:t>
      </w:r>
    </w:p>
    <w:p w:rsidR="00A10C0D" w:rsidRDefault="00A10C0D">
      <w:pPr>
        <w:rPr>
          <w:lang w:val="en-GB"/>
        </w:rPr>
      </w:pPr>
      <w:r>
        <w:rPr>
          <w:lang w:val="en-GB"/>
        </w:rPr>
        <w:br w:type="page"/>
      </w:r>
    </w:p>
    <w:p w:rsidR="001716FB" w:rsidRDefault="00A10C0D" w:rsidP="0019423C">
      <w:pPr>
        <w:jc w:val="both"/>
        <w:rPr>
          <w:lang w:val="en-GB"/>
        </w:rPr>
      </w:pPr>
      <w:r>
        <w:rPr>
          <w:lang w:val="en-GB"/>
        </w:rPr>
        <w:lastRenderedPageBreak/>
        <w:t xml:space="preserve">According to Dr. Curran there is a simple </w:t>
      </w:r>
      <w:r w:rsidR="009460B9">
        <w:rPr>
          <w:lang w:val="en-GB"/>
        </w:rPr>
        <w:t xml:space="preserve">four step </w:t>
      </w:r>
      <w:r w:rsidR="001716FB">
        <w:rPr>
          <w:lang w:val="en-GB"/>
        </w:rPr>
        <w:t>algorithm</w:t>
      </w:r>
      <w:r w:rsidR="009460B9">
        <w:rPr>
          <w:lang w:val="en-GB"/>
        </w:rPr>
        <w:t xml:space="preserve"> to support the learning of all children all the time.  </w:t>
      </w:r>
    </w:p>
    <w:p w:rsidR="001716FB" w:rsidRPr="000757D9" w:rsidRDefault="001716FB" w:rsidP="009460B9">
      <w:pPr>
        <w:jc w:val="center"/>
        <w:rPr>
          <w:b/>
          <w:sz w:val="72"/>
          <w:szCs w:val="72"/>
          <w:lang w:val="en-GB"/>
        </w:rPr>
      </w:pPr>
      <w:r w:rsidRPr="000757D9">
        <w:rPr>
          <w:b/>
          <w:sz w:val="72"/>
          <w:szCs w:val="72"/>
          <w:lang w:val="en-GB"/>
        </w:rPr>
        <w:t xml:space="preserve">The learning algorithm </w:t>
      </w:r>
    </w:p>
    <w:p w:rsidR="009460B9" w:rsidRDefault="009460B9" w:rsidP="009460B9">
      <w:pPr>
        <w:jc w:val="center"/>
        <w:rPr>
          <w:lang w:val="en-GB"/>
        </w:rPr>
      </w:pPr>
      <w:r>
        <w:rPr>
          <w:lang w:val="en-GB"/>
        </w:rPr>
        <w:t>UNDERSTANDING</w:t>
      </w:r>
    </w:p>
    <w:p w:rsidR="009460B9" w:rsidRDefault="00BC6516" w:rsidP="009460B9">
      <w:pPr>
        <w:jc w:val="center"/>
        <w:rPr>
          <w:lang w:val="en-GB"/>
        </w:rPr>
      </w:pPr>
      <w:r w:rsidRPr="00BC6516">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195.75pt;margin-top:3.05pt;width:79.5pt;height:41.25pt;z-index:251658240"/>
        </w:pict>
      </w:r>
    </w:p>
    <w:p w:rsidR="009460B9" w:rsidRDefault="009460B9" w:rsidP="009460B9">
      <w:pPr>
        <w:jc w:val="both"/>
        <w:rPr>
          <w:lang w:val="en-GB"/>
        </w:rPr>
      </w:pPr>
    </w:p>
    <w:p w:rsidR="009460B9" w:rsidRDefault="00BC6516" w:rsidP="009460B9">
      <w:pPr>
        <w:jc w:val="center"/>
        <w:rPr>
          <w:lang w:val="en-GB"/>
        </w:rPr>
      </w:pPr>
      <w:r w:rsidRPr="00BC6516">
        <w:rPr>
          <w:noProof/>
        </w:rPr>
        <w:pict>
          <v:shape id="_x0000_s1028" type="#_x0000_t67" style="position:absolute;left:0;text-align:left;margin-left:195.75pt;margin-top:18.25pt;width:79.5pt;height:41.25pt;z-index:251659264"/>
        </w:pict>
      </w:r>
      <w:r w:rsidR="009460B9">
        <w:rPr>
          <w:lang w:val="en-GB"/>
        </w:rPr>
        <w:t>ESTEEM</w:t>
      </w:r>
    </w:p>
    <w:p w:rsidR="009460B9" w:rsidRDefault="009460B9" w:rsidP="009460B9">
      <w:pPr>
        <w:jc w:val="center"/>
        <w:rPr>
          <w:lang w:val="en-GB"/>
        </w:rPr>
      </w:pPr>
    </w:p>
    <w:p w:rsidR="009460B9" w:rsidRDefault="009460B9" w:rsidP="009460B9">
      <w:pPr>
        <w:jc w:val="both"/>
        <w:rPr>
          <w:lang w:val="en-GB"/>
        </w:rPr>
      </w:pPr>
    </w:p>
    <w:p w:rsidR="009460B9" w:rsidRDefault="00BC6516" w:rsidP="009460B9">
      <w:pPr>
        <w:jc w:val="center"/>
        <w:rPr>
          <w:lang w:val="en-GB"/>
        </w:rPr>
      </w:pPr>
      <w:r w:rsidRPr="00BC6516">
        <w:rPr>
          <w:noProof/>
        </w:rPr>
        <w:pict>
          <v:shape id="_x0000_s1029" type="#_x0000_t67" style="position:absolute;left:0;text-align:left;margin-left:195.75pt;margin-top:20.7pt;width:79.5pt;height:41.25pt;z-index:251660288"/>
        </w:pict>
      </w:r>
      <w:r w:rsidR="009460B9">
        <w:rPr>
          <w:lang w:val="en-GB"/>
        </w:rPr>
        <w:t>CONFIDENCE</w:t>
      </w:r>
    </w:p>
    <w:p w:rsidR="009460B9" w:rsidRDefault="009460B9" w:rsidP="009460B9">
      <w:pPr>
        <w:jc w:val="center"/>
        <w:rPr>
          <w:lang w:val="en-GB"/>
        </w:rPr>
      </w:pPr>
    </w:p>
    <w:p w:rsidR="009460B9" w:rsidRDefault="009460B9" w:rsidP="009460B9">
      <w:pPr>
        <w:jc w:val="center"/>
        <w:rPr>
          <w:lang w:val="en-GB"/>
        </w:rPr>
      </w:pPr>
    </w:p>
    <w:p w:rsidR="009460B9" w:rsidRDefault="009460B9" w:rsidP="009460B9">
      <w:pPr>
        <w:jc w:val="center"/>
        <w:rPr>
          <w:lang w:val="en-GB"/>
        </w:rPr>
      </w:pPr>
      <w:r>
        <w:rPr>
          <w:lang w:val="en-GB"/>
        </w:rPr>
        <w:t>LEARNING</w:t>
      </w:r>
    </w:p>
    <w:p w:rsidR="009460B9" w:rsidRDefault="009460B9" w:rsidP="001716FB">
      <w:pPr>
        <w:rPr>
          <w:lang w:val="en-GB"/>
        </w:rPr>
      </w:pPr>
    </w:p>
    <w:p w:rsidR="001716FB" w:rsidRDefault="001716FB" w:rsidP="001716FB">
      <w:pPr>
        <w:rPr>
          <w:lang w:val="en-GB"/>
        </w:rPr>
      </w:pPr>
      <w:r>
        <w:rPr>
          <w:lang w:val="en-GB"/>
        </w:rPr>
        <w:t xml:space="preserve">If a child feels that they are understood or that they are in an environment with people that want to listen and understand them then they will naturally create a sense of self-esteem. </w:t>
      </w:r>
    </w:p>
    <w:p w:rsidR="001716FB" w:rsidRDefault="001716FB" w:rsidP="001716FB">
      <w:pPr>
        <w:rPr>
          <w:lang w:val="en-GB"/>
        </w:rPr>
      </w:pPr>
      <w:r>
        <w:rPr>
          <w:lang w:val="en-GB"/>
        </w:rPr>
        <w:t>If a child has a feeling of esteem they with have the confidence to try new things and open themselves to challenges and change.</w:t>
      </w:r>
    </w:p>
    <w:p w:rsidR="001716FB" w:rsidRDefault="001716FB" w:rsidP="001716FB">
      <w:pPr>
        <w:rPr>
          <w:lang w:val="en-GB"/>
        </w:rPr>
      </w:pPr>
      <w:r>
        <w:rPr>
          <w:lang w:val="en-GB"/>
        </w:rPr>
        <w:t>If they are open to challenges and change they will learn.</w:t>
      </w:r>
    </w:p>
    <w:p w:rsidR="000757D9" w:rsidRDefault="00107005" w:rsidP="001716FB">
      <w:pPr>
        <w:rPr>
          <w:lang w:val="en-GB"/>
        </w:rPr>
      </w:pPr>
      <w:r>
        <w:rPr>
          <w:lang w:val="en-GB"/>
        </w:rPr>
        <w:t xml:space="preserve">If children do not have regular (daily) exposure to healthy, loving, creative challenges their brains do not develop in a balanced and mature way.  </w:t>
      </w:r>
    </w:p>
    <w:p w:rsidR="001716FB" w:rsidRDefault="00107005" w:rsidP="001716FB">
      <w:pPr>
        <w:rPr>
          <w:lang w:val="en-GB"/>
        </w:rPr>
      </w:pPr>
      <w:r>
        <w:rPr>
          <w:lang w:val="en-GB"/>
        </w:rPr>
        <w:t>Below is an extreme example of the brains of two children one (on the left) is the brain of a three year old child that has been loved, stimulated and encouraged. The brain on the right is that of a three year old child who has suffered serious neglect.</w:t>
      </w:r>
    </w:p>
    <w:p w:rsidR="00107005" w:rsidRDefault="00107005" w:rsidP="001716FB">
      <w:pPr>
        <w:rPr>
          <w:lang w:val="en-GB"/>
        </w:rPr>
      </w:pPr>
    </w:p>
    <w:p w:rsidR="001716FB" w:rsidRDefault="001716FB" w:rsidP="001716FB">
      <w:pPr>
        <w:jc w:val="center"/>
        <w:rPr>
          <w:lang w:val="en-GB"/>
        </w:rPr>
      </w:pPr>
      <w:r>
        <w:rPr>
          <w:noProof/>
          <w:lang w:val="en-GB" w:eastAsia="en-GB"/>
        </w:rPr>
        <w:lastRenderedPageBreak/>
        <w:drawing>
          <wp:inline distT="0" distB="0" distL="0" distR="0">
            <wp:extent cx="5812155" cy="3228975"/>
            <wp:effectExtent l="19050" t="0" r="0" b="0"/>
            <wp:docPr id="9" name="Picture 8" descr="brain develop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 development.jpg"/>
                    <pic:cNvPicPr/>
                  </pic:nvPicPr>
                  <pic:blipFill>
                    <a:blip r:embed="rId12" cstate="print"/>
                    <a:stretch>
                      <a:fillRect/>
                    </a:stretch>
                  </pic:blipFill>
                  <pic:spPr>
                    <a:xfrm>
                      <a:off x="0" y="0"/>
                      <a:ext cx="5812155" cy="3228975"/>
                    </a:xfrm>
                    <a:prstGeom prst="rect">
                      <a:avLst/>
                    </a:prstGeom>
                  </pic:spPr>
                </pic:pic>
              </a:graphicData>
            </a:graphic>
          </wp:inline>
        </w:drawing>
      </w:r>
    </w:p>
    <w:p w:rsidR="009460B9" w:rsidRDefault="009460B9" w:rsidP="009460B9">
      <w:pPr>
        <w:jc w:val="both"/>
        <w:rPr>
          <w:i/>
          <w:lang w:val="en-GB"/>
        </w:rPr>
      </w:pPr>
    </w:p>
    <w:p w:rsidR="008E6929" w:rsidRDefault="00153B67" w:rsidP="009460B9">
      <w:pPr>
        <w:jc w:val="both"/>
        <w:rPr>
          <w:lang w:val="en-GB"/>
        </w:rPr>
      </w:pPr>
      <w:r>
        <w:rPr>
          <w:lang w:val="en-GB"/>
        </w:rPr>
        <w:t xml:space="preserve">I think this picture most clearly represents what damage can be done to children and adults when they are stifled </w:t>
      </w:r>
      <w:r w:rsidR="008E6929">
        <w:rPr>
          <w:lang w:val="en-GB"/>
        </w:rPr>
        <w:t xml:space="preserve">in their learning, maturity and creativity.  This model seeks to address the conflicts that miscommunication can breed.  When these barriers to relationships are challenged with compassion and logic we will go </w:t>
      </w:r>
      <w:proofErr w:type="spellStart"/>
      <w:r w:rsidR="008E6929">
        <w:rPr>
          <w:lang w:val="en-GB"/>
        </w:rPr>
        <w:t>someway</w:t>
      </w:r>
      <w:proofErr w:type="spellEnd"/>
      <w:r w:rsidR="008E6929">
        <w:rPr>
          <w:lang w:val="en-GB"/>
        </w:rPr>
        <w:t xml:space="preserve"> to generating an environment where teachers want to teach and children want to learn.</w:t>
      </w:r>
    </w:p>
    <w:p w:rsidR="008E6929" w:rsidRDefault="008E6929" w:rsidP="008E6929">
      <w:pPr>
        <w:jc w:val="both"/>
        <w:rPr>
          <w:i/>
          <w:lang w:val="en-GB"/>
        </w:rPr>
      </w:pPr>
      <w:r>
        <w:rPr>
          <w:i/>
          <w:lang w:val="en-GB"/>
        </w:rPr>
        <w:t xml:space="preserve">It is possible to look at the negative and troubling behaviours in our organisations today as the clash between the forces of life and the forces of domination, between the new story and the old.  Once we realise that we cannot ever extinguish these creative forces, that it is impossible to deny the life that lives in our </w:t>
      </w:r>
      <w:proofErr w:type="spellStart"/>
      <w:r>
        <w:rPr>
          <w:i/>
          <w:lang w:val="en-GB"/>
        </w:rPr>
        <w:t>organsiations</w:t>
      </w:r>
      <w:proofErr w:type="spellEnd"/>
      <w:r>
        <w:rPr>
          <w:i/>
          <w:lang w:val="en-GB"/>
        </w:rPr>
        <w:t>, we can begin to search for new ways of being together.</w:t>
      </w:r>
    </w:p>
    <w:p w:rsidR="008E6929" w:rsidRPr="00153B67" w:rsidRDefault="008E6929" w:rsidP="008E6929">
      <w:pPr>
        <w:jc w:val="right"/>
        <w:rPr>
          <w:i/>
          <w:lang w:val="en-GB"/>
        </w:rPr>
      </w:pPr>
      <w:r>
        <w:rPr>
          <w:i/>
          <w:lang w:val="en-GB"/>
        </w:rPr>
        <w:t xml:space="preserve">Margaret </w:t>
      </w:r>
      <w:proofErr w:type="spellStart"/>
      <w:r>
        <w:rPr>
          <w:i/>
          <w:lang w:val="en-GB"/>
        </w:rPr>
        <w:t>Wheatly</w:t>
      </w:r>
      <w:proofErr w:type="spellEnd"/>
    </w:p>
    <w:p w:rsidR="008E6929" w:rsidRDefault="008E6929" w:rsidP="009460B9">
      <w:pPr>
        <w:jc w:val="both"/>
        <w:rPr>
          <w:lang w:val="en-GB"/>
        </w:rPr>
      </w:pPr>
    </w:p>
    <w:p w:rsidR="000F4E33" w:rsidRPr="00153B67" w:rsidRDefault="000F4E33" w:rsidP="009460B9">
      <w:pPr>
        <w:jc w:val="both"/>
        <w:rPr>
          <w:lang w:val="en-GB"/>
        </w:rPr>
      </w:pPr>
    </w:p>
    <w:p w:rsidR="00107005" w:rsidRPr="00107005" w:rsidRDefault="000F4E33" w:rsidP="000F4E33">
      <w:pPr>
        <w:rPr>
          <w:i/>
          <w:lang w:val="en-GB"/>
        </w:rPr>
      </w:pPr>
      <w:r>
        <w:rPr>
          <w:i/>
          <w:lang w:val="en-GB"/>
        </w:rPr>
        <w:t>T</w:t>
      </w:r>
      <w:r w:rsidR="00107005" w:rsidRPr="00107005">
        <w:rPr>
          <w:i/>
          <w:lang w:val="en-GB"/>
        </w:rPr>
        <w:t>he Psychology</w:t>
      </w:r>
    </w:p>
    <w:p w:rsidR="00F50D32" w:rsidRPr="009460B9" w:rsidRDefault="00C21584" w:rsidP="009460B9">
      <w:pPr>
        <w:jc w:val="both"/>
        <w:rPr>
          <w:lang w:val="en-GB"/>
        </w:rPr>
      </w:pPr>
      <w:r w:rsidRPr="009460B9">
        <w:rPr>
          <w:lang w:val="en-GB"/>
        </w:rPr>
        <w:t>There are severa</w:t>
      </w:r>
      <w:r w:rsidR="00E66B26" w:rsidRPr="009460B9">
        <w:rPr>
          <w:lang w:val="en-GB"/>
        </w:rPr>
        <w:t xml:space="preserve">l sources that underpin The Butterfly Model </w:t>
      </w:r>
      <w:r w:rsidRPr="009460B9">
        <w:rPr>
          <w:lang w:val="en-GB"/>
        </w:rPr>
        <w:t>approach but t</w:t>
      </w:r>
      <w:r w:rsidR="00F50D32" w:rsidRPr="009460B9">
        <w:rPr>
          <w:lang w:val="en-GB"/>
        </w:rPr>
        <w:t xml:space="preserve">he system that best represents the marrying of </w:t>
      </w:r>
      <w:r w:rsidR="00F11011" w:rsidRPr="009460B9">
        <w:rPr>
          <w:lang w:val="en-GB"/>
        </w:rPr>
        <w:t xml:space="preserve">all </w:t>
      </w:r>
      <w:r w:rsidR="00F50D32" w:rsidRPr="009460B9">
        <w:rPr>
          <w:lang w:val="en-GB"/>
        </w:rPr>
        <w:t xml:space="preserve">these elements, and </w:t>
      </w:r>
      <w:r w:rsidR="003B3D4B" w:rsidRPr="009460B9">
        <w:rPr>
          <w:lang w:val="en-GB"/>
        </w:rPr>
        <w:t>acts as</w:t>
      </w:r>
      <w:r w:rsidR="001F67B9" w:rsidRPr="009460B9">
        <w:rPr>
          <w:lang w:val="en-GB"/>
        </w:rPr>
        <w:t xml:space="preserve"> the touch</w:t>
      </w:r>
      <w:r w:rsidR="00F50D32" w:rsidRPr="009460B9">
        <w:rPr>
          <w:lang w:val="en-GB"/>
        </w:rPr>
        <w:t xml:space="preserve">stone </w:t>
      </w:r>
      <w:r w:rsidRPr="009460B9">
        <w:rPr>
          <w:lang w:val="en-GB"/>
        </w:rPr>
        <w:t>for all our activities</w:t>
      </w:r>
      <w:r w:rsidR="00F11011" w:rsidRPr="009460B9">
        <w:rPr>
          <w:lang w:val="en-GB"/>
        </w:rPr>
        <w:t xml:space="preserve"> can be found in</w:t>
      </w:r>
      <w:r w:rsidR="00E77E62" w:rsidRPr="009460B9">
        <w:rPr>
          <w:lang w:val="en-GB"/>
        </w:rPr>
        <w:t xml:space="preserve"> the work and thinking of Dr. Clare W. Graves</w:t>
      </w:r>
      <w:r w:rsidR="003B3D4B" w:rsidRPr="009460B9">
        <w:rPr>
          <w:lang w:val="en-GB"/>
        </w:rPr>
        <w:t>.  His system</w:t>
      </w:r>
      <w:r w:rsidR="00E77E62" w:rsidRPr="009460B9">
        <w:rPr>
          <w:lang w:val="en-GB"/>
        </w:rPr>
        <w:t xml:space="preserve"> is known as </w:t>
      </w:r>
      <w:r w:rsidRPr="009460B9">
        <w:rPr>
          <w:lang w:val="en-GB"/>
        </w:rPr>
        <w:t>“The Emergent Cyclical Le</w:t>
      </w:r>
      <w:r w:rsidR="00F70A22" w:rsidRPr="009460B9">
        <w:rPr>
          <w:lang w:val="en-GB"/>
        </w:rPr>
        <w:t>vels of Existence Theory” (ECLE</w:t>
      </w:r>
      <w:r w:rsidRPr="009460B9">
        <w:rPr>
          <w:lang w:val="en-GB"/>
        </w:rPr>
        <w:t xml:space="preserve">T). This term has, over recent years, </w:t>
      </w:r>
      <w:r w:rsidR="00F70A22" w:rsidRPr="009460B9">
        <w:rPr>
          <w:lang w:val="en-GB"/>
        </w:rPr>
        <w:t>been refined to the more manage</w:t>
      </w:r>
      <w:r w:rsidRPr="009460B9">
        <w:rPr>
          <w:lang w:val="en-GB"/>
        </w:rPr>
        <w:t>able (and memorable)</w:t>
      </w:r>
      <w:r w:rsidR="00383814" w:rsidRPr="009460B9">
        <w:rPr>
          <w:lang w:val="en-GB"/>
        </w:rPr>
        <w:t xml:space="preserve"> model of</w:t>
      </w:r>
      <w:r w:rsidRPr="009460B9">
        <w:rPr>
          <w:lang w:val="en-GB"/>
        </w:rPr>
        <w:t xml:space="preserve"> Spiral Dynamics</w:t>
      </w:r>
      <w:r w:rsidR="003B3D4B">
        <w:rPr>
          <w:rStyle w:val="EndnoteReference"/>
          <w:lang w:val="en-GB"/>
        </w:rPr>
        <w:endnoteReference w:id="1"/>
      </w:r>
      <w:r w:rsidRPr="009460B9">
        <w:rPr>
          <w:lang w:val="en-GB"/>
        </w:rPr>
        <w:t>.</w:t>
      </w:r>
    </w:p>
    <w:p w:rsidR="00F50D32" w:rsidRPr="00F50D32" w:rsidRDefault="00C21584" w:rsidP="00747334">
      <w:pPr>
        <w:jc w:val="both"/>
        <w:rPr>
          <w:u w:val="single"/>
          <w:lang w:val="en-GB"/>
        </w:rPr>
      </w:pPr>
      <w:r>
        <w:rPr>
          <w:u w:val="single"/>
          <w:lang w:val="en-GB"/>
        </w:rPr>
        <w:lastRenderedPageBreak/>
        <w:t>Spiral Dynamics</w:t>
      </w:r>
      <w:r w:rsidR="00F50D32" w:rsidRPr="00F50D32">
        <w:rPr>
          <w:u w:val="single"/>
          <w:lang w:val="en-GB"/>
        </w:rPr>
        <w:t xml:space="preserve"> – </w:t>
      </w:r>
      <w:proofErr w:type="gramStart"/>
      <w:r w:rsidR="00F50D32" w:rsidRPr="00F50D32">
        <w:rPr>
          <w:u w:val="single"/>
          <w:lang w:val="en-GB"/>
        </w:rPr>
        <w:t>A</w:t>
      </w:r>
      <w:proofErr w:type="gramEnd"/>
      <w:r w:rsidR="00F50D32" w:rsidRPr="00F50D32">
        <w:rPr>
          <w:u w:val="single"/>
          <w:lang w:val="en-GB"/>
        </w:rPr>
        <w:t xml:space="preserve"> </w:t>
      </w:r>
      <w:r w:rsidR="009C00E5">
        <w:rPr>
          <w:u w:val="single"/>
          <w:lang w:val="en-GB"/>
        </w:rPr>
        <w:t>s</w:t>
      </w:r>
      <w:r w:rsidR="00F50D32" w:rsidRPr="00F50D32">
        <w:rPr>
          <w:u w:val="single"/>
          <w:lang w:val="en-GB"/>
        </w:rPr>
        <w:t>ummary by Clare W. Graves</w:t>
      </w:r>
    </w:p>
    <w:p w:rsidR="00F50D32" w:rsidRPr="00F50D32" w:rsidRDefault="00F50D32" w:rsidP="00747334">
      <w:pPr>
        <w:jc w:val="both"/>
        <w:rPr>
          <w:i/>
        </w:rPr>
      </w:pPr>
      <w:r>
        <w:rPr>
          <w:i/>
        </w:rPr>
        <w:t>“</w:t>
      </w:r>
      <w:r w:rsidRPr="00F50D32">
        <w:rPr>
          <w:i/>
        </w:rPr>
        <w:t xml:space="preserve">Briefly, what I am proposing is that the psychology of the mature human being is an unfolding, emergent, oscillating, </w:t>
      </w:r>
      <w:r w:rsidR="00E66B26" w:rsidRPr="00F50D32">
        <w:rPr>
          <w:i/>
        </w:rPr>
        <w:t>spira</w:t>
      </w:r>
      <w:r w:rsidR="00E66B26">
        <w:rPr>
          <w:i/>
        </w:rPr>
        <w:t>l</w:t>
      </w:r>
      <w:r w:rsidR="00E66B26" w:rsidRPr="00F50D32">
        <w:rPr>
          <w:i/>
        </w:rPr>
        <w:t>ing</w:t>
      </w:r>
      <w:r w:rsidRPr="00F50D32">
        <w:rPr>
          <w:i/>
        </w:rPr>
        <w:t xml:space="preserve"> process marked by progressive subordination of older, lower-order </w:t>
      </w:r>
      <w:proofErr w:type="spellStart"/>
      <w:r w:rsidRPr="00F50D32">
        <w:rPr>
          <w:i/>
        </w:rPr>
        <w:t>behavio</w:t>
      </w:r>
      <w:r w:rsidR="001F67B9">
        <w:rPr>
          <w:i/>
        </w:rPr>
        <w:t>u</w:t>
      </w:r>
      <w:r w:rsidRPr="00F50D32">
        <w:rPr>
          <w:i/>
        </w:rPr>
        <w:t>r</w:t>
      </w:r>
      <w:proofErr w:type="spellEnd"/>
      <w:r w:rsidRPr="00F50D32">
        <w:rPr>
          <w:i/>
        </w:rPr>
        <w:t xml:space="preserve"> systems to newer, higher-order systems as man's existential problems change. These systems alternate between focus upon the external world, and attempts to change it, and focus upon the inner world, and attempts to come to peace with it, with the means to each end changing in each alternatively prognostic system. Thus, man tends, normally, to change his psychology as the conditions of his existence change. Each successive state, or level of existence, is a state through which people pass on the way to other states of equilibrium. When a person is </w:t>
      </w:r>
      <w:proofErr w:type="spellStart"/>
      <w:r w:rsidRPr="00F50D32">
        <w:rPr>
          <w:i/>
        </w:rPr>
        <w:t>centrali</w:t>
      </w:r>
      <w:r w:rsidR="001F67B9">
        <w:rPr>
          <w:i/>
        </w:rPr>
        <w:t>s</w:t>
      </w:r>
      <w:r w:rsidRPr="00F50D32">
        <w:rPr>
          <w:i/>
        </w:rPr>
        <w:t>ed</w:t>
      </w:r>
      <w:proofErr w:type="spellEnd"/>
      <w:r w:rsidRPr="00F50D32">
        <w:rPr>
          <w:i/>
        </w:rPr>
        <w:t xml:space="preserve"> in one state of existence, he has a total psychology which is particular to that state. His feelings, motivations, ethics and values, biochemistry, degree of neurological activation, learning systems, belief systems, conception of mental health, ideas as to what mental illness is and how it should be treated, preferences for and conceptions of management, education, economic and political theory and practice, etc., are all appropriate to that state.</w:t>
      </w:r>
      <w:r w:rsidR="00E77E62">
        <w:rPr>
          <w:rStyle w:val="EndnoteReference"/>
          <w:i/>
        </w:rPr>
        <w:endnoteReference w:id="2"/>
      </w:r>
      <w:r>
        <w:rPr>
          <w:i/>
        </w:rPr>
        <w:t>”</w:t>
      </w:r>
    </w:p>
    <w:p w:rsidR="00C37BB9" w:rsidRDefault="00EC269C" w:rsidP="00EC269C">
      <w:pPr>
        <w:jc w:val="both"/>
        <w:rPr>
          <w:lang w:val="en-GB"/>
        </w:rPr>
      </w:pPr>
      <w:r>
        <w:rPr>
          <w:lang w:val="en-GB"/>
        </w:rPr>
        <w:t>Or,</w:t>
      </w:r>
      <w:r w:rsidR="00E95725">
        <w:rPr>
          <w:lang w:val="en-GB"/>
        </w:rPr>
        <w:t xml:space="preserve"> simply put,</w:t>
      </w:r>
      <w:r>
        <w:rPr>
          <w:lang w:val="en-GB"/>
        </w:rPr>
        <w:t xml:space="preserve"> if </w:t>
      </w:r>
      <w:r w:rsidR="00706FE9">
        <w:rPr>
          <w:lang w:val="en-GB"/>
        </w:rPr>
        <w:t xml:space="preserve">a person’s world changes they </w:t>
      </w:r>
      <w:r>
        <w:rPr>
          <w:lang w:val="en-GB"/>
        </w:rPr>
        <w:t xml:space="preserve">are going to have </w:t>
      </w:r>
      <w:r w:rsidR="004E03F5">
        <w:rPr>
          <w:lang w:val="en-GB"/>
        </w:rPr>
        <w:t xml:space="preserve">to </w:t>
      </w:r>
      <w:r>
        <w:rPr>
          <w:lang w:val="en-GB"/>
        </w:rPr>
        <w:t xml:space="preserve">adjust </w:t>
      </w:r>
      <w:r w:rsidR="00706FE9">
        <w:rPr>
          <w:lang w:val="en-GB"/>
        </w:rPr>
        <w:t>thei</w:t>
      </w:r>
      <w:r>
        <w:rPr>
          <w:lang w:val="en-GB"/>
        </w:rPr>
        <w:t>r thinking or beh</w:t>
      </w:r>
      <w:r w:rsidR="000543F4">
        <w:rPr>
          <w:lang w:val="en-GB"/>
        </w:rPr>
        <w:t>aviour</w:t>
      </w:r>
      <w:r w:rsidR="00706FE9">
        <w:rPr>
          <w:lang w:val="en-GB"/>
        </w:rPr>
        <w:t>;</w:t>
      </w:r>
      <w:r w:rsidR="000543F4">
        <w:rPr>
          <w:lang w:val="en-GB"/>
        </w:rPr>
        <w:t xml:space="preserve"> and vi</w:t>
      </w:r>
      <w:r w:rsidR="00E95725">
        <w:rPr>
          <w:lang w:val="en-GB"/>
        </w:rPr>
        <w:t>c</w:t>
      </w:r>
      <w:r w:rsidR="000543F4">
        <w:rPr>
          <w:lang w:val="en-GB"/>
        </w:rPr>
        <w:t xml:space="preserve">e </w:t>
      </w:r>
      <w:r>
        <w:rPr>
          <w:lang w:val="en-GB"/>
        </w:rPr>
        <w:t xml:space="preserve">versa.  </w:t>
      </w:r>
      <w:r w:rsidR="00C63144">
        <w:rPr>
          <w:lang w:val="en-GB"/>
        </w:rPr>
        <w:t>Effectively m</w:t>
      </w:r>
      <w:r>
        <w:rPr>
          <w:lang w:val="en-GB"/>
        </w:rPr>
        <w:t>anaging this constant problem</w:t>
      </w:r>
      <w:r w:rsidR="00C63144">
        <w:rPr>
          <w:lang w:val="en-GB"/>
        </w:rPr>
        <w:t>-</w:t>
      </w:r>
      <w:r>
        <w:rPr>
          <w:lang w:val="en-GB"/>
        </w:rPr>
        <w:t>based reality is what drives the development of children to become healthy</w:t>
      </w:r>
      <w:r w:rsidR="00C63144">
        <w:rPr>
          <w:lang w:val="en-GB"/>
        </w:rPr>
        <w:t>,</w:t>
      </w:r>
      <w:r>
        <w:rPr>
          <w:lang w:val="en-GB"/>
        </w:rPr>
        <w:t xml:space="preserve"> balanced adults.  When we d</w:t>
      </w:r>
      <w:r w:rsidR="009B0A77">
        <w:rPr>
          <w:lang w:val="en-GB"/>
        </w:rPr>
        <w:t>esire to keep things as they</w:t>
      </w:r>
      <w:r w:rsidR="00692874">
        <w:rPr>
          <w:lang w:val="en-GB"/>
        </w:rPr>
        <w:t xml:space="preserve"> are, and not engage</w:t>
      </w:r>
      <w:r>
        <w:rPr>
          <w:lang w:val="en-GB"/>
        </w:rPr>
        <w:t xml:space="preserve"> with</w:t>
      </w:r>
      <w:r w:rsidR="00EB308C">
        <w:rPr>
          <w:lang w:val="en-GB"/>
        </w:rPr>
        <w:t xml:space="preserve"> the</w:t>
      </w:r>
      <w:r>
        <w:rPr>
          <w:lang w:val="en-GB"/>
        </w:rPr>
        <w:t xml:space="preserve"> dynamic </w:t>
      </w:r>
      <w:r w:rsidR="00EB308C">
        <w:rPr>
          <w:lang w:val="en-GB"/>
        </w:rPr>
        <w:t xml:space="preserve">and ever-changing </w:t>
      </w:r>
      <w:r>
        <w:rPr>
          <w:lang w:val="en-GB"/>
        </w:rPr>
        <w:t>reality of evolution, we jeopardise the effectiveness and happiness of individuals and organisations.</w:t>
      </w:r>
    </w:p>
    <w:p w:rsidR="00F50D32" w:rsidRDefault="00974F90" w:rsidP="00747334">
      <w:pPr>
        <w:jc w:val="both"/>
        <w:rPr>
          <w:lang w:val="en-GB"/>
        </w:rPr>
      </w:pPr>
      <w:r>
        <w:rPr>
          <w:lang w:val="en-GB"/>
        </w:rPr>
        <w:t xml:space="preserve">A summary of the </w:t>
      </w:r>
      <w:proofErr w:type="spellStart"/>
      <w:r>
        <w:rPr>
          <w:lang w:val="en-GB"/>
        </w:rPr>
        <w:t>Gravesian</w:t>
      </w:r>
      <w:proofErr w:type="spellEnd"/>
      <w:r>
        <w:rPr>
          <w:lang w:val="en-GB"/>
        </w:rPr>
        <w:t xml:space="preserve"> Levels of Human Existence is set out in the table below</w:t>
      </w:r>
      <w:r>
        <w:rPr>
          <w:rStyle w:val="EndnoteReference"/>
          <w:lang w:val="en-GB"/>
        </w:rPr>
        <w:endnoteReference w:id="3"/>
      </w:r>
      <w:r>
        <w:rPr>
          <w:lang w:val="en-GB"/>
        </w:rPr>
        <w:t>.</w:t>
      </w:r>
      <w:r w:rsidR="00BF2B77">
        <w:rPr>
          <w:lang w:val="en-GB"/>
        </w:rPr>
        <w:t xml:space="preserve"> The table reads from bottom to top:</w:t>
      </w:r>
    </w:p>
    <w:tbl>
      <w:tblPr>
        <w:tblStyle w:val="TableGrid"/>
        <w:tblW w:w="0" w:type="auto"/>
        <w:tblLook w:val="04A0"/>
      </w:tblPr>
      <w:tblGrid>
        <w:gridCol w:w="553"/>
        <w:gridCol w:w="3383"/>
        <w:gridCol w:w="1842"/>
        <w:gridCol w:w="3261"/>
        <w:gridCol w:w="537"/>
      </w:tblGrid>
      <w:tr w:rsidR="00974F90" w:rsidTr="00974F90">
        <w:tc>
          <w:tcPr>
            <w:tcW w:w="3936" w:type="dxa"/>
            <w:gridSpan w:val="2"/>
            <w:shd w:val="clear" w:color="auto" w:fill="EEECE1" w:themeFill="background2"/>
          </w:tcPr>
          <w:p w:rsidR="00974F90" w:rsidRDefault="00974F90" w:rsidP="00747334">
            <w:pPr>
              <w:jc w:val="both"/>
              <w:rPr>
                <w:lang w:val="en-GB"/>
              </w:rPr>
            </w:pPr>
            <w:r>
              <w:rPr>
                <w:lang w:val="en-GB"/>
              </w:rPr>
              <w:t>World View</w:t>
            </w:r>
          </w:p>
        </w:tc>
        <w:tc>
          <w:tcPr>
            <w:tcW w:w="1842" w:type="dxa"/>
            <w:shd w:val="clear" w:color="auto" w:fill="EEECE1" w:themeFill="background2"/>
          </w:tcPr>
          <w:p w:rsidR="00974F90" w:rsidRDefault="00974F90" w:rsidP="00747334">
            <w:pPr>
              <w:jc w:val="both"/>
              <w:rPr>
                <w:lang w:val="en-GB"/>
              </w:rPr>
            </w:pPr>
            <w:r>
              <w:rPr>
                <w:lang w:val="en-GB"/>
              </w:rPr>
              <w:t>Level of Human Existence</w:t>
            </w:r>
          </w:p>
        </w:tc>
        <w:tc>
          <w:tcPr>
            <w:tcW w:w="3798" w:type="dxa"/>
            <w:gridSpan w:val="2"/>
            <w:shd w:val="clear" w:color="auto" w:fill="EEECE1" w:themeFill="background2"/>
          </w:tcPr>
          <w:p w:rsidR="00974F90" w:rsidRDefault="00974F90" w:rsidP="00747334">
            <w:pPr>
              <w:jc w:val="both"/>
              <w:rPr>
                <w:lang w:val="en-GB"/>
              </w:rPr>
            </w:pPr>
            <w:r>
              <w:rPr>
                <w:lang w:val="en-GB"/>
              </w:rPr>
              <w:t>Thinking/Behaviour</w:t>
            </w:r>
          </w:p>
        </w:tc>
      </w:tr>
      <w:tr w:rsidR="00974F90" w:rsidTr="00974F90">
        <w:tc>
          <w:tcPr>
            <w:tcW w:w="553" w:type="dxa"/>
          </w:tcPr>
          <w:p w:rsidR="00974F90" w:rsidRDefault="00974F90" w:rsidP="00974F90">
            <w:pPr>
              <w:jc w:val="center"/>
              <w:rPr>
                <w:lang w:val="en-GB"/>
              </w:rPr>
            </w:pPr>
            <w:r>
              <w:rPr>
                <w:lang w:val="en-GB"/>
              </w:rPr>
              <w:t>H</w:t>
            </w:r>
          </w:p>
        </w:tc>
        <w:tc>
          <w:tcPr>
            <w:tcW w:w="3383" w:type="dxa"/>
          </w:tcPr>
          <w:p w:rsidR="00974F90" w:rsidRDefault="00974F90" w:rsidP="00747334">
            <w:pPr>
              <w:jc w:val="both"/>
              <w:rPr>
                <w:lang w:val="en-GB"/>
              </w:rPr>
            </w:pPr>
            <w:r>
              <w:rPr>
                <w:lang w:val="en-GB"/>
              </w:rPr>
              <w:t>All things are dependent on each other for survival</w:t>
            </w:r>
          </w:p>
        </w:tc>
        <w:tc>
          <w:tcPr>
            <w:tcW w:w="1842" w:type="dxa"/>
          </w:tcPr>
          <w:p w:rsidR="00974F90" w:rsidRDefault="00974F90" w:rsidP="00747334">
            <w:pPr>
              <w:jc w:val="both"/>
              <w:rPr>
                <w:lang w:val="en-GB"/>
              </w:rPr>
            </w:pPr>
            <w:r>
              <w:rPr>
                <w:lang w:val="en-GB"/>
              </w:rPr>
              <w:t>Interdependent</w:t>
            </w:r>
          </w:p>
        </w:tc>
        <w:tc>
          <w:tcPr>
            <w:tcW w:w="3261" w:type="dxa"/>
          </w:tcPr>
          <w:p w:rsidR="00974F90" w:rsidRDefault="00974F90" w:rsidP="00747334">
            <w:pPr>
              <w:jc w:val="both"/>
              <w:rPr>
                <w:lang w:val="en-GB"/>
              </w:rPr>
            </w:pPr>
            <w:r>
              <w:rPr>
                <w:lang w:val="en-GB"/>
              </w:rPr>
              <w:t xml:space="preserve">Global, </w:t>
            </w:r>
            <w:r w:rsidR="00C21584">
              <w:rPr>
                <w:lang w:val="en-GB"/>
              </w:rPr>
              <w:t>holistic</w:t>
            </w:r>
          </w:p>
        </w:tc>
        <w:tc>
          <w:tcPr>
            <w:tcW w:w="537" w:type="dxa"/>
          </w:tcPr>
          <w:p w:rsidR="00974F90" w:rsidRDefault="00974F90" w:rsidP="00974F90">
            <w:pPr>
              <w:jc w:val="center"/>
              <w:rPr>
                <w:lang w:val="en-GB"/>
              </w:rPr>
            </w:pPr>
            <w:r>
              <w:rPr>
                <w:lang w:val="en-GB"/>
              </w:rPr>
              <w:t>U</w:t>
            </w:r>
          </w:p>
        </w:tc>
      </w:tr>
      <w:tr w:rsidR="00974F90" w:rsidTr="00974F90">
        <w:tc>
          <w:tcPr>
            <w:tcW w:w="553" w:type="dxa"/>
          </w:tcPr>
          <w:p w:rsidR="00974F90" w:rsidRDefault="00974F90" w:rsidP="00974F90">
            <w:pPr>
              <w:jc w:val="center"/>
              <w:rPr>
                <w:lang w:val="en-GB"/>
              </w:rPr>
            </w:pPr>
            <w:r>
              <w:rPr>
                <w:lang w:val="en-GB"/>
              </w:rPr>
              <w:t>G</w:t>
            </w:r>
          </w:p>
        </w:tc>
        <w:tc>
          <w:tcPr>
            <w:tcW w:w="3383" w:type="dxa"/>
          </w:tcPr>
          <w:p w:rsidR="00974F90" w:rsidRDefault="00974F90" w:rsidP="00747334">
            <w:pPr>
              <w:jc w:val="both"/>
              <w:rPr>
                <w:lang w:val="en-GB"/>
              </w:rPr>
            </w:pPr>
            <w:r>
              <w:rPr>
                <w:lang w:val="en-GB"/>
              </w:rPr>
              <w:t>The world is complex</w:t>
            </w:r>
          </w:p>
        </w:tc>
        <w:tc>
          <w:tcPr>
            <w:tcW w:w="1842" w:type="dxa"/>
          </w:tcPr>
          <w:p w:rsidR="00974F90" w:rsidRDefault="00974F90" w:rsidP="00747334">
            <w:pPr>
              <w:jc w:val="both"/>
              <w:rPr>
                <w:lang w:val="en-GB"/>
              </w:rPr>
            </w:pPr>
            <w:r>
              <w:rPr>
                <w:lang w:val="en-GB"/>
              </w:rPr>
              <w:t>Interconnected</w:t>
            </w:r>
          </w:p>
        </w:tc>
        <w:tc>
          <w:tcPr>
            <w:tcW w:w="3261" w:type="dxa"/>
          </w:tcPr>
          <w:p w:rsidR="00974F90" w:rsidRDefault="00974F90" w:rsidP="00747334">
            <w:pPr>
              <w:jc w:val="both"/>
              <w:rPr>
                <w:lang w:val="en-GB"/>
              </w:rPr>
            </w:pPr>
            <w:r>
              <w:rPr>
                <w:lang w:val="en-GB"/>
              </w:rPr>
              <w:t>Systems thinking</w:t>
            </w:r>
          </w:p>
        </w:tc>
        <w:tc>
          <w:tcPr>
            <w:tcW w:w="537" w:type="dxa"/>
          </w:tcPr>
          <w:p w:rsidR="00974F90" w:rsidRDefault="00974F90" w:rsidP="00974F90">
            <w:pPr>
              <w:jc w:val="center"/>
              <w:rPr>
                <w:lang w:val="en-GB"/>
              </w:rPr>
            </w:pPr>
            <w:r>
              <w:rPr>
                <w:lang w:val="en-GB"/>
              </w:rPr>
              <w:t>T</w:t>
            </w:r>
          </w:p>
        </w:tc>
      </w:tr>
      <w:tr w:rsidR="00974F90" w:rsidTr="00974F90">
        <w:tc>
          <w:tcPr>
            <w:tcW w:w="553" w:type="dxa"/>
          </w:tcPr>
          <w:p w:rsidR="00974F90" w:rsidRDefault="00974F90" w:rsidP="00974F90">
            <w:pPr>
              <w:jc w:val="center"/>
              <w:rPr>
                <w:lang w:val="en-GB"/>
              </w:rPr>
            </w:pPr>
            <w:r>
              <w:rPr>
                <w:lang w:val="en-GB"/>
              </w:rPr>
              <w:t>F</w:t>
            </w:r>
          </w:p>
        </w:tc>
        <w:tc>
          <w:tcPr>
            <w:tcW w:w="3383" w:type="dxa"/>
          </w:tcPr>
          <w:p w:rsidR="00974F90" w:rsidRDefault="00974F90" w:rsidP="00747334">
            <w:pPr>
              <w:jc w:val="both"/>
              <w:rPr>
                <w:lang w:val="en-GB"/>
              </w:rPr>
            </w:pPr>
            <w:r>
              <w:rPr>
                <w:lang w:val="en-GB"/>
              </w:rPr>
              <w:t>We are all equal</w:t>
            </w:r>
          </w:p>
        </w:tc>
        <w:tc>
          <w:tcPr>
            <w:tcW w:w="1842" w:type="dxa"/>
          </w:tcPr>
          <w:p w:rsidR="00974F90" w:rsidRDefault="00974F90" w:rsidP="00747334">
            <w:pPr>
              <w:jc w:val="both"/>
              <w:rPr>
                <w:lang w:val="en-GB"/>
              </w:rPr>
            </w:pPr>
            <w:r>
              <w:rPr>
                <w:lang w:val="en-GB"/>
              </w:rPr>
              <w:t>Community</w:t>
            </w:r>
          </w:p>
        </w:tc>
        <w:tc>
          <w:tcPr>
            <w:tcW w:w="3261" w:type="dxa"/>
          </w:tcPr>
          <w:p w:rsidR="00974F90" w:rsidRDefault="00974F90" w:rsidP="00747334">
            <w:pPr>
              <w:jc w:val="both"/>
              <w:rPr>
                <w:lang w:val="en-GB"/>
              </w:rPr>
            </w:pPr>
            <w:r>
              <w:rPr>
                <w:lang w:val="en-GB"/>
              </w:rPr>
              <w:t>Empathy, collaboration</w:t>
            </w:r>
          </w:p>
        </w:tc>
        <w:tc>
          <w:tcPr>
            <w:tcW w:w="537" w:type="dxa"/>
          </w:tcPr>
          <w:p w:rsidR="00974F90" w:rsidRDefault="00974F90" w:rsidP="00974F90">
            <w:pPr>
              <w:jc w:val="center"/>
              <w:rPr>
                <w:lang w:val="en-GB"/>
              </w:rPr>
            </w:pPr>
            <w:r>
              <w:rPr>
                <w:lang w:val="en-GB"/>
              </w:rPr>
              <w:t>S</w:t>
            </w:r>
          </w:p>
        </w:tc>
      </w:tr>
      <w:tr w:rsidR="00974F90" w:rsidTr="00974F90">
        <w:tc>
          <w:tcPr>
            <w:tcW w:w="553" w:type="dxa"/>
          </w:tcPr>
          <w:p w:rsidR="00974F90" w:rsidRDefault="00974F90" w:rsidP="00974F90">
            <w:pPr>
              <w:jc w:val="center"/>
              <w:rPr>
                <w:lang w:val="en-GB"/>
              </w:rPr>
            </w:pPr>
            <w:r>
              <w:rPr>
                <w:lang w:val="en-GB"/>
              </w:rPr>
              <w:t>E</w:t>
            </w:r>
          </w:p>
        </w:tc>
        <w:tc>
          <w:tcPr>
            <w:tcW w:w="3383" w:type="dxa"/>
          </w:tcPr>
          <w:p w:rsidR="00974F90" w:rsidRDefault="00B02245" w:rsidP="00747334">
            <w:pPr>
              <w:jc w:val="both"/>
              <w:rPr>
                <w:lang w:val="en-GB"/>
              </w:rPr>
            </w:pPr>
            <w:r>
              <w:rPr>
                <w:lang w:val="en-GB"/>
              </w:rPr>
              <w:t>Full of opportunities</w:t>
            </w:r>
          </w:p>
        </w:tc>
        <w:tc>
          <w:tcPr>
            <w:tcW w:w="1842" w:type="dxa"/>
          </w:tcPr>
          <w:p w:rsidR="00974F90" w:rsidRDefault="00B02245" w:rsidP="00747334">
            <w:pPr>
              <w:jc w:val="both"/>
              <w:rPr>
                <w:lang w:val="en-GB"/>
              </w:rPr>
            </w:pPr>
            <w:r>
              <w:rPr>
                <w:lang w:val="en-GB"/>
              </w:rPr>
              <w:t>Enterprise</w:t>
            </w:r>
          </w:p>
        </w:tc>
        <w:tc>
          <w:tcPr>
            <w:tcW w:w="3261" w:type="dxa"/>
          </w:tcPr>
          <w:p w:rsidR="00974F90" w:rsidRDefault="00B02245" w:rsidP="00747334">
            <w:pPr>
              <w:jc w:val="both"/>
              <w:rPr>
                <w:lang w:val="en-GB"/>
              </w:rPr>
            </w:pPr>
            <w:r>
              <w:rPr>
                <w:lang w:val="en-GB"/>
              </w:rPr>
              <w:t>Working for personal reward in the medium and long term</w:t>
            </w:r>
          </w:p>
        </w:tc>
        <w:tc>
          <w:tcPr>
            <w:tcW w:w="537" w:type="dxa"/>
          </w:tcPr>
          <w:p w:rsidR="00974F90" w:rsidRDefault="00974F90" w:rsidP="00974F90">
            <w:pPr>
              <w:jc w:val="center"/>
              <w:rPr>
                <w:lang w:val="en-GB"/>
              </w:rPr>
            </w:pPr>
            <w:r>
              <w:rPr>
                <w:lang w:val="en-GB"/>
              </w:rPr>
              <w:t>R</w:t>
            </w:r>
          </w:p>
        </w:tc>
      </w:tr>
      <w:tr w:rsidR="00974F90" w:rsidTr="00974F90">
        <w:tc>
          <w:tcPr>
            <w:tcW w:w="553" w:type="dxa"/>
          </w:tcPr>
          <w:p w:rsidR="00974F90" w:rsidRDefault="00974F90" w:rsidP="00974F90">
            <w:pPr>
              <w:jc w:val="center"/>
              <w:rPr>
                <w:lang w:val="en-GB"/>
              </w:rPr>
            </w:pPr>
            <w:r>
              <w:rPr>
                <w:lang w:val="en-GB"/>
              </w:rPr>
              <w:t>D</w:t>
            </w:r>
          </w:p>
        </w:tc>
        <w:tc>
          <w:tcPr>
            <w:tcW w:w="3383" w:type="dxa"/>
          </w:tcPr>
          <w:p w:rsidR="00974F90" w:rsidRDefault="00B02245" w:rsidP="00747334">
            <w:pPr>
              <w:jc w:val="both"/>
              <w:rPr>
                <w:lang w:val="en-GB"/>
              </w:rPr>
            </w:pPr>
            <w:r>
              <w:rPr>
                <w:lang w:val="en-GB"/>
              </w:rPr>
              <w:t>The world is in chaos</w:t>
            </w:r>
          </w:p>
        </w:tc>
        <w:tc>
          <w:tcPr>
            <w:tcW w:w="1842" w:type="dxa"/>
          </w:tcPr>
          <w:p w:rsidR="00974F90" w:rsidRDefault="00B02245" w:rsidP="00747334">
            <w:pPr>
              <w:jc w:val="both"/>
              <w:rPr>
                <w:lang w:val="en-GB"/>
              </w:rPr>
            </w:pPr>
            <w:r>
              <w:rPr>
                <w:lang w:val="en-GB"/>
              </w:rPr>
              <w:t>Order</w:t>
            </w:r>
          </w:p>
        </w:tc>
        <w:tc>
          <w:tcPr>
            <w:tcW w:w="3261" w:type="dxa"/>
          </w:tcPr>
          <w:p w:rsidR="00974F90" w:rsidRDefault="00B02245" w:rsidP="00747334">
            <w:pPr>
              <w:jc w:val="both"/>
              <w:rPr>
                <w:lang w:val="en-GB"/>
              </w:rPr>
            </w:pPr>
            <w:r>
              <w:rPr>
                <w:lang w:val="en-GB"/>
              </w:rPr>
              <w:t>Hierarchy, rules, structure</w:t>
            </w:r>
          </w:p>
        </w:tc>
        <w:tc>
          <w:tcPr>
            <w:tcW w:w="537" w:type="dxa"/>
          </w:tcPr>
          <w:p w:rsidR="00974F90" w:rsidRDefault="00974F90" w:rsidP="00974F90">
            <w:pPr>
              <w:jc w:val="center"/>
              <w:rPr>
                <w:lang w:val="en-GB"/>
              </w:rPr>
            </w:pPr>
            <w:r>
              <w:rPr>
                <w:lang w:val="en-GB"/>
              </w:rPr>
              <w:t>Q</w:t>
            </w:r>
          </w:p>
        </w:tc>
      </w:tr>
      <w:tr w:rsidR="00974F90" w:rsidTr="00974F90">
        <w:tc>
          <w:tcPr>
            <w:tcW w:w="553" w:type="dxa"/>
          </w:tcPr>
          <w:p w:rsidR="00974F90" w:rsidRDefault="00974F90" w:rsidP="00974F90">
            <w:pPr>
              <w:jc w:val="center"/>
              <w:rPr>
                <w:lang w:val="en-GB"/>
              </w:rPr>
            </w:pPr>
            <w:r>
              <w:rPr>
                <w:lang w:val="en-GB"/>
              </w:rPr>
              <w:t>C</w:t>
            </w:r>
          </w:p>
        </w:tc>
        <w:tc>
          <w:tcPr>
            <w:tcW w:w="3383" w:type="dxa"/>
          </w:tcPr>
          <w:p w:rsidR="00974F90" w:rsidRDefault="00B02245" w:rsidP="00747334">
            <w:pPr>
              <w:jc w:val="both"/>
              <w:rPr>
                <w:lang w:val="en-GB"/>
              </w:rPr>
            </w:pPr>
            <w:r>
              <w:rPr>
                <w:lang w:val="en-GB"/>
              </w:rPr>
              <w:t>Only the strong survive</w:t>
            </w:r>
          </w:p>
        </w:tc>
        <w:tc>
          <w:tcPr>
            <w:tcW w:w="1842" w:type="dxa"/>
          </w:tcPr>
          <w:p w:rsidR="00974F90" w:rsidRDefault="00B02245" w:rsidP="00747334">
            <w:pPr>
              <w:jc w:val="both"/>
              <w:rPr>
                <w:lang w:val="en-GB"/>
              </w:rPr>
            </w:pPr>
            <w:r>
              <w:rPr>
                <w:lang w:val="en-GB"/>
              </w:rPr>
              <w:t>Self</w:t>
            </w:r>
          </w:p>
        </w:tc>
        <w:tc>
          <w:tcPr>
            <w:tcW w:w="3261" w:type="dxa"/>
          </w:tcPr>
          <w:p w:rsidR="00974F90" w:rsidRDefault="00B02245" w:rsidP="00747334">
            <w:pPr>
              <w:jc w:val="both"/>
              <w:rPr>
                <w:lang w:val="en-GB"/>
              </w:rPr>
            </w:pPr>
            <w:r>
              <w:rPr>
                <w:lang w:val="en-GB"/>
              </w:rPr>
              <w:t>Impulsive, power, instant gain</w:t>
            </w:r>
          </w:p>
        </w:tc>
        <w:tc>
          <w:tcPr>
            <w:tcW w:w="537" w:type="dxa"/>
          </w:tcPr>
          <w:p w:rsidR="00974F90" w:rsidRDefault="00974F90" w:rsidP="00974F90">
            <w:pPr>
              <w:jc w:val="center"/>
              <w:rPr>
                <w:lang w:val="en-GB"/>
              </w:rPr>
            </w:pPr>
            <w:r>
              <w:rPr>
                <w:lang w:val="en-GB"/>
              </w:rPr>
              <w:t>P</w:t>
            </w:r>
          </w:p>
        </w:tc>
      </w:tr>
      <w:tr w:rsidR="00974F90" w:rsidTr="00974F90">
        <w:tc>
          <w:tcPr>
            <w:tcW w:w="553" w:type="dxa"/>
          </w:tcPr>
          <w:p w:rsidR="00974F90" w:rsidRDefault="00974F90" w:rsidP="00974F90">
            <w:pPr>
              <w:jc w:val="center"/>
              <w:rPr>
                <w:lang w:val="en-GB"/>
              </w:rPr>
            </w:pPr>
            <w:r>
              <w:rPr>
                <w:lang w:val="en-GB"/>
              </w:rPr>
              <w:t>B</w:t>
            </w:r>
          </w:p>
        </w:tc>
        <w:tc>
          <w:tcPr>
            <w:tcW w:w="3383" w:type="dxa"/>
          </w:tcPr>
          <w:p w:rsidR="00974F90" w:rsidRDefault="00B02245" w:rsidP="00747334">
            <w:pPr>
              <w:jc w:val="both"/>
              <w:rPr>
                <w:lang w:val="en-GB"/>
              </w:rPr>
            </w:pPr>
            <w:r>
              <w:rPr>
                <w:lang w:val="en-GB"/>
              </w:rPr>
              <w:t>Unsafe, mysterious, strange forces around us</w:t>
            </w:r>
          </w:p>
        </w:tc>
        <w:tc>
          <w:tcPr>
            <w:tcW w:w="1842" w:type="dxa"/>
          </w:tcPr>
          <w:p w:rsidR="00974F90" w:rsidRDefault="00B02245" w:rsidP="00747334">
            <w:pPr>
              <w:jc w:val="both"/>
              <w:rPr>
                <w:lang w:val="en-GB"/>
              </w:rPr>
            </w:pPr>
            <w:r>
              <w:rPr>
                <w:lang w:val="en-GB"/>
              </w:rPr>
              <w:t>Tribal</w:t>
            </w:r>
          </w:p>
        </w:tc>
        <w:tc>
          <w:tcPr>
            <w:tcW w:w="3261" w:type="dxa"/>
          </w:tcPr>
          <w:p w:rsidR="00974F90" w:rsidRDefault="00B02245" w:rsidP="00747334">
            <w:pPr>
              <w:jc w:val="both"/>
              <w:rPr>
                <w:lang w:val="en-GB"/>
              </w:rPr>
            </w:pPr>
            <w:r>
              <w:rPr>
                <w:lang w:val="en-GB"/>
              </w:rPr>
              <w:t>Family, icons, rituals</w:t>
            </w:r>
          </w:p>
        </w:tc>
        <w:tc>
          <w:tcPr>
            <w:tcW w:w="537" w:type="dxa"/>
          </w:tcPr>
          <w:p w:rsidR="00974F90" w:rsidRDefault="00974F90" w:rsidP="00974F90">
            <w:pPr>
              <w:jc w:val="center"/>
              <w:rPr>
                <w:lang w:val="en-GB"/>
              </w:rPr>
            </w:pPr>
            <w:r>
              <w:rPr>
                <w:lang w:val="en-GB"/>
              </w:rPr>
              <w:t>O</w:t>
            </w:r>
          </w:p>
        </w:tc>
      </w:tr>
      <w:tr w:rsidR="00974F90" w:rsidTr="00974F90">
        <w:tc>
          <w:tcPr>
            <w:tcW w:w="553" w:type="dxa"/>
          </w:tcPr>
          <w:p w:rsidR="00974F90" w:rsidRDefault="00974F90" w:rsidP="00974F90">
            <w:pPr>
              <w:jc w:val="center"/>
              <w:rPr>
                <w:lang w:val="en-GB"/>
              </w:rPr>
            </w:pPr>
            <w:r>
              <w:rPr>
                <w:lang w:val="en-GB"/>
              </w:rPr>
              <w:t>A</w:t>
            </w:r>
          </w:p>
        </w:tc>
        <w:tc>
          <w:tcPr>
            <w:tcW w:w="3383" w:type="dxa"/>
          </w:tcPr>
          <w:p w:rsidR="00974F90" w:rsidRDefault="00B02245" w:rsidP="00747334">
            <w:pPr>
              <w:jc w:val="both"/>
              <w:rPr>
                <w:lang w:val="en-GB"/>
              </w:rPr>
            </w:pPr>
            <w:r>
              <w:rPr>
                <w:lang w:val="en-GB"/>
              </w:rPr>
              <w:t>No world view at this level</w:t>
            </w:r>
          </w:p>
        </w:tc>
        <w:tc>
          <w:tcPr>
            <w:tcW w:w="1842" w:type="dxa"/>
          </w:tcPr>
          <w:p w:rsidR="00974F90" w:rsidRDefault="00B02245" w:rsidP="00747334">
            <w:pPr>
              <w:jc w:val="both"/>
              <w:rPr>
                <w:lang w:val="en-GB"/>
              </w:rPr>
            </w:pPr>
            <w:r>
              <w:rPr>
                <w:lang w:val="en-GB"/>
              </w:rPr>
              <w:t xml:space="preserve">Survival </w:t>
            </w:r>
          </w:p>
        </w:tc>
        <w:tc>
          <w:tcPr>
            <w:tcW w:w="3261" w:type="dxa"/>
          </w:tcPr>
          <w:p w:rsidR="00974F90" w:rsidRDefault="00B02245" w:rsidP="00747334">
            <w:pPr>
              <w:jc w:val="both"/>
              <w:rPr>
                <w:lang w:val="en-GB"/>
              </w:rPr>
            </w:pPr>
            <w:r>
              <w:rPr>
                <w:lang w:val="en-GB"/>
              </w:rPr>
              <w:t>Eat, sleep, sex</w:t>
            </w:r>
          </w:p>
        </w:tc>
        <w:tc>
          <w:tcPr>
            <w:tcW w:w="537" w:type="dxa"/>
          </w:tcPr>
          <w:p w:rsidR="00974F90" w:rsidRDefault="00974F90" w:rsidP="00974F90">
            <w:pPr>
              <w:jc w:val="center"/>
              <w:rPr>
                <w:lang w:val="en-GB"/>
              </w:rPr>
            </w:pPr>
            <w:r>
              <w:rPr>
                <w:lang w:val="en-GB"/>
              </w:rPr>
              <w:t>N</w:t>
            </w:r>
          </w:p>
        </w:tc>
      </w:tr>
    </w:tbl>
    <w:p w:rsidR="00974F90" w:rsidRDefault="00974F90" w:rsidP="00916D30">
      <w:pPr>
        <w:jc w:val="both"/>
        <w:rPr>
          <w:lang w:val="en-GB"/>
        </w:rPr>
      </w:pPr>
    </w:p>
    <w:p w:rsidR="00C21584" w:rsidRDefault="00C21584" w:rsidP="00916D30">
      <w:pPr>
        <w:jc w:val="both"/>
        <w:rPr>
          <w:u w:val="single"/>
          <w:lang w:val="en-GB"/>
        </w:rPr>
      </w:pPr>
      <w:r>
        <w:rPr>
          <w:u w:val="single"/>
          <w:lang w:val="en-GB"/>
        </w:rPr>
        <w:t xml:space="preserve">The </w:t>
      </w:r>
      <w:r w:rsidR="00E07860">
        <w:rPr>
          <w:u w:val="single"/>
          <w:lang w:val="en-GB"/>
        </w:rPr>
        <w:t>a</w:t>
      </w:r>
      <w:r>
        <w:rPr>
          <w:u w:val="single"/>
          <w:lang w:val="en-GB"/>
        </w:rPr>
        <w:t xml:space="preserve">pplication of Spiral Dynamics to </w:t>
      </w:r>
      <w:r w:rsidR="00E66B26">
        <w:rPr>
          <w:u w:val="single"/>
          <w:lang w:val="en-GB"/>
        </w:rPr>
        <w:t>teaching and learning</w:t>
      </w:r>
    </w:p>
    <w:p w:rsidR="00F13FE3" w:rsidRDefault="00E015BB" w:rsidP="00916D30">
      <w:pPr>
        <w:jc w:val="both"/>
        <w:rPr>
          <w:lang w:val="en-GB"/>
        </w:rPr>
      </w:pPr>
      <w:r>
        <w:rPr>
          <w:lang w:val="en-GB"/>
        </w:rPr>
        <w:t>Graves</w:t>
      </w:r>
      <w:r w:rsidR="00C050F2">
        <w:rPr>
          <w:lang w:val="en-GB"/>
        </w:rPr>
        <w:t xml:space="preserve">’ work not only helps us to </w:t>
      </w:r>
      <w:r w:rsidR="00F8541B">
        <w:rPr>
          <w:lang w:val="en-GB"/>
        </w:rPr>
        <w:t xml:space="preserve">find a way to think about </w:t>
      </w:r>
      <w:r w:rsidR="00C050F2">
        <w:rPr>
          <w:lang w:val="en-GB"/>
        </w:rPr>
        <w:t>the complexities of different worldviews but also provides a framework for tracking the evolution of these drives and a scaffold on which to stand while analysing situations and planning the most appropriate actions.</w:t>
      </w:r>
      <w:r>
        <w:rPr>
          <w:lang w:val="en-GB"/>
        </w:rPr>
        <w:t xml:space="preserve"> </w:t>
      </w:r>
      <w:r w:rsidR="00755B43">
        <w:rPr>
          <w:lang w:val="en-GB"/>
        </w:rPr>
        <w:t>He</w:t>
      </w:r>
      <w:r w:rsidR="00C050F2">
        <w:rPr>
          <w:lang w:val="en-GB"/>
        </w:rPr>
        <w:t xml:space="preserve"> </w:t>
      </w:r>
      <w:r>
        <w:rPr>
          <w:lang w:val="en-GB"/>
        </w:rPr>
        <w:t>made much of how this model could be used in the management of organisations as well as assisting individuals in be</w:t>
      </w:r>
      <w:r w:rsidR="00EC269C">
        <w:rPr>
          <w:lang w:val="en-GB"/>
        </w:rPr>
        <w:t xml:space="preserve">coming more </w:t>
      </w:r>
      <w:r w:rsidR="00EC269C">
        <w:rPr>
          <w:lang w:val="en-GB"/>
        </w:rPr>
        <w:lastRenderedPageBreak/>
        <w:t xml:space="preserve">open, healthy and </w:t>
      </w:r>
      <w:r w:rsidR="00C050F2">
        <w:rPr>
          <w:lang w:val="en-GB"/>
        </w:rPr>
        <w:t xml:space="preserve">balanced adults. </w:t>
      </w:r>
      <w:r w:rsidR="00755B43">
        <w:rPr>
          <w:lang w:val="en-GB"/>
        </w:rPr>
        <w:t>Graves</w:t>
      </w:r>
      <w:r>
        <w:rPr>
          <w:lang w:val="en-GB"/>
        </w:rPr>
        <w:t xml:space="preserve"> warned about </w:t>
      </w:r>
      <w:r w:rsidR="00EC269C">
        <w:rPr>
          <w:lang w:val="en-GB"/>
        </w:rPr>
        <w:t xml:space="preserve">the </w:t>
      </w:r>
      <w:r>
        <w:rPr>
          <w:lang w:val="en-GB"/>
        </w:rPr>
        <w:t xml:space="preserve">need to keep a balance between </w:t>
      </w:r>
      <w:r w:rsidR="00EC269C">
        <w:rPr>
          <w:lang w:val="en-GB"/>
        </w:rPr>
        <w:t>recognising</w:t>
      </w:r>
      <w:r>
        <w:rPr>
          <w:lang w:val="en-GB"/>
        </w:rPr>
        <w:t xml:space="preserve"> the importance of intellectual rigour and analysis whilst keeping sight on basic humanity</w:t>
      </w:r>
      <w:r w:rsidR="00EC269C">
        <w:rPr>
          <w:lang w:val="en-GB"/>
        </w:rPr>
        <w:t>, creativity</w:t>
      </w:r>
      <w:r>
        <w:rPr>
          <w:lang w:val="en-GB"/>
        </w:rPr>
        <w:t xml:space="preserve"> and compassion.  </w:t>
      </w:r>
    </w:p>
    <w:p w:rsidR="00EC269C" w:rsidRDefault="00E4596F" w:rsidP="00916D30">
      <w:pPr>
        <w:jc w:val="both"/>
        <w:rPr>
          <w:lang w:val="en-GB"/>
        </w:rPr>
      </w:pPr>
      <w:proofErr w:type="gramStart"/>
      <w:r>
        <w:rPr>
          <w:lang w:val="en-GB"/>
        </w:rPr>
        <w:t>When all</w:t>
      </w:r>
      <w:r w:rsidR="00916D30">
        <w:rPr>
          <w:lang w:val="en-GB"/>
        </w:rPr>
        <w:t xml:space="preserve"> levels are healthy and open</w:t>
      </w:r>
      <w:r w:rsidR="001126B5">
        <w:rPr>
          <w:lang w:val="en-GB"/>
        </w:rPr>
        <w:t>,</w:t>
      </w:r>
      <w:r w:rsidR="00916D30">
        <w:rPr>
          <w:lang w:val="en-GB"/>
        </w:rPr>
        <w:t xml:space="preserve"> then</w:t>
      </w:r>
      <w:r w:rsidR="00EC269C">
        <w:rPr>
          <w:lang w:val="en-GB"/>
        </w:rPr>
        <w:t xml:space="preserve"> organisations</w:t>
      </w:r>
      <w:r w:rsidR="001126B5">
        <w:rPr>
          <w:lang w:val="en-GB"/>
        </w:rPr>
        <w:t xml:space="preserve"> - </w:t>
      </w:r>
      <w:r w:rsidR="00EC269C">
        <w:rPr>
          <w:lang w:val="en-GB"/>
        </w:rPr>
        <w:t>and the</w:t>
      </w:r>
      <w:r w:rsidR="00916D30">
        <w:rPr>
          <w:lang w:val="en-GB"/>
        </w:rPr>
        <w:t xml:space="preserve"> individuals</w:t>
      </w:r>
      <w:r w:rsidR="00EC269C">
        <w:rPr>
          <w:lang w:val="en-GB"/>
        </w:rPr>
        <w:t xml:space="preserve"> within those organisations</w:t>
      </w:r>
      <w:r w:rsidR="001126B5">
        <w:rPr>
          <w:lang w:val="en-GB"/>
        </w:rPr>
        <w:t xml:space="preserve"> - </w:t>
      </w:r>
      <w:r w:rsidR="007A4BEE">
        <w:rPr>
          <w:lang w:val="en-GB"/>
        </w:rPr>
        <w:t>share</w:t>
      </w:r>
      <w:r w:rsidR="00916D30">
        <w:rPr>
          <w:lang w:val="en-GB"/>
        </w:rPr>
        <w:t xml:space="preserve"> not only a vision, but hav</w:t>
      </w:r>
      <w:r w:rsidR="003850D7">
        <w:rPr>
          <w:lang w:val="en-GB"/>
        </w:rPr>
        <w:t>e</w:t>
      </w:r>
      <w:r w:rsidR="00916D30">
        <w:rPr>
          <w:lang w:val="en-GB"/>
        </w:rPr>
        <w:t xml:space="preserve"> a shared model for dialogue and understanding</w:t>
      </w:r>
      <w:r w:rsidR="00F76985">
        <w:rPr>
          <w:lang w:val="en-GB"/>
        </w:rPr>
        <w:t xml:space="preserve">, </w:t>
      </w:r>
      <w:r w:rsidR="003850D7">
        <w:rPr>
          <w:lang w:val="en-GB"/>
        </w:rPr>
        <w:t>which leads to</w:t>
      </w:r>
      <w:r w:rsidR="00F76985">
        <w:rPr>
          <w:lang w:val="en-GB"/>
        </w:rPr>
        <w:t xml:space="preserve"> progress.</w:t>
      </w:r>
      <w:proofErr w:type="gramEnd"/>
      <w:r w:rsidR="00F76985">
        <w:rPr>
          <w:lang w:val="en-GB"/>
        </w:rPr>
        <w:t xml:space="preserve"> </w:t>
      </w:r>
      <w:r w:rsidR="00916D30">
        <w:rPr>
          <w:lang w:val="en-GB"/>
        </w:rPr>
        <w:t xml:space="preserve">When any individual, organisation or culture becomes fixed </w:t>
      </w:r>
      <w:r w:rsidR="00DE5FDF">
        <w:rPr>
          <w:lang w:val="en-GB"/>
        </w:rPr>
        <w:t xml:space="preserve">and closed at one level, </w:t>
      </w:r>
      <w:r w:rsidR="00916D30">
        <w:rPr>
          <w:lang w:val="en-GB"/>
        </w:rPr>
        <w:t>confl</w:t>
      </w:r>
      <w:r w:rsidR="00DE5FDF">
        <w:rPr>
          <w:lang w:val="en-GB"/>
        </w:rPr>
        <w:t>ict</w:t>
      </w:r>
      <w:r w:rsidR="00916D30">
        <w:rPr>
          <w:lang w:val="en-GB"/>
        </w:rPr>
        <w:t xml:space="preserve"> will</w:t>
      </w:r>
      <w:r w:rsidR="00DE5FDF">
        <w:rPr>
          <w:lang w:val="en-GB"/>
        </w:rPr>
        <w:t xml:space="preserve"> </w:t>
      </w:r>
      <w:r w:rsidR="00916D30">
        <w:rPr>
          <w:lang w:val="en-GB"/>
        </w:rPr>
        <w:t>inevitably</w:t>
      </w:r>
      <w:r w:rsidR="006C3CC7">
        <w:rPr>
          <w:lang w:val="en-GB"/>
        </w:rPr>
        <w:t xml:space="preserve"> </w:t>
      </w:r>
      <w:r w:rsidR="00916D30">
        <w:rPr>
          <w:lang w:val="en-GB"/>
        </w:rPr>
        <w:t>be generated by this suppression of the</w:t>
      </w:r>
      <w:r>
        <w:rPr>
          <w:lang w:val="en-GB"/>
        </w:rPr>
        <w:t xml:space="preserve"> natural process of evolution. </w:t>
      </w:r>
      <w:r w:rsidR="00916D30">
        <w:rPr>
          <w:lang w:val="en-GB"/>
        </w:rPr>
        <w:t>The question is not so much ‘where am I?’ but rather ‘am I open or closed?’</w:t>
      </w:r>
      <w:r w:rsidR="00372F0C">
        <w:rPr>
          <w:lang w:val="en-GB"/>
        </w:rPr>
        <w:t xml:space="preserve"> to </w:t>
      </w:r>
      <w:r w:rsidR="006C3CC7">
        <w:rPr>
          <w:lang w:val="en-GB"/>
        </w:rPr>
        <w:t>learning, change and understanding</w:t>
      </w:r>
      <w:r w:rsidR="00372F0C">
        <w:rPr>
          <w:lang w:val="en-GB"/>
        </w:rPr>
        <w:t>?</w:t>
      </w:r>
      <w:r w:rsidR="00916D30">
        <w:rPr>
          <w:lang w:val="en-GB"/>
        </w:rPr>
        <w:t xml:space="preserve">  </w:t>
      </w:r>
    </w:p>
    <w:p w:rsidR="00916D30" w:rsidRDefault="00916D30" w:rsidP="00916D30">
      <w:pPr>
        <w:jc w:val="both"/>
        <w:rPr>
          <w:lang w:val="en-GB"/>
        </w:rPr>
      </w:pPr>
      <w:r>
        <w:rPr>
          <w:lang w:val="en-GB"/>
        </w:rPr>
        <w:t>To return to Graves:</w:t>
      </w:r>
    </w:p>
    <w:p w:rsidR="004E36FE" w:rsidRPr="00916D30" w:rsidRDefault="004E36FE" w:rsidP="00916D30">
      <w:pPr>
        <w:jc w:val="both"/>
        <w:rPr>
          <w:i/>
        </w:rPr>
      </w:pPr>
      <w:r w:rsidRPr="00916D30">
        <w:rPr>
          <w:i/>
        </w:rPr>
        <w:t xml:space="preserve">"I am not saying in this conception of adult </w:t>
      </w:r>
      <w:proofErr w:type="spellStart"/>
      <w:r w:rsidRPr="00916D30">
        <w:rPr>
          <w:i/>
        </w:rPr>
        <w:t>behavio</w:t>
      </w:r>
      <w:r w:rsidR="009E27C5">
        <w:rPr>
          <w:i/>
        </w:rPr>
        <w:t>u</w:t>
      </w:r>
      <w:r w:rsidRPr="00916D30">
        <w:rPr>
          <w:i/>
        </w:rPr>
        <w:t>r</w:t>
      </w:r>
      <w:proofErr w:type="spellEnd"/>
      <w:r w:rsidRPr="00916D30">
        <w:rPr>
          <w:i/>
        </w:rPr>
        <w:t xml:space="preserve"> that one style of being, one form of human existence is inevitably and in all circumstances superior to or better than another form of human existence, another style of being. What I am saying is that when one form of being is more congruent with the realities of existence, then it is the better form of living for those realities. And what I am saying is that when one form of existence ceases to be functional for the realities of existence then some other form, either higher or lower in the hierarchy, is the better form of living. I do suggest, however, and this I deeply believe is so, that for the overall welfare of total man's existence in this world, over the long run of time, higher levels are better than lower levels and that the prime good of any society's governing figures should be to promote human movement up the levels of human existence." </w:t>
      </w:r>
    </w:p>
    <w:p w:rsidR="000543F4" w:rsidRDefault="007C2113" w:rsidP="00916D30">
      <w:pPr>
        <w:jc w:val="both"/>
        <w:rPr>
          <w:lang w:val="en-GB"/>
        </w:rPr>
      </w:pPr>
      <w:r>
        <w:rPr>
          <w:lang w:val="en-GB"/>
        </w:rPr>
        <w:t>T</w:t>
      </w:r>
      <w:r w:rsidR="004E36FE">
        <w:rPr>
          <w:lang w:val="en-GB"/>
        </w:rPr>
        <w:t>he chart below shows the application of this model in managing the stages of the programmes and projects that we deliver.</w:t>
      </w:r>
      <w:r w:rsidR="000543F4">
        <w:rPr>
          <w:lang w:val="en-GB"/>
        </w:rPr>
        <w:t xml:space="preserve">  </w:t>
      </w:r>
    </w:p>
    <w:p w:rsidR="0092251A" w:rsidRDefault="0092251A">
      <w:pPr>
        <w:rPr>
          <w:lang w:val="en-GB"/>
        </w:rPr>
      </w:pPr>
      <w:r>
        <w:rPr>
          <w:lang w:val="en-GB"/>
        </w:rPr>
        <w:br w:type="page"/>
      </w:r>
    </w:p>
    <w:p w:rsidR="000543F4" w:rsidRDefault="009E27C5" w:rsidP="008A4F33">
      <w:pPr>
        <w:jc w:val="both"/>
        <w:rPr>
          <w:lang w:val="en-GB"/>
        </w:rPr>
      </w:pPr>
      <w:r>
        <w:rPr>
          <w:lang w:val="en-GB"/>
        </w:rPr>
        <w:lastRenderedPageBreak/>
        <w:t>As with</w:t>
      </w:r>
      <w:r w:rsidR="000543F4">
        <w:rPr>
          <w:lang w:val="en-GB"/>
        </w:rPr>
        <w:t xml:space="preserve"> the </w:t>
      </w:r>
      <w:proofErr w:type="spellStart"/>
      <w:r w:rsidR="000543F4">
        <w:rPr>
          <w:lang w:val="en-GB"/>
        </w:rPr>
        <w:t>Grav</w:t>
      </w:r>
      <w:r>
        <w:rPr>
          <w:lang w:val="en-GB"/>
        </w:rPr>
        <w:t>e</w:t>
      </w:r>
      <w:r w:rsidR="000543F4">
        <w:rPr>
          <w:lang w:val="en-GB"/>
        </w:rPr>
        <w:t>sian</w:t>
      </w:r>
      <w:proofErr w:type="spellEnd"/>
      <w:r w:rsidR="000543F4">
        <w:rPr>
          <w:lang w:val="en-GB"/>
        </w:rPr>
        <w:t xml:space="preserve"> model</w:t>
      </w:r>
      <w:r>
        <w:rPr>
          <w:lang w:val="en-GB"/>
        </w:rPr>
        <w:t>, the table</w:t>
      </w:r>
      <w:r w:rsidR="000543F4">
        <w:rPr>
          <w:lang w:val="en-GB"/>
        </w:rPr>
        <w:t xml:space="preserve"> read</w:t>
      </w:r>
      <w:r>
        <w:rPr>
          <w:lang w:val="en-GB"/>
        </w:rPr>
        <w:t>s</w:t>
      </w:r>
      <w:r w:rsidR="000543F4">
        <w:rPr>
          <w:lang w:val="en-GB"/>
        </w:rPr>
        <w:t xml:space="preserve"> from bottom to top.</w:t>
      </w:r>
    </w:p>
    <w:tbl>
      <w:tblPr>
        <w:tblStyle w:val="TableGrid"/>
        <w:tblW w:w="0" w:type="auto"/>
        <w:tblLook w:val="04A0"/>
      </w:tblPr>
      <w:tblGrid>
        <w:gridCol w:w="1665"/>
        <w:gridCol w:w="2689"/>
        <w:gridCol w:w="5207"/>
      </w:tblGrid>
      <w:tr w:rsidR="00E015BB" w:rsidTr="006C3CC7">
        <w:trPr>
          <w:trHeight w:val="584"/>
        </w:trPr>
        <w:tc>
          <w:tcPr>
            <w:tcW w:w="1665" w:type="dxa"/>
            <w:shd w:val="clear" w:color="auto" w:fill="EEECE1" w:themeFill="background2"/>
          </w:tcPr>
          <w:p w:rsidR="00E015BB" w:rsidRDefault="008E4FC6" w:rsidP="008A4F33">
            <w:pPr>
              <w:shd w:val="clear" w:color="auto" w:fill="95B3D7" w:themeFill="accent1" w:themeFillTint="99"/>
              <w:jc w:val="both"/>
              <w:rPr>
                <w:lang w:val="en-GB"/>
              </w:rPr>
            </w:pPr>
            <w:r>
              <w:rPr>
                <w:lang w:val="en-GB"/>
              </w:rPr>
              <w:t>Lesson Stages</w:t>
            </w:r>
          </w:p>
        </w:tc>
        <w:tc>
          <w:tcPr>
            <w:tcW w:w="2689" w:type="dxa"/>
            <w:shd w:val="clear" w:color="auto" w:fill="EEECE1" w:themeFill="background2"/>
          </w:tcPr>
          <w:p w:rsidR="00E015BB" w:rsidRDefault="00E015BB" w:rsidP="008A4F33">
            <w:pPr>
              <w:shd w:val="clear" w:color="auto" w:fill="95B3D7" w:themeFill="accent1" w:themeFillTint="99"/>
              <w:jc w:val="both"/>
              <w:rPr>
                <w:lang w:val="en-GB"/>
              </w:rPr>
            </w:pPr>
            <w:r>
              <w:rPr>
                <w:lang w:val="en-GB"/>
              </w:rPr>
              <w:t>Level of Human Existence</w:t>
            </w:r>
          </w:p>
        </w:tc>
        <w:tc>
          <w:tcPr>
            <w:tcW w:w="5207" w:type="dxa"/>
            <w:shd w:val="clear" w:color="auto" w:fill="EEECE1" w:themeFill="background2"/>
          </w:tcPr>
          <w:p w:rsidR="00E015BB" w:rsidRDefault="00E015BB" w:rsidP="008A4F33">
            <w:pPr>
              <w:shd w:val="clear" w:color="auto" w:fill="95B3D7" w:themeFill="accent1" w:themeFillTint="99"/>
              <w:jc w:val="both"/>
              <w:rPr>
                <w:lang w:val="en-GB"/>
              </w:rPr>
            </w:pPr>
            <w:r>
              <w:rPr>
                <w:lang w:val="en-GB"/>
              </w:rPr>
              <w:t>Focus</w:t>
            </w:r>
          </w:p>
        </w:tc>
      </w:tr>
      <w:tr w:rsidR="00E015BB" w:rsidTr="006C3CC7">
        <w:trPr>
          <w:trHeight w:val="584"/>
        </w:trPr>
        <w:tc>
          <w:tcPr>
            <w:tcW w:w="1665" w:type="dxa"/>
            <w:shd w:val="clear" w:color="auto" w:fill="FFFF66"/>
          </w:tcPr>
          <w:p w:rsidR="00E015BB" w:rsidRDefault="00382383" w:rsidP="00B33870">
            <w:pPr>
              <w:jc w:val="both"/>
              <w:rPr>
                <w:lang w:val="en-GB"/>
              </w:rPr>
            </w:pPr>
            <w:r>
              <w:rPr>
                <w:lang w:val="en-GB"/>
              </w:rPr>
              <w:t>Stage 7</w:t>
            </w:r>
          </w:p>
        </w:tc>
        <w:tc>
          <w:tcPr>
            <w:tcW w:w="2689" w:type="dxa"/>
            <w:shd w:val="clear" w:color="auto" w:fill="FFFF66"/>
          </w:tcPr>
          <w:p w:rsidR="00E015BB" w:rsidRDefault="00E015BB" w:rsidP="00B33870">
            <w:pPr>
              <w:jc w:val="both"/>
              <w:rPr>
                <w:lang w:val="en-GB"/>
              </w:rPr>
            </w:pPr>
            <w:r>
              <w:rPr>
                <w:lang w:val="en-GB"/>
              </w:rPr>
              <w:t>Interconnected</w:t>
            </w:r>
            <w:r w:rsidR="008E4FC6">
              <w:rPr>
                <w:lang w:val="en-GB"/>
              </w:rPr>
              <w:t xml:space="preserve"> (Think)</w:t>
            </w:r>
          </w:p>
        </w:tc>
        <w:tc>
          <w:tcPr>
            <w:tcW w:w="5207" w:type="dxa"/>
            <w:shd w:val="clear" w:color="auto" w:fill="FFFF66"/>
          </w:tcPr>
          <w:p w:rsidR="00E015BB" w:rsidRDefault="00382383" w:rsidP="00E66B26">
            <w:pPr>
              <w:rPr>
                <w:lang w:val="en-GB"/>
              </w:rPr>
            </w:pPr>
            <w:r>
              <w:rPr>
                <w:lang w:val="en-GB"/>
              </w:rPr>
              <w:t xml:space="preserve">Review the </w:t>
            </w:r>
            <w:r w:rsidR="00E66B26">
              <w:rPr>
                <w:lang w:val="en-GB"/>
              </w:rPr>
              <w:t xml:space="preserve">lesson. What went </w:t>
            </w:r>
            <w:proofErr w:type="gramStart"/>
            <w:r w:rsidR="00E66B26">
              <w:rPr>
                <w:lang w:val="en-GB"/>
              </w:rPr>
              <w:t>well.</w:t>
            </w:r>
            <w:proofErr w:type="gramEnd"/>
            <w:r w:rsidR="00E66B26">
              <w:rPr>
                <w:lang w:val="en-GB"/>
              </w:rPr>
              <w:t xml:space="preserve"> Even better if...?</w:t>
            </w:r>
          </w:p>
        </w:tc>
      </w:tr>
      <w:tr w:rsidR="00E015BB" w:rsidTr="006C3CC7">
        <w:trPr>
          <w:trHeight w:val="619"/>
        </w:trPr>
        <w:tc>
          <w:tcPr>
            <w:tcW w:w="1665" w:type="dxa"/>
            <w:shd w:val="clear" w:color="auto" w:fill="76923C" w:themeFill="accent3" w:themeFillShade="BF"/>
          </w:tcPr>
          <w:p w:rsidR="00E015BB" w:rsidRDefault="008C7B6F" w:rsidP="00B33870">
            <w:pPr>
              <w:jc w:val="both"/>
              <w:rPr>
                <w:lang w:val="en-GB"/>
              </w:rPr>
            </w:pPr>
            <w:r>
              <w:rPr>
                <w:lang w:val="en-GB"/>
              </w:rPr>
              <w:t>Stage 6</w:t>
            </w:r>
          </w:p>
        </w:tc>
        <w:tc>
          <w:tcPr>
            <w:tcW w:w="2689" w:type="dxa"/>
            <w:shd w:val="clear" w:color="auto" w:fill="76923C" w:themeFill="accent3" w:themeFillShade="BF"/>
          </w:tcPr>
          <w:p w:rsidR="00E015BB" w:rsidRDefault="00E015BB" w:rsidP="00B33870">
            <w:pPr>
              <w:jc w:val="both"/>
              <w:rPr>
                <w:lang w:val="en-GB"/>
              </w:rPr>
            </w:pPr>
            <w:r>
              <w:rPr>
                <w:lang w:val="en-GB"/>
              </w:rPr>
              <w:t>Community</w:t>
            </w:r>
            <w:r w:rsidR="00E66B26">
              <w:rPr>
                <w:lang w:val="en-GB"/>
              </w:rPr>
              <w:t xml:space="preserve"> (</w:t>
            </w:r>
            <w:r w:rsidR="008E4FC6">
              <w:rPr>
                <w:lang w:val="en-GB"/>
              </w:rPr>
              <w:t>Share)</w:t>
            </w:r>
          </w:p>
        </w:tc>
        <w:tc>
          <w:tcPr>
            <w:tcW w:w="5207" w:type="dxa"/>
            <w:shd w:val="clear" w:color="auto" w:fill="76923C" w:themeFill="accent3" w:themeFillShade="BF"/>
          </w:tcPr>
          <w:p w:rsidR="008C7B6F" w:rsidRDefault="008C7B6F" w:rsidP="001507E8">
            <w:pPr>
              <w:rPr>
                <w:lang w:val="en-GB"/>
              </w:rPr>
            </w:pPr>
            <w:r>
              <w:rPr>
                <w:lang w:val="en-GB"/>
              </w:rPr>
              <w:t xml:space="preserve">Sharing the success, outcomes and </w:t>
            </w:r>
            <w:proofErr w:type="gramStart"/>
            <w:r>
              <w:rPr>
                <w:lang w:val="en-GB"/>
              </w:rPr>
              <w:t xml:space="preserve">achievements </w:t>
            </w:r>
            <w:r w:rsidR="00E66B26">
              <w:rPr>
                <w:lang w:val="en-GB"/>
              </w:rPr>
              <w:t>.</w:t>
            </w:r>
            <w:proofErr w:type="gramEnd"/>
          </w:p>
        </w:tc>
      </w:tr>
      <w:tr w:rsidR="00E015BB" w:rsidTr="006C3CC7">
        <w:trPr>
          <w:trHeight w:val="619"/>
        </w:trPr>
        <w:tc>
          <w:tcPr>
            <w:tcW w:w="1665" w:type="dxa"/>
            <w:shd w:val="clear" w:color="auto" w:fill="E36C0A" w:themeFill="accent6" w:themeFillShade="BF"/>
          </w:tcPr>
          <w:p w:rsidR="00E015BB" w:rsidRPr="00E74FE2" w:rsidRDefault="008C7B6F" w:rsidP="00B33870">
            <w:pPr>
              <w:jc w:val="both"/>
              <w:rPr>
                <w:lang w:val="en-GB"/>
              </w:rPr>
            </w:pPr>
            <w:r w:rsidRPr="00E74FE2">
              <w:rPr>
                <w:lang w:val="en-GB"/>
              </w:rPr>
              <w:t>Stage 5</w:t>
            </w:r>
          </w:p>
        </w:tc>
        <w:tc>
          <w:tcPr>
            <w:tcW w:w="2689" w:type="dxa"/>
            <w:shd w:val="clear" w:color="auto" w:fill="E36C0A" w:themeFill="accent6" w:themeFillShade="BF"/>
          </w:tcPr>
          <w:p w:rsidR="00E015BB" w:rsidRPr="00E74FE2" w:rsidRDefault="00E015BB" w:rsidP="00B33870">
            <w:pPr>
              <w:jc w:val="both"/>
              <w:rPr>
                <w:lang w:val="en-GB"/>
              </w:rPr>
            </w:pPr>
            <w:r w:rsidRPr="00E74FE2">
              <w:rPr>
                <w:lang w:val="en-GB"/>
              </w:rPr>
              <w:t>Enterprise</w:t>
            </w:r>
            <w:r w:rsidR="00E66B26">
              <w:rPr>
                <w:lang w:val="en-GB"/>
              </w:rPr>
              <w:t xml:space="preserve"> (Challenge)</w:t>
            </w:r>
          </w:p>
        </w:tc>
        <w:tc>
          <w:tcPr>
            <w:tcW w:w="5207" w:type="dxa"/>
            <w:shd w:val="clear" w:color="auto" w:fill="E36C0A" w:themeFill="accent6" w:themeFillShade="BF"/>
          </w:tcPr>
          <w:p w:rsidR="008C7B6F" w:rsidRPr="00E74FE2" w:rsidRDefault="00E66B26" w:rsidP="0016403D">
            <w:pPr>
              <w:rPr>
                <w:lang w:val="en-GB"/>
              </w:rPr>
            </w:pPr>
            <w:r>
              <w:rPr>
                <w:lang w:val="en-GB"/>
              </w:rPr>
              <w:t>The learning experience</w:t>
            </w:r>
          </w:p>
        </w:tc>
      </w:tr>
      <w:tr w:rsidR="00E015BB" w:rsidTr="006C3CC7">
        <w:trPr>
          <w:trHeight w:val="619"/>
        </w:trPr>
        <w:tc>
          <w:tcPr>
            <w:tcW w:w="1665" w:type="dxa"/>
            <w:shd w:val="clear" w:color="auto" w:fill="95B3D7" w:themeFill="accent1" w:themeFillTint="99"/>
          </w:tcPr>
          <w:p w:rsidR="00E015BB" w:rsidRDefault="008C7B6F" w:rsidP="00B33870">
            <w:pPr>
              <w:jc w:val="both"/>
              <w:rPr>
                <w:lang w:val="en-GB"/>
              </w:rPr>
            </w:pPr>
            <w:r>
              <w:rPr>
                <w:lang w:val="en-GB"/>
              </w:rPr>
              <w:t>Stage 4</w:t>
            </w:r>
          </w:p>
        </w:tc>
        <w:tc>
          <w:tcPr>
            <w:tcW w:w="2689" w:type="dxa"/>
            <w:shd w:val="clear" w:color="auto" w:fill="95B3D7" w:themeFill="accent1" w:themeFillTint="99"/>
          </w:tcPr>
          <w:p w:rsidR="00E015BB" w:rsidRDefault="00E015BB" w:rsidP="00B33870">
            <w:pPr>
              <w:jc w:val="both"/>
              <w:rPr>
                <w:lang w:val="en-GB"/>
              </w:rPr>
            </w:pPr>
            <w:r>
              <w:rPr>
                <w:lang w:val="en-GB"/>
              </w:rPr>
              <w:t>Order</w:t>
            </w:r>
            <w:r w:rsidR="00E66B26">
              <w:rPr>
                <w:lang w:val="en-GB"/>
              </w:rPr>
              <w:t xml:space="preserve"> (Plan)</w:t>
            </w:r>
          </w:p>
        </w:tc>
        <w:tc>
          <w:tcPr>
            <w:tcW w:w="5207" w:type="dxa"/>
            <w:shd w:val="clear" w:color="auto" w:fill="95B3D7" w:themeFill="accent1" w:themeFillTint="99"/>
          </w:tcPr>
          <w:p w:rsidR="00E015BB" w:rsidRDefault="00E66B26" w:rsidP="0016403D">
            <w:pPr>
              <w:rPr>
                <w:lang w:val="en-GB"/>
              </w:rPr>
            </w:pPr>
            <w:r>
              <w:rPr>
                <w:lang w:val="en-GB"/>
              </w:rPr>
              <w:t>What is the lesson plan?</w:t>
            </w:r>
          </w:p>
        </w:tc>
      </w:tr>
      <w:tr w:rsidR="00E015BB" w:rsidTr="006C3CC7">
        <w:trPr>
          <w:trHeight w:val="1821"/>
        </w:trPr>
        <w:tc>
          <w:tcPr>
            <w:tcW w:w="1665" w:type="dxa"/>
            <w:shd w:val="clear" w:color="auto" w:fill="D99594" w:themeFill="accent2" w:themeFillTint="99"/>
          </w:tcPr>
          <w:p w:rsidR="00E015BB" w:rsidRDefault="008C7B6F" w:rsidP="00B33870">
            <w:pPr>
              <w:jc w:val="both"/>
              <w:rPr>
                <w:lang w:val="en-GB"/>
              </w:rPr>
            </w:pPr>
            <w:r>
              <w:rPr>
                <w:lang w:val="en-GB"/>
              </w:rPr>
              <w:t>Stage 3</w:t>
            </w:r>
          </w:p>
        </w:tc>
        <w:tc>
          <w:tcPr>
            <w:tcW w:w="2689" w:type="dxa"/>
            <w:shd w:val="clear" w:color="auto" w:fill="D99594" w:themeFill="accent2" w:themeFillTint="99"/>
          </w:tcPr>
          <w:p w:rsidR="00E015BB" w:rsidRDefault="00E015BB" w:rsidP="00B33870">
            <w:pPr>
              <w:jc w:val="both"/>
              <w:rPr>
                <w:lang w:val="en-GB"/>
              </w:rPr>
            </w:pPr>
            <w:r>
              <w:rPr>
                <w:lang w:val="en-GB"/>
              </w:rPr>
              <w:t>Self</w:t>
            </w:r>
            <w:r w:rsidR="00E66B26">
              <w:rPr>
                <w:lang w:val="en-GB"/>
              </w:rPr>
              <w:t xml:space="preserve"> (Me)</w:t>
            </w:r>
          </w:p>
        </w:tc>
        <w:tc>
          <w:tcPr>
            <w:tcW w:w="5207" w:type="dxa"/>
            <w:shd w:val="clear" w:color="auto" w:fill="D99594" w:themeFill="accent2" w:themeFillTint="99"/>
          </w:tcPr>
          <w:p w:rsidR="008C7B6F" w:rsidRDefault="00E66B26" w:rsidP="0016403D">
            <w:pPr>
              <w:rPr>
                <w:lang w:val="en-GB"/>
              </w:rPr>
            </w:pPr>
            <w:r>
              <w:rPr>
                <w:lang w:val="en-GB"/>
              </w:rPr>
              <w:t>What is the individual learning and behavioural challenge for the student?  What is their gain to being there?</w:t>
            </w:r>
          </w:p>
        </w:tc>
      </w:tr>
      <w:tr w:rsidR="00E015BB" w:rsidTr="006C3CC7">
        <w:trPr>
          <w:trHeight w:val="3058"/>
        </w:trPr>
        <w:tc>
          <w:tcPr>
            <w:tcW w:w="1665" w:type="dxa"/>
            <w:shd w:val="clear" w:color="auto" w:fill="B2A1C7" w:themeFill="accent4" w:themeFillTint="99"/>
          </w:tcPr>
          <w:p w:rsidR="00E015BB" w:rsidRDefault="008C7B6F" w:rsidP="00B33870">
            <w:pPr>
              <w:jc w:val="both"/>
              <w:rPr>
                <w:lang w:val="en-GB"/>
              </w:rPr>
            </w:pPr>
            <w:r>
              <w:rPr>
                <w:lang w:val="en-GB"/>
              </w:rPr>
              <w:t>Stage 2</w:t>
            </w:r>
          </w:p>
        </w:tc>
        <w:tc>
          <w:tcPr>
            <w:tcW w:w="2689" w:type="dxa"/>
            <w:shd w:val="clear" w:color="auto" w:fill="B2A1C7" w:themeFill="accent4" w:themeFillTint="99"/>
          </w:tcPr>
          <w:p w:rsidR="00E015BB" w:rsidRDefault="00E015BB" w:rsidP="00B33870">
            <w:pPr>
              <w:jc w:val="both"/>
              <w:rPr>
                <w:lang w:val="en-GB"/>
              </w:rPr>
            </w:pPr>
            <w:r>
              <w:rPr>
                <w:lang w:val="en-GB"/>
              </w:rPr>
              <w:t>Tribal</w:t>
            </w:r>
            <w:r w:rsidR="00E66B26">
              <w:rPr>
                <w:lang w:val="en-GB"/>
              </w:rPr>
              <w:t xml:space="preserve"> (Team)</w:t>
            </w:r>
          </w:p>
        </w:tc>
        <w:tc>
          <w:tcPr>
            <w:tcW w:w="5207" w:type="dxa"/>
            <w:shd w:val="clear" w:color="auto" w:fill="B2A1C7" w:themeFill="accent4" w:themeFillTint="99"/>
          </w:tcPr>
          <w:p w:rsidR="00E66B26" w:rsidRDefault="008C7B6F" w:rsidP="0016403D">
            <w:pPr>
              <w:rPr>
                <w:lang w:val="en-GB"/>
              </w:rPr>
            </w:pPr>
            <w:r>
              <w:rPr>
                <w:lang w:val="en-GB"/>
              </w:rPr>
              <w:t>Who are the</w:t>
            </w:r>
            <w:r w:rsidR="00E66B26">
              <w:rPr>
                <w:lang w:val="en-GB"/>
              </w:rPr>
              <w:t xml:space="preserve">y working with and how are they going to work with each other?  </w:t>
            </w:r>
          </w:p>
          <w:p w:rsidR="00E66B26" w:rsidRDefault="00E66B26" w:rsidP="0016403D">
            <w:pPr>
              <w:rPr>
                <w:lang w:val="en-GB"/>
              </w:rPr>
            </w:pPr>
            <w:r>
              <w:rPr>
                <w:lang w:val="en-GB"/>
              </w:rPr>
              <w:t>What values are they going to have to develop?</w:t>
            </w:r>
          </w:p>
          <w:p w:rsidR="00E015BB" w:rsidRDefault="008C7B6F" w:rsidP="00E66B26">
            <w:pPr>
              <w:rPr>
                <w:lang w:val="en-GB"/>
              </w:rPr>
            </w:pPr>
            <w:r>
              <w:rPr>
                <w:lang w:val="en-GB"/>
              </w:rPr>
              <w:t xml:space="preserve"> </w:t>
            </w:r>
            <w:r w:rsidR="00E66B26">
              <w:rPr>
                <w:lang w:val="en-GB"/>
              </w:rPr>
              <w:t>What are the rules that need to be established if the class are going to succeed in the task?</w:t>
            </w:r>
          </w:p>
        </w:tc>
      </w:tr>
      <w:tr w:rsidR="00E015BB" w:rsidTr="006C3CC7">
        <w:trPr>
          <w:trHeight w:val="2440"/>
        </w:trPr>
        <w:tc>
          <w:tcPr>
            <w:tcW w:w="1665" w:type="dxa"/>
            <w:shd w:val="clear" w:color="auto" w:fill="EEECE1" w:themeFill="background2"/>
          </w:tcPr>
          <w:p w:rsidR="00E015BB" w:rsidRDefault="00E015BB" w:rsidP="00B33870">
            <w:pPr>
              <w:jc w:val="both"/>
              <w:rPr>
                <w:lang w:val="en-GB"/>
              </w:rPr>
            </w:pPr>
            <w:r>
              <w:rPr>
                <w:lang w:val="en-GB"/>
              </w:rPr>
              <w:t>Stage 1</w:t>
            </w:r>
          </w:p>
        </w:tc>
        <w:tc>
          <w:tcPr>
            <w:tcW w:w="2689" w:type="dxa"/>
            <w:shd w:val="clear" w:color="auto" w:fill="EEECE1" w:themeFill="background2"/>
          </w:tcPr>
          <w:p w:rsidR="00E015BB" w:rsidRDefault="00E015BB" w:rsidP="00B33870">
            <w:pPr>
              <w:jc w:val="both"/>
              <w:rPr>
                <w:lang w:val="en-GB"/>
              </w:rPr>
            </w:pPr>
            <w:r>
              <w:rPr>
                <w:lang w:val="en-GB"/>
              </w:rPr>
              <w:t xml:space="preserve">Survival </w:t>
            </w:r>
          </w:p>
        </w:tc>
        <w:tc>
          <w:tcPr>
            <w:tcW w:w="5207" w:type="dxa"/>
            <w:shd w:val="clear" w:color="auto" w:fill="EEECE1" w:themeFill="background2"/>
          </w:tcPr>
          <w:p w:rsidR="00E015BB" w:rsidRDefault="0016403D" w:rsidP="00E66B26">
            <w:pPr>
              <w:rPr>
                <w:lang w:val="en-GB"/>
              </w:rPr>
            </w:pPr>
            <w:r>
              <w:rPr>
                <w:lang w:val="en-GB"/>
              </w:rPr>
              <w:t xml:space="preserve">What is the </w:t>
            </w:r>
            <w:r w:rsidR="00EC269C">
              <w:rPr>
                <w:lang w:val="en-GB"/>
              </w:rPr>
              <w:t xml:space="preserve">basic aim of the </w:t>
            </w:r>
            <w:r w:rsidR="00E66B26">
              <w:rPr>
                <w:lang w:val="en-GB"/>
              </w:rPr>
              <w:t>lesson/</w:t>
            </w:r>
            <w:r w:rsidR="008E4FC6">
              <w:rPr>
                <w:lang w:val="en-GB"/>
              </w:rPr>
              <w:t>learning and</w:t>
            </w:r>
            <w:r>
              <w:rPr>
                <w:lang w:val="en-GB"/>
              </w:rPr>
              <w:t xml:space="preserve"> how can it aid </w:t>
            </w:r>
            <w:r w:rsidR="00E66B26">
              <w:rPr>
                <w:lang w:val="en-GB"/>
              </w:rPr>
              <w:t>the</w:t>
            </w:r>
            <w:r>
              <w:rPr>
                <w:lang w:val="en-GB"/>
              </w:rPr>
              <w:t xml:space="preserve"> survival</w:t>
            </w:r>
            <w:r w:rsidR="00E66B26">
              <w:rPr>
                <w:lang w:val="en-GB"/>
              </w:rPr>
              <w:t xml:space="preserve"> of the student</w:t>
            </w:r>
            <w:r w:rsidR="009D0327">
              <w:rPr>
                <w:lang w:val="en-GB"/>
              </w:rPr>
              <w:t xml:space="preserve"> </w:t>
            </w:r>
            <w:r>
              <w:rPr>
                <w:lang w:val="en-GB"/>
              </w:rPr>
              <w:t>intellectually, emotionally/creatively, practically and spiritually/intuitively?</w:t>
            </w:r>
          </w:p>
        </w:tc>
      </w:tr>
    </w:tbl>
    <w:p w:rsidR="00E015BB" w:rsidRDefault="00E015BB" w:rsidP="00747334">
      <w:pPr>
        <w:jc w:val="both"/>
        <w:rPr>
          <w:lang w:val="en-GB"/>
        </w:rPr>
      </w:pPr>
    </w:p>
    <w:p w:rsidR="0092251A" w:rsidRDefault="0092251A" w:rsidP="000757D9">
      <w:pPr>
        <w:rPr>
          <w:lang w:val="en-GB"/>
        </w:rPr>
      </w:pPr>
    </w:p>
    <w:sectPr w:rsidR="0092251A" w:rsidSect="004E36FE">
      <w:footerReference w:type="defaul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C0C" w:rsidRDefault="003A3C0C" w:rsidP="009F1FDC">
      <w:pPr>
        <w:spacing w:after="0" w:line="240" w:lineRule="auto"/>
      </w:pPr>
      <w:r>
        <w:separator/>
      </w:r>
    </w:p>
  </w:endnote>
  <w:endnote w:type="continuationSeparator" w:id="0">
    <w:p w:rsidR="003A3C0C" w:rsidRDefault="003A3C0C" w:rsidP="009F1FDC">
      <w:pPr>
        <w:spacing w:after="0" w:line="240" w:lineRule="auto"/>
      </w:pPr>
      <w:r>
        <w:continuationSeparator/>
      </w:r>
    </w:p>
  </w:endnote>
  <w:endnote w:id="1">
    <w:p w:rsidR="003B3D4B" w:rsidRPr="003B3D4B" w:rsidRDefault="003B3D4B">
      <w:pPr>
        <w:pStyle w:val="EndnoteText"/>
        <w:rPr>
          <w:sz w:val="16"/>
          <w:szCs w:val="16"/>
          <w:lang w:val="en-GB"/>
        </w:rPr>
      </w:pPr>
      <w:r w:rsidRPr="003B3D4B">
        <w:rPr>
          <w:rStyle w:val="EndnoteReference"/>
          <w:sz w:val="16"/>
          <w:szCs w:val="16"/>
        </w:rPr>
        <w:endnoteRef/>
      </w:r>
      <w:r w:rsidRPr="003B3D4B">
        <w:rPr>
          <w:sz w:val="16"/>
          <w:szCs w:val="16"/>
        </w:rPr>
        <w:t xml:space="preserve"> </w:t>
      </w:r>
      <w:r w:rsidRPr="003B3D4B">
        <w:rPr>
          <w:sz w:val="16"/>
          <w:szCs w:val="16"/>
          <w:lang w:val="en-GB"/>
        </w:rPr>
        <w:t xml:space="preserve">For more on Graves go to </w:t>
      </w:r>
      <w:hyperlink r:id="rId1" w:history="1">
        <w:r w:rsidRPr="003B3D4B">
          <w:rPr>
            <w:rStyle w:val="Hyperlink"/>
            <w:sz w:val="16"/>
            <w:szCs w:val="16"/>
            <w:lang w:val="en-GB"/>
          </w:rPr>
          <w:t>www.clarewgraves.com</w:t>
        </w:r>
      </w:hyperlink>
      <w:r w:rsidRPr="003B3D4B">
        <w:rPr>
          <w:sz w:val="16"/>
          <w:szCs w:val="16"/>
          <w:lang w:val="en-GB"/>
        </w:rPr>
        <w:t xml:space="preserve"> </w:t>
      </w:r>
    </w:p>
  </w:endnote>
  <w:endnote w:id="2">
    <w:p w:rsidR="00E77E62" w:rsidRPr="00E77E62" w:rsidRDefault="00E77E62">
      <w:pPr>
        <w:pStyle w:val="EndnoteText"/>
        <w:rPr>
          <w:lang w:val="en-GB"/>
        </w:rPr>
      </w:pPr>
      <w:r>
        <w:rPr>
          <w:rStyle w:val="EndnoteReference"/>
        </w:rPr>
        <w:endnoteRef/>
      </w:r>
      <w:r>
        <w:t xml:space="preserve"> </w:t>
      </w:r>
      <w:proofErr w:type="gramStart"/>
      <w:r w:rsidRPr="00E77E62">
        <w:rPr>
          <w:bCs/>
          <w:sz w:val="16"/>
          <w:szCs w:val="16"/>
        </w:rPr>
        <w:t xml:space="preserve">From </w:t>
      </w:r>
      <w:r w:rsidRPr="00E77E62">
        <w:rPr>
          <w:bCs/>
          <w:i/>
          <w:iCs/>
          <w:sz w:val="16"/>
          <w:szCs w:val="16"/>
        </w:rPr>
        <w:t>The Futurist</w:t>
      </w:r>
      <w:r w:rsidRPr="00E77E62">
        <w:rPr>
          <w:bCs/>
          <w:sz w:val="16"/>
          <w:szCs w:val="16"/>
        </w:rPr>
        <w:t>, 1974, pp. 72-87.</w:t>
      </w:r>
      <w:proofErr w:type="gramEnd"/>
      <w:r w:rsidRPr="00E77E62">
        <w:rPr>
          <w:bCs/>
          <w:sz w:val="16"/>
          <w:szCs w:val="16"/>
        </w:rPr>
        <w:t>  Edited with embedded comments by Edward Cornish, World Future Society</w:t>
      </w:r>
    </w:p>
  </w:endnote>
  <w:endnote w:id="3">
    <w:p w:rsidR="00974F90" w:rsidRPr="00974F90" w:rsidRDefault="00974F90">
      <w:pPr>
        <w:pStyle w:val="EndnoteText"/>
        <w:rPr>
          <w:sz w:val="16"/>
          <w:szCs w:val="16"/>
          <w:lang w:val="en-GB"/>
        </w:rPr>
      </w:pPr>
      <w:r w:rsidRPr="00974F90">
        <w:rPr>
          <w:rStyle w:val="EndnoteReference"/>
          <w:sz w:val="16"/>
          <w:szCs w:val="16"/>
        </w:rPr>
        <w:endnoteRef/>
      </w:r>
      <w:r w:rsidRPr="00974F90">
        <w:rPr>
          <w:sz w:val="16"/>
          <w:szCs w:val="16"/>
        </w:rPr>
        <w:t xml:space="preserve"> </w:t>
      </w:r>
      <w:r w:rsidRPr="00974F90">
        <w:rPr>
          <w:sz w:val="16"/>
          <w:szCs w:val="16"/>
          <w:lang w:val="en-GB"/>
        </w:rPr>
        <w:t xml:space="preserve">From </w:t>
      </w:r>
      <w:r w:rsidRPr="00974F90">
        <w:rPr>
          <w:i/>
          <w:sz w:val="16"/>
          <w:szCs w:val="16"/>
          <w:lang w:val="en-GB"/>
        </w:rPr>
        <w:t xml:space="preserve">Happy Families, </w:t>
      </w:r>
      <w:r w:rsidRPr="00974F90">
        <w:rPr>
          <w:sz w:val="16"/>
          <w:szCs w:val="16"/>
          <w:lang w:val="en-GB"/>
        </w:rPr>
        <w:t>Steve Bowkett, Tim Harding, Trish Lee &amp; Roy Leighton, 2008 pp, 105</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FDC" w:rsidRDefault="00C37BB9">
    <w:pPr>
      <w:pStyle w:val="Footer"/>
      <w:pBdr>
        <w:top w:val="thinThickSmallGap" w:sz="24" w:space="1" w:color="622423" w:themeColor="accent2" w:themeShade="7F"/>
      </w:pBdr>
      <w:rPr>
        <w:rFonts w:asciiTheme="majorHAnsi" w:hAnsiTheme="majorHAnsi"/>
      </w:rPr>
    </w:pPr>
    <w:r>
      <w:rPr>
        <w:rFonts w:asciiTheme="majorHAnsi" w:hAnsiTheme="majorHAnsi"/>
      </w:rPr>
      <w:t>The Butterfly Model</w:t>
    </w:r>
    <w:r w:rsidR="009F1FDC">
      <w:rPr>
        <w:rFonts w:asciiTheme="majorHAnsi" w:hAnsiTheme="majorHAnsi"/>
      </w:rPr>
      <w:t xml:space="preserve"> – Summary of Methodology</w:t>
    </w:r>
    <w:r w:rsidR="009F1FDC">
      <w:rPr>
        <w:rFonts w:asciiTheme="majorHAnsi" w:hAnsiTheme="majorHAnsi"/>
      </w:rPr>
      <w:ptab w:relativeTo="margin" w:alignment="right" w:leader="none"/>
    </w:r>
    <w:r w:rsidR="009F1FDC">
      <w:rPr>
        <w:rFonts w:asciiTheme="majorHAnsi" w:hAnsiTheme="majorHAnsi"/>
      </w:rPr>
      <w:t xml:space="preserve">Page </w:t>
    </w:r>
    <w:fldSimple w:instr=" PAGE   \* MERGEFORMAT ">
      <w:r w:rsidR="00125D1F" w:rsidRPr="00125D1F">
        <w:rPr>
          <w:rFonts w:asciiTheme="majorHAnsi" w:hAnsiTheme="majorHAnsi"/>
          <w:noProof/>
        </w:rPr>
        <w:t>2</w:t>
      </w:r>
    </w:fldSimple>
  </w:p>
  <w:p w:rsidR="009F1FDC" w:rsidRDefault="009F1F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CF0" w:rsidRDefault="005F505A" w:rsidP="00D34CF0">
    <w:pPr>
      <w:pStyle w:val="Footer"/>
      <w:jc w:val="right"/>
    </w:pPr>
    <w:r>
      <w:t>©Roy Leighton 2010</w:t>
    </w:r>
    <w:r w:rsidR="00D34CF0">
      <w:t xml:space="preserve"> – www.royleighton.com</w:t>
    </w:r>
  </w:p>
  <w:p w:rsidR="00D34CF0" w:rsidRDefault="00D34C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C0C" w:rsidRDefault="003A3C0C" w:rsidP="009F1FDC">
      <w:pPr>
        <w:spacing w:after="0" w:line="240" w:lineRule="auto"/>
      </w:pPr>
      <w:r>
        <w:separator/>
      </w:r>
    </w:p>
  </w:footnote>
  <w:footnote w:type="continuationSeparator" w:id="0">
    <w:p w:rsidR="003A3C0C" w:rsidRDefault="003A3C0C" w:rsidP="009F1F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7578D"/>
    <w:multiLevelType w:val="hybridMultilevel"/>
    <w:tmpl w:val="1DD87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6B2014"/>
    <w:multiLevelType w:val="hybridMultilevel"/>
    <w:tmpl w:val="B574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3C46E1"/>
    <w:multiLevelType w:val="hybridMultilevel"/>
    <w:tmpl w:val="AF364C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6097E"/>
    <w:multiLevelType w:val="hybridMultilevel"/>
    <w:tmpl w:val="8BD8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E1338F"/>
    <w:multiLevelType w:val="hybridMultilevel"/>
    <w:tmpl w:val="8A5EB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F7CC4"/>
    <w:rsid w:val="00006FEB"/>
    <w:rsid w:val="00012B01"/>
    <w:rsid w:val="000226E4"/>
    <w:rsid w:val="000543F4"/>
    <w:rsid w:val="000554FB"/>
    <w:rsid w:val="000757D9"/>
    <w:rsid w:val="000C4B63"/>
    <w:rsid w:val="000D4A22"/>
    <w:rsid w:val="000F4E33"/>
    <w:rsid w:val="000F5198"/>
    <w:rsid w:val="000F6CC8"/>
    <w:rsid w:val="00107005"/>
    <w:rsid w:val="001126B5"/>
    <w:rsid w:val="00125D1F"/>
    <w:rsid w:val="001507E8"/>
    <w:rsid w:val="00153B67"/>
    <w:rsid w:val="0016403D"/>
    <w:rsid w:val="001716FB"/>
    <w:rsid w:val="0019423C"/>
    <w:rsid w:val="001C76AC"/>
    <w:rsid w:val="001D6061"/>
    <w:rsid w:val="001F35A0"/>
    <w:rsid w:val="001F67B9"/>
    <w:rsid w:val="002255A2"/>
    <w:rsid w:val="00235249"/>
    <w:rsid w:val="00251B55"/>
    <w:rsid w:val="002851E9"/>
    <w:rsid w:val="00290EA6"/>
    <w:rsid w:val="002E09B5"/>
    <w:rsid w:val="00350B8C"/>
    <w:rsid w:val="00372F0C"/>
    <w:rsid w:val="00382383"/>
    <w:rsid w:val="00383814"/>
    <w:rsid w:val="003850D7"/>
    <w:rsid w:val="003900C1"/>
    <w:rsid w:val="00396284"/>
    <w:rsid w:val="003A3C0C"/>
    <w:rsid w:val="003A5D70"/>
    <w:rsid w:val="003B3D4B"/>
    <w:rsid w:val="003B5032"/>
    <w:rsid w:val="004116AC"/>
    <w:rsid w:val="00430C0B"/>
    <w:rsid w:val="004E03F5"/>
    <w:rsid w:val="004E36FE"/>
    <w:rsid w:val="00520D5D"/>
    <w:rsid w:val="0054007D"/>
    <w:rsid w:val="00544C51"/>
    <w:rsid w:val="005453A1"/>
    <w:rsid w:val="005512D7"/>
    <w:rsid w:val="0056358F"/>
    <w:rsid w:val="005A6BB6"/>
    <w:rsid w:val="005F505A"/>
    <w:rsid w:val="00603AB0"/>
    <w:rsid w:val="00637840"/>
    <w:rsid w:val="00643CCD"/>
    <w:rsid w:val="00674C72"/>
    <w:rsid w:val="00692874"/>
    <w:rsid w:val="006B335E"/>
    <w:rsid w:val="006C3CC7"/>
    <w:rsid w:val="006C5E6A"/>
    <w:rsid w:val="006D5A99"/>
    <w:rsid w:val="00706724"/>
    <w:rsid w:val="00706FE9"/>
    <w:rsid w:val="0074106B"/>
    <w:rsid w:val="00741E9B"/>
    <w:rsid w:val="00747334"/>
    <w:rsid w:val="0074763D"/>
    <w:rsid w:val="007517DF"/>
    <w:rsid w:val="00755B43"/>
    <w:rsid w:val="007675EC"/>
    <w:rsid w:val="00776D5A"/>
    <w:rsid w:val="007A4BEE"/>
    <w:rsid w:val="007C2113"/>
    <w:rsid w:val="007E4F01"/>
    <w:rsid w:val="007E5DDC"/>
    <w:rsid w:val="00804933"/>
    <w:rsid w:val="008131A3"/>
    <w:rsid w:val="00813E05"/>
    <w:rsid w:val="008319E2"/>
    <w:rsid w:val="008363D8"/>
    <w:rsid w:val="0088149E"/>
    <w:rsid w:val="008A4F33"/>
    <w:rsid w:val="008B569E"/>
    <w:rsid w:val="008C7B6F"/>
    <w:rsid w:val="008E4FC6"/>
    <w:rsid w:val="008E6929"/>
    <w:rsid w:val="00901A6C"/>
    <w:rsid w:val="009024DC"/>
    <w:rsid w:val="00916D30"/>
    <w:rsid w:val="0092251A"/>
    <w:rsid w:val="00924F36"/>
    <w:rsid w:val="00934AFC"/>
    <w:rsid w:val="00934D9A"/>
    <w:rsid w:val="009460B9"/>
    <w:rsid w:val="00974F90"/>
    <w:rsid w:val="009972E7"/>
    <w:rsid w:val="009A03DC"/>
    <w:rsid w:val="009A6BE3"/>
    <w:rsid w:val="009B0A77"/>
    <w:rsid w:val="009C00E5"/>
    <w:rsid w:val="009D0327"/>
    <w:rsid w:val="009D48D6"/>
    <w:rsid w:val="009E27C5"/>
    <w:rsid w:val="009E7B10"/>
    <w:rsid w:val="009F1FDC"/>
    <w:rsid w:val="00A10C0D"/>
    <w:rsid w:val="00A2030C"/>
    <w:rsid w:val="00A25122"/>
    <w:rsid w:val="00A549A9"/>
    <w:rsid w:val="00A54CD8"/>
    <w:rsid w:val="00A624CA"/>
    <w:rsid w:val="00A8286A"/>
    <w:rsid w:val="00AA2BB0"/>
    <w:rsid w:val="00AA729F"/>
    <w:rsid w:val="00B02245"/>
    <w:rsid w:val="00B5403A"/>
    <w:rsid w:val="00B83D7A"/>
    <w:rsid w:val="00B85121"/>
    <w:rsid w:val="00BC6516"/>
    <w:rsid w:val="00BD45A3"/>
    <w:rsid w:val="00BE0020"/>
    <w:rsid w:val="00BF2B77"/>
    <w:rsid w:val="00C050F2"/>
    <w:rsid w:val="00C21584"/>
    <w:rsid w:val="00C37BB9"/>
    <w:rsid w:val="00C4146D"/>
    <w:rsid w:val="00C46594"/>
    <w:rsid w:val="00C63144"/>
    <w:rsid w:val="00C94191"/>
    <w:rsid w:val="00D24F73"/>
    <w:rsid w:val="00D34CF0"/>
    <w:rsid w:val="00D66794"/>
    <w:rsid w:val="00DA133A"/>
    <w:rsid w:val="00DC7589"/>
    <w:rsid w:val="00DD420D"/>
    <w:rsid w:val="00DE5FDF"/>
    <w:rsid w:val="00E015BB"/>
    <w:rsid w:val="00E07860"/>
    <w:rsid w:val="00E4596F"/>
    <w:rsid w:val="00E53A94"/>
    <w:rsid w:val="00E621EE"/>
    <w:rsid w:val="00E66B26"/>
    <w:rsid w:val="00E74FE2"/>
    <w:rsid w:val="00E77E62"/>
    <w:rsid w:val="00E95725"/>
    <w:rsid w:val="00E97DAA"/>
    <w:rsid w:val="00EB308C"/>
    <w:rsid w:val="00EC269C"/>
    <w:rsid w:val="00EC2D1B"/>
    <w:rsid w:val="00EE1859"/>
    <w:rsid w:val="00EF7CC4"/>
    <w:rsid w:val="00F061BD"/>
    <w:rsid w:val="00F11011"/>
    <w:rsid w:val="00F13FE3"/>
    <w:rsid w:val="00F50D32"/>
    <w:rsid w:val="00F57D31"/>
    <w:rsid w:val="00F70A22"/>
    <w:rsid w:val="00F74E40"/>
    <w:rsid w:val="00F76985"/>
    <w:rsid w:val="00F8541B"/>
    <w:rsid w:val="00F972EB"/>
    <w:rsid w:val="00FA262A"/>
    <w:rsid w:val="00FA31F4"/>
    <w:rsid w:val="00FE77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A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FD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F1F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1FDC"/>
  </w:style>
  <w:style w:type="paragraph" w:styleId="Footer">
    <w:name w:val="footer"/>
    <w:basedOn w:val="Normal"/>
    <w:link w:val="FooterChar"/>
    <w:uiPriority w:val="99"/>
    <w:unhideWhenUsed/>
    <w:rsid w:val="009F1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FDC"/>
  </w:style>
  <w:style w:type="paragraph" w:styleId="BalloonText">
    <w:name w:val="Balloon Text"/>
    <w:basedOn w:val="Normal"/>
    <w:link w:val="BalloonTextChar"/>
    <w:uiPriority w:val="99"/>
    <w:semiHidden/>
    <w:unhideWhenUsed/>
    <w:rsid w:val="009F1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FDC"/>
    <w:rPr>
      <w:rFonts w:ascii="Tahoma" w:hAnsi="Tahoma" w:cs="Tahoma"/>
      <w:sz w:val="16"/>
      <w:szCs w:val="16"/>
    </w:rPr>
  </w:style>
  <w:style w:type="paragraph" w:styleId="EndnoteText">
    <w:name w:val="endnote text"/>
    <w:basedOn w:val="Normal"/>
    <w:link w:val="EndnoteTextChar"/>
    <w:uiPriority w:val="99"/>
    <w:semiHidden/>
    <w:unhideWhenUsed/>
    <w:rsid w:val="00E77E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7E62"/>
    <w:rPr>
      <w:sz w:val="20"/>
      <w:szCs w:val="20"/>
    </w:rPr>
  </w:style>
  <w:style w:type="character" w:styleId="EndnoteReference">
    <w:name w:val="endnote reference"/>
    <w:basedOn w:val="DefaultParagraphFont"/>
    <w:uiPriority w:val="99"/>
    <w:semiHidden/>
    <w:unhideWhenUsed/>
    <w:rsid w:val="00E77E62"/>
    <w:rPr>
      <w:vertAlign w:val="superscript"/>
    </w:rPr>
  </w:style>
  <w:style w:type="table" w:styleId="TableGrid">
    <w:name w:val="Table Grid"/>
    <w:basedOn w:val="TableNormal"/>
    <w:uiPriority w:val="59"/>
    <w:rsid w:val="00974F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B3D4B"/>
    <w:pPr>
      <w:ind w:left="720"/>
      <w:contextualSpacing/>
    </w:pPr>
  </w:style>
  <w:style w:type="character" w:styleId="Hyperlink">
    <w:name w:val="Hyperlink"/>
    <w:basedOn w:val="DefaultParagraphFont"/>
    <w:uiPriority w:val="99"/>
    <w:unhideWhenUsed/>
    <w:rsid w:val="003B3D4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3330866">
      <w:bodyDiv w:val="1"/>
      <w:marLeft w:val="0"/>
      <w:marRight w:val="0"/>
      <w:marTop w:val="0"/>
      <w:marBottom w:val="0"/>
      <w:divBdr>
        <w:top w:val="none" w:sz="0" w:space="0" w:color="auto"/>
        <w:left w:val="none" w:sz="0" w:space="0" w:color="auto"/>
        <w:bottom w:val="none" w:sz="0" w:space="0" w:color="auto"/>
        <w:right w:val="none" w:sz="0" w:space="0" w:color="auto"/>
      </w:divBdr>
      <w:divsChild>
        <w:div w:id="218975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2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clarewgra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F34AA-0562-4946-8125-6EC0920A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9</Pages>
  <Words>2392</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Roy Leighton</cp:lastModifiedBy>
  <cp:revision>18</cp:revision>
  <cp:lastPrinted>2009-10-19T18:34:00Z</cp:lastPrinted>
  <dcterms:created xsi:type="dcterms:W3CDTF">2010-09-04T05:59:00Z</dcterms:created>
  <dcterms:modified xsi:type="dcterms:W3CDTF">2010-10-16T15:40:00Z</dcterms:modified>
</cp:coreProperties>
</file>