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5D" w:rsidRPr="00FE3B9E" w:rsidRDefault="00FE3B9E">
      <w:pPr>
        <w:pStyle w:val="Standard"/>
        <w:jc w:val="both"/>
        <w:rPr>
          <w:rFonts w:asciiTheme="minorHAnsi" w:hAnsiTheme="minorHAnsi"/>
          <w:b/>
          <w:bCs/>
        </w:rPr>
      </w:pPr>
      <w:r w:rsidRPr="00FE3B9E">
        <w:rPr>
          <w:rFonts w:asciiTheme="minorHAnsi" w:hAnsiTheme="minorHAnsi"/>
          <w:b/>
          <w:bCs/>
        </w:rPr>
        <w:t xml:space="preserve">Conceptual </w:t>
      </w:r>
      <w:r w:rsidR="00F055A5" w:rsidRPr="00FE3B9E">
        <w:rPr>
          <w:rFonts w:asciiTheme="minorHAnsi" w:hAnsiTheme="minorHAnsi"/>
          <w:b/>
          <w:bCs/>
        </w:rPr>
        <w:t xml:space="preserve">Physics POGIL: </w:t>
      </w:r>
      <w:r w:rsidR="00FF2654" w:rsidRPr="00FE3B9E">
        <w:rPr>
          <w:rFonts w:asciiTheme="minorHAnsi" w:hAnsiTheme="minorHAnsi"/>
          <w:b/>
          <w:bCs/>
        </w:rPr>
        <w:t>The Electromagnetic Spectrum</w:t>
      </w:r>
    </w:p>
    <w:p w:rsidR="0039105D" w:rsidRPr="00FE3B9E" w:rsidRDefault="0039105D">
      <w:pPr>
        <w:pStyle w:val="Standard"/>
        <w:jc w:val="both"/>
        <w:rPr>
          <w:rFonts w:asciiTheme="minorHAnsi" w:hAnsiTheme="minorHAnsi"/>
          <w:b/>
          <w:bCs/>
        </w:rPr>
      </w:pPr>
    </w:p>
    <w:p w:rsidR="0039105D" w:rsidRPr="00FE3B9E" w:rsidRDefault="00FF2654">
      <w:pPr>
        <w:pStyle w:val="Standard"/>
        <w:jc w:val="both"/>
        <w:rPr>
          <w:rFonts w:asciiTheme="minorHAnsi" w:hAnsiTheme="minorHAnsi"/>
          <w:b/>
          <w:bCs/>
          <w:u w:val="single"/>
        </w:rPr>
      </w:pPr>
      <w:r w:rsidRPr="00FE3B9E">
        <w:rPr>
          <w:rFonts w:asciiTheme="minorHAnsi" w:hAnsiTheme="minorHAnsi"/>
          <w:u w:val="single"/>
        </w:rPr>
        <w:t>The Nature of Electromagnetic Radiation</w:t>
      </w:r>
    </w:p>
    <w:p w:rsidR="0039105D" w:rsidRPr="00FE3B9E" w:rsidRDefault="00DD33E8">
      <w:pPr>
        <w:pStyle w:val="Standard"/>
        <w:jc w:val="both"/>
        <w:rPr>
          <w:rFonts w:asciiTheme="minorHAnsi" w:hAnsiTheme="minorHAnsi"/>
          <w:b/>
          <w:bCs/>
          <w:u w:val="single"/>
        </w:rPr>
      </w:pPr>
      <w:r w:rsidRPr="00DD33E8">
        <w:rPr>
          <w:rFonts w:asciiTheme="minorHAnsi" w:hAnsiTheme="minorHAnsi"/>
          <w:noProof/>
          <w:lang w:bidi="ar-SA"/>
        </w:rPr>
        <w:pict>
          <v:group id="_x0000_s1076" style="position:absolute;left:0;text-align:left;margin-left:80.9pt;margin-top:64.75pt;width:298.8pt;height:199.85pt;z-index:251668480" coordorigin="2752,3219" coordsize="5976,3997">
            <v:line id="_x0000_s1028" style="position:absolute;flip:y;visibility:visible;v-text-anchor:middle-center" from="3400,3440" to="4696,3584" o:regroupid="1" strokeweight="1pt">
              <v:textbox style="mso-next-textbox:#_x0000_s1028;mso-rotate-with-shape:t" inset="0,0,0,0">
                <w:txbxContent>
                  <w:p w:rsidR="0039105D" w:rsidRDefault="0039105D"/>
                </w:txbxContent>
              </v:textbox>
            </v:line>
            <v:shapetype id="_x0000_t202" coordsize="21600,21600" o:spt="202" path="m,l,21600r21600,l21600,xe">
              <v:stroke joinstyle="miter"/>
              <v:path gradientshapeok="t" o:connecttype="rect"/>
            </v:shapetype>
            <v:shape id="_x0000_s1029" type="#_x0000_t202" style="position:absolute;left:4554;top:3219;width:1944;height:615;visibility:visible" o:regroupid="1" filled="f" stroked="f">
              <v:textbox style="mso-next-textbox:#_x0000_s1029;mso-rotate-with-shape:t" inset="0,0,0,0">
                <w:txbxContent>
                  <w:p w:rsidR="0039105D" w:rsidRDefault="00FF2654" w:rsidP="00F055A5">
                    <w:pPr>
                      <w:jc w:val="center"/>
                    </w:pPr>
                    <w:r>
                      <w:t>electric part of wave</w:t>
                    </w:r>
                  </w:p>
                </w:txbxContent>
              </v:textbox>
            </v:shape>
            <v:line id="_x0000_s1030" style="position:absolute;visibility:visible;v-text-anchor:middle-center" from="2752,4592" to="3544,5528" o:regroupid="1" strokeweight="1pt">
              <v:textbox style="mso-next-textbox:#_x0000_s1030;mso-rotate-with-shape:t" inset="0,0,0,0">
                <w:txbxContent>
                  <w:p w:rsidR="0039105D" w:rsidRDefault="0039105D"/>
                </w:txbxContent>
              </v:textbox>
            </v:line>
            <v:shape id="_x0000_s1031" type="#_x0000_t202" style="position:absolute;left:3589;top:5403;width:1323;height:601;visibility:visible" o:regroupid="1" filled="f" stroked="f">
              <v:textbox style="mso-next-textbox:#_x0000_s1031;mso-rotate-with-shape:t" inset="0,0,0,0">
                <w:txbxContent>
                  <w:p w:rsidR="0039105D" w:rsidRDefault="00FF2654" w:rsidP="00F055A5">
                    <w:pPr>
                      <w:jc w:val="center"/>
                    </w:pPr>
                    <w:r>
                      <w:t>magnetic part of wave</w:t>
                    </w:r>
                  </w:p>
                </w:txbxContent>
              </v:textbox>
            </v:shape>
            <v:line id="_x0000_s1032" style="position:absolute;visibility:visible;v-text-anchor:middle-center" from="6208,6176" to="8728,6968" o:regroupid="1" strokeweight="1pt">
              <v:stroke endarrow="open"/>
              <v:textbox style="mso-next-textbox:#_x0000_s1032;mso-rotate-with-shape:t" inset="0,0,0,0">
                <w:txbxContent>
                  <w:p w:rsidR="0039105D" w:rsidRDefault="0039105D"/>
                </w:txbxContent>
              </v:textbox>
            </v:line>
            <v:shape id="_x0000_s1033" type="#_x0000_t202" style="position:absolute;left:6136;top:6534;width:1478;height:682;visibility:visible" o:regroupid="1" filled="f" stroked="f">
              <v:textbox style="mso-next-textbox:#_x0000_s1033;mso-rotate-with-shape:t" inset="0,0,0,0">
                <w:txbxContent>
                  <w:p w:rsidR="0039105D" w:rsidRDefault="00FF2654" w:rsidP="00F055A5">
                    <w:pPr>
                      <w:jc w:val="center"/>
                    </w:pPr>
                    <w:r>
                      <w:t>direction of propagation</w:t>
                    </w:r>
                  </w:p>
                </w:txbxContent>
              </v:textbox>
            </v:shape>
          </v:group>
        </w:pict>
      </w:r>
      <w:r w:rsidR="00FF2654" w:rsidRPr="00FE3B9E">
        <w:rPr>
          <w:rFonts w:asciiTheme="minorHAnsi" w:hAnsiTheme="minorHAnsi"/>
        </w:rPr>
        <w:t>Electromagnetic radiation includes radio signals, microwaves, infrared, visible light, ultraviolet, X-rays, and gamma rays. One model of electromagnetic radiation is a propagating wave that is partially electric in nature and partially magnetic in nature. The following diagram is a pictorial description of this model:</w:t>
      </w:r>
    </w:p>
    <w:p w:rsidR="00F055A5" w:rsidRPr="00FE3B9E" w:rsidRDefault="00F055A5">
      <w:pPr>
        <w:pStyle w:val="Standard"/>
        <w:jc w:val="both"/>
        <w:rPr>
          <w:rFonts w:asciiTheme="minorHAnsi" w:hAnsiTheme="minorHAnsi"/>
          <w:b/>
          <w:bCs/>
          <w:u w:val="single"/>
        </w:rPr>
      </w:pPr>
      <w:r w:rsidRPr="00FE3B9E">
        <w:rPr>
          <w:rFonts w:asciiTheme="minorHAnsi" w:hAnsiTheme="minorHAnsi"/>
          <w:b/>
          <w:bCs/>
          <w:noProof/>
          <w:u w:val="single"/>
          <w:lang w:bidi="ar-SA"/>
        </w:rPr>
        <w:drawing>
          <wp:anchor distT="0" distB="0" distL="114300" distR="114300" simplePos="0" relativeHeight="251656704" behindDoc="0" locked="0" layoutInCell="1" allowOverlap="1">
            <wp:simplePos x="0" y="0"/>
            <wp:positionH relativeFrom="column">
              <wp:posOffset>708660</wp:posOffset>
            </wp:positionH>
            <wp:positionV relativeFrom="paragraph">
              <wp:posOffset>144780</wp:posOffset>
            </wp:positionV>
            <wp:extent cx="5143500" cy="2266950"/>
            <wp:effectExtent l="1905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l="4957" t="10206" r="4957" b="15294"/>
                    <a:stretch>
                      <a:fillRect/>
                    </a:stretch>
                  </pic:blipFill>
                  <pic:spPr>
                    <a:xfrm>
                      <a:off x="0" y="0"/>
                      <a:ext cx="5143500" cy="2266950"/>
                    </a:xfrm>
                    <a:prstGeom prst="rect">
                      <a:avLst/>
                    </a:prstGeom>
                  </pic:spPr>
                </pic:pic>
              </a:graphicData>
            </a:graphic>
          </wp:anchor>
        </w:drawing>
      </w:r>
    </w:p>
    <w:p w:rsidR="00F055A5" w:rsidRPr="00FE3B9E" w:rsidRDefault="00F055A5">
      <w:pPr>
        <w:pStyle w:val="Standard"/>
        <w:jc w:val="both"/>
        <w:rPr>
          <w:rFonts w:asciiTheme="minorHAnsi" w:hAnsiTheme="minorHAnsi"/>
          <w:b/>
          <w:bCs/>
          <w:u w:val="single"/>
        </w:rPr>
      </w:pPr>
    </w:p>
    <w:p w:rsidR="00F055A5" w:rsidRPr="00FE3B9E" w:rsidRDefault="00F055A5">
      <w:pPr>
        <w:pStyle w:val="Standard"/>
        <w:jc w:val="both"/>
        <w:rPr>
          <w:rFonts w:asciiTheme="minorHAnsi" w:hAnsiTheme="minorHAnsi"/>
          <w:b/>
          <w:bCs/>
          <w:u w:val="single"/>
        </w:rPr>
      </w:pPr>
    </w:p>
    <w:p w:rsidR="00F055A5" w:rsidRPr="00FE3B9E" w:rsidRDefault="00F055A5">
      <w:pPr>
        <w:pStyle w:val="Standard"/>
        <w:jc w:val="both"/>
        <w:rPr>
          <w:rFonts w:asciiTheme="minorHAnsi" w:hAnsiTheme="minorHAnsi"/>
          <w:b/>
          <w:bCs/>
          <w:u w:val="single"/>
        </w:rPr>
      </w:pPr>
    </w:p>
    <w:p w:rsidR="00F055A5" w:rsidRPr="00FE3B9E" w:rsidRDefault="00F055A5">
      <w:pPr>
        <w:pStyle w:val="Standard"/>
        <w:jc w:val="both"/>
        <w:rPr>
          <w:rFonts w:asciiTheme="minorHAnsi" w:hAnsiTheme="minorHAnsi"/>
          <w:b/>
          <w:bCs/>
          <w:u w:val="single"/>
        </w:rPr>
      </w:pPr>
    </w:p>
    <w:p w:rsidR="00F055A5" w:rsidRPr="00FE3B9E" w:rsidRDefault="00F055A5">
      <w:pPr>
        <w:pStyle w:val="Standard"/>
        <w:jc w:val="both"/>
        <w:rPr>
          <w:rFonts w:asciiTheme="minorHAnsi" w:hAnsiTheme="minorHAnsi"/>
          <w:b/>
          <w:bCs/>
          <w:u w:val="single"/>
        </w:rPr>
      </w:pPr>
    </w:p>
    <w:p w:rsidR="00F055A5" w:rsidRPr="00FE3B9E" w:rsidRDefault="00F055A5">
      <w:pPr>
        <w:pStyle w:val="Standard"/>
        <w:jc w:val="both"/>
        <w:rPr>
          <w:rFonts w:asciiTheme="minorHAnsi" w:hAnsiTheme="minorHAnsi"/>
          <w:b/>
          <w:bCs/>
          <w:u w:val="single"/>
        </w:rPr>
      </w:pPr>
    </w:p>
    <w:p w:rsidR="00F055A5" w:rsidRPr="00FE3B9E" w:rsidRDefault="00F055A5">
      <w:pPr>
        <w:pStyle w:val="Standard"/>
        <w:jc w:val="both"/>
        <w:rPr>
          <w:rFonts w:asciiTheme="minorHAnsi" w:hAnsiTheme="minorHAnsi"/>
          <w:b/>
          <w:bCs/>
          <w:u w:val="single"/>
        </w:rPr>
      </w:pPr>
    </w:p>
    <w:p w:rsidR="0039105D" w:rsidRPr="00FE3B9E" w:rsidRDefault="0039105D">
      <w:pPr>
        <w:pStyle w:val="Standard"/>
        <w:jc w:val="both"/>
        <w:rPr>
          <w:rFonts w:asciiTheme="minorHAnsi" w:hAnsiTheme="minorHAnsi"/>
          <w:b/>
          <w:bCs/>
          <w:u w:val="single"/>
        </w:rPr>
      </w:pPr>
    </w:p>
    <w:p w:rsidR="0039105D" w:rsidRPr="00FE3B9E" w:rsidRDefault="0039105D">
      <w:pPr>
        <w:pStyle w:val="Standard"/>
        <w:jc w:val="both"/>
        <w:rPr>
          <w:rFonts w:asciiTheme="minorHAnsi" w:hAnsiTheme="minorHAnsi"/>
          <w:b/>
          <w:bCs/>
          <w:u w:val="single"/>
        </w:rPr>
      </w:pPr>
    </w:p>
    <w:p w:rsidR="00F055A5" w:rsidRPr="00FE3B9E" w:rsidRDefault="00F055A5">
      <w:pPr>
        <w:pStyle w:val="Standard"/>
        <w:jc w:val="both"/>
        <w:rPr>
          <w:rFonts w:asciiTheme="minorHAnsi" w:hAnsiTheme="minorHAnsi"/>
          <w:b/>
          <w:bCs/>
          <w:u w:val="single"/>
        </w:rPr>
      </w:pPr>
    </w:p>
    <w:p w:rsidR="00F055A5" w:rsidRPr="00FE3B9E" w:rsidRDefault="00F055A5">
      <w:pPr>
        <w:pStyle w:val="Standard"/>
        <w:jc w:val="both"/>
        <w:rPr>
          <w:rFonts w:asciiTheme="minorHAnsi" w:hAnsiTheme="minorHAnsi"/>
          <w:b/>
          <w:bCs/>
          <w:u w:val="single"/>
        </w:rPr>
      </w:pPr>
    </w:p>
    <w:p w:rsidR="00F055A5" w:rsidRPr="00FE3B9E" w:rsidRDefault="00F055A5">
      <w:pPr>
        <w:pStyle w:val="Standard"/>
        <w:jc w:val="both"/>
        <w:rPr>
          <w:rFonts w:asciiTheme="minorHAnsi" w:hAnsiTheme="minorHAnsi"/>
          <w:b/>
          <w:bCs/>
          <w:u w:val="single"/>
        </w:rPr>
      </w:pPr>
    </w:p>
    <w:p w:rsidR="00F055A5" w:rsidRPr="00FE3B9E" w:rsidRDefault="00F055A5">
      <w:pPr>
        <w:pStyle w:val="Standard"/>
        <w:jc w:val="both"/>
        <w:rPr>
          <w:rFonts w:asciiTheme="minorHAnsi" w:hAnsiTheme="minorHAnsi"/>
          <w:b/>
          <w:bCs/>
          <w:u w:val="single"/>
        </w:rPr>
      </w:pPr>
    </w:p>
    <w:p w:rsidR="00F055A5" w:rsidRPr="00FE3B9E" w:rsidRDefault="00F055A5">
      <w:pPr>
        <w:pStyle w:val="Standard"/>
        <w:jc w:val="both"/>
        <w:rPr>
          <w:rFonts w:asciiTheme="minorHAnsi" w:hAnsiTheme="minorHAnsi"/>
          <w:b/>
          <w:bCs/>
          <w:u w:val="single"/>
        </w:rPr>
      </w:pPr>
    </w:p>
    <w:p w:rsidR="00F055A5" w:rsidRPr="00FE3B9E" w:rsidRDefault="00F055A5">
      <w:pPr>
        <w:pStyle w:val="Standard"/>
        <w:jc w:val="both"/>
        <w:rPr>
          <w:rFonts w:asciiTheme="minorHAnsi" w:hAnsiTheme="minorHAnsi"/>
          <w:b/>
          <w:bCs/>
          <w:u w:val="single"/>
        </w:rPr>
      </w:pPr>
    </w:p>
    <w:p w:rsidR="0039105D" w:rsidRPr="00FE3B9E" w:rsidRDefault="00FF2654">
      <w:pPr>
        <w:pStyle w:val="Standard"/>
        <w:jc w:val="both"/>
        <w:rPr>
          <w:rFonts w:asciiTheme="minorHAnsi" w:hAnsiTheme="minorHAnsi"/>
        </w:rPr>
      </w:pPr>
      <w:r w:rsidRPr="00FE3B9E">
        <w:rPr>
          <w:rFonts w:asciiTheme="minorHAnsi" w:hAnsiTheme="minorHAnsi"/>
        </w:rPr>
        <w:t xml:space="preserve">This type of wave is called an </w:t>
      </w:r>
      <w:r w:rsidRPr="00FE3B9E">
        <w:rPr>
          <w:rFonts w:asciiTheme="minorHAnsi" w:hAnsiTheme="minorHAnsi"/>
          <w:i/>
          <w:iCs/>
        </w:rPr>
        <w:t>electromagnetic wave</w:t>
      </w:r>
      <w:r w:rsidRPr="00FE3B9E">
        <w:rPr>
          <w:rFonts w:asciiTheme="minorHAnsi" w:hAnsiTheme="minorHAnsi"/>
        </w:rPr>
        <w:t>.</w:t>
      </w:r>
    </w:p>
    <w:p w:rsidR="0039105D" w:rsidRPr="00FE3B9E" w:rsidRDefault="0039105D">
      <w:pPr>
        <w:pStyle w:val="Standard"/>
        <w:jc w:val="both"/>
        <w:rPr>
          <w:rFonts w:asciiTheme="minorHAnsi" w:hAnsiTheme="minorHAnsi"/>
        </w:rPr>
      </w:pPr>
    </w:p>
    <w:p w:rsidR="0039105D" w:rsidRPr="00FE3B9E" w:rsidRDefault="00FF2654">
      <w:pPr>
        <w:pStyle w:val="Standard"/>
        <w:jc w:val="both"/>
        <w:rPr>
          <w:rFonts w:asciiTheme="minorHAnsi" w:hAnsiTheme="minorHAnsi"/>
        </w:rPr>
      </w:pPr>
      <w:r w:rsidRPr="00FE3B9E">
        <w:rPr>
          <w:rFonts w:asciiTheme="minorHAnsi" w:hAnsiTheme="minorHAnsi"/>
        </w:rPr>
        <w:t xml:space="preserve">Another model of electromagnetic radiation is a particle called a </w:t>
      </w:r>
      <w:r w:rsidRPr="00FE3B9E">
        <w:rPr>
          <w:rFonts w:asciiTheme="minorHAnsi" w:hAnsiTheme="minorHAnsi"/>
          <w:i/>
          <w:iCs/>
        </w:rPr>
        <w:t>photon</w:t>
      </w:r>
      <w:r w:rsidRPr="00FE3B9E">
        <w:rPr>
          <w:rFonts w:asciiTheme="minorHAnsi" w:hAnsiTheme="minorHAnsi"/>
        </w:rPr>
        <w:t>. It is a somewhat strange particle in that the laws of physics tell us that it has no mass and no volume, yet it must exist because we can observe its effects!</w:t>
      </w:r>
    </w:p>
    <w:p w:rsidR="0039105D" w:rsidRPr="00FE3B9E" w:rsidRDefault="0039105D">
      <w:pPr>
        <w:pStyle w:val="Standard"/>
        <w:jc w:val="both"/>
        <w:rPr>
          <w:rFonts w:asciiTheme="minorHAnsi" w:hAnsiTheme="minorHAnsi"/>
        </w:rPr>
      </w:pPr>
    </w:p>
    <w:p w:rsidR="0039105D" w:rsidRPr="00FE3B9E" w:rsidRDefault="00FF2654" w:rsidP="00952107">
      <w:pPr>
        <w:pStyle w:val="Standard"/>
        <w:numPr>
          <w:ilvl w:val="0"/>
          <w:numId w:val="2"/>
        </w:numPr>
        <w:jc w:val="both"/>
        <w:rPr>
          <w:rFonts w:asciiTheme="minorHAnsi" w:hAnsiTheme="minorHAnsi"/>
        </w:rPr>
      </w:pPr>
      <w:r w:rsidRPr="00FE3B9E">
        <w:rPr>
          <w:rFonts w:asciiTheme="minorHAnsi" w:hAnsiTheme="minorHAnsi"/>
        </w:rPr>
        <w:t>Scientist often say that light and other forms of electromagnetic radiation have a dual nature. What do you think they mean by this?</w:t>
      </w:r>
    </w:p>
    <w:p w:rsidR="00444576" w:rsidRPr="00FE3B9E" w:rsidRDefault="00444576" w:rsidP="00444576">
      <w:pPr>
        <w:pStyle w:val="Standard"/>
        <w:jc w:val="both"/>
        <w:rPr>
          <w:rFonts w:asciiTheme="minorHAnsi" w:hAnsiTheme="minorHAnsi"/>
        </w:rPr>
      </w:pPr>
    </w:p>
    <w:p w:rsidR="00444576" w:rsidRPr="00FE3B9E" w:rsidRDefault="00444576" w:rsidP="00444576">
      <w:pPr>
        <w:pStyle w:val="Standard"/>
        <w:jc w:val="both"/>
        <w:rPr>
          <w:rFonts w:asciiTheme="minorHAnsi" w:hAnsiTheme="minorHAnsi"/>
        </w:rPr>
      </w:pPr>
    </w:p>
    <w:p w:rsidR="00444576" w:rsidRPr="00FE3B9E" w:rsidRDefault="00444576" w:rsidP="00444576">
      <w:pPr>
        <w:pStyle w:val="Standard"/>
        <w:jc w:val="both"/>
        <w:rPr>
          <w:rFonts w:asciiTheme="minorHAnsi" w:hAnsiTheme="minorHAnsi"/>
        </w:rPr>
      </w:pPr>
    </w:p>
    <w:p w:rsidR="00444576" w:rsidRPr="00FE3B9E" w:rsidRDefault="00444576" w:rsidP="00444576">
      <w:pPr>
        <w:pStyle w:val="Standard"/>
        <w:jc w:val="both"/>
        <w:rPr>
          <w:rFonts w:asciiTheme="minorHAnsi" w:hAnsiTheme="minorHAnsi"/>
        </w:rPr>
      </w:pPr>
    </w:p>
    <w:p w:rsidR="00444576" w:rsidRPr="00FE3B9E" w:rsidRDefault="00444576" w:rsidP="00444576">
      <w:pPr>
        <w:pStyle w:val="Standard"/>
        <w:jc w:val="both"/>
        <w:rPr>
          <w:rFonts w:asciiTheme="minorHAnsi" w:hAnsiTheme="minorHAnsi"/>
        </w:rPr>
      </w:pPr>
    </w:p>
    <w:p w:rsidR="00444576" w:rsidRPr="00FE3B9E" w:rsidRDefault="00444576" w:rsidP="00952107">
      <w:pPr>
        <w:pStyle w:val="Standard"/>
        <w:numPr>
          <w:ilvl w:val="0"/>
          <w:numId w:val="2"/>
        </w:numPr>
        <w:jc w:val="both"/>
        <w:rPr>
          <w:rFonts w:asciiTheme="minorHAnsi" w:hAnsiTheme="minorHAnsi"/>
        </w:rPr>
      </w:pPr>
      <w:r w:rsidRPr="00FE3B9E">
        <w:rPr>
          <w:rFonts w:asciiTheme="minorHAnsi" w:hAnsiTheme="minorHAnsi"/>
        </w:rPr>
        <w:t>Are electromagnetic waves transverse or longitudinal? Justify your answer.</w:t>
      </w:r>
    </w:p>
    <w:p w:rsidR="0039105D" w:rsidRPr="00FE3B9E" w:rsidRDefault="0039105D">
      <w:pPr>
        <w:pStyle w:val="Standard"/>
        <w:jc w:val="both"/>
        <w:rPr>
          <w:rFonts w:asciiTheme="minorHAnsi" w:hAnsiTheme="minorHAnsi"/>
        </w:rPr>
      </w:pPr>
    </w:p>
    <w:p w:rsidR="0039105D" w:rsidRPr="00FE3B9E" w:rsidRDefault="0039105D">
      <w:pPr>
        <w:pStyle w:val="Standard"/>
        <w:jc w:val="both"/>
        <w:rPr>
          <w:rFonts w:asciiTheme="minorHAnsi" w:hAnsiTheme="minorHAnsi"/>
        </w:rPr>
      </w:pPr>
    </w:p>
    <w:p w:rsidR="0039105D" w:rsidRPr="00FE3B9E" w:rsidRDefault="0039105D">
      <w:pPr>
        <w:pStyle w:val="Standard"/>
        <w:jc w:val="both"/>
        <w:rPr>
          <w:rFonts w:asciiTheme="minorHAnsi" w:hAnsiTheme="minorHAnsi"/>
        </w:rPr>
      </w:pPr>
    </w:p>
    <w:p w:rsidR="00444576" w:rsidRPr="00FE3B9E" w:rsidRDefault="00444576">
      <w:pPr>
        <w:pStyle w:val="Standard"/>
        <w:jc w:val="both"/>
        <w:rPr>
          <w:rFonts w:asciiTheme="minorHAnsi" w:hAnsiTheme="minorHAnsi"/>
        </w:rPr>
      </w:pPr>
    </w:p>
    <w:p w:rsidR="00FE3B9E" w:rsidRDefault="00FE3B9E">
      <w:pPr>
        <w:rPr>
          <w:rFonts w:asciiTheme="minorHAnsi" w:hAnsiTheme="minorHAnsi"/>
          <w:u w:val="single"/>
        </w:rPr>
      </w:pPr>
      <w:r>
        <w:rPr>
          <w:rFonts w:asciiTheme="minorHAnsi" w:hAnsiTheme="minorHAnsi"/>
          <w:u w:val="single"/>
        </w:rPr>
        <w:br w:type="page"/>
      </w:r>
    </w:p>
    <w:p w:rsidR="0039105D" w:rsidRPr="00FE3B9E" w:rsidRDefault="00FF2654">
      <w:pPr>
        <w:pStyle w:val="Standard"/>
        <w:jc w:val="both"/>
        <w:rPr>
          <w:rFonts w:asciiTheme="minorHAnsi" w:hAnsiTheme="minorHAnsi"/>
          <w:u w:val="single"/>
        </w:rPr>
      </w:pPr>
      <w:r w:rsidRPr="00FE3B9E">
        <w:rPr>
          <w:rFonts w:asciiTheme="minorHAnsi" w:hAnsiTheme="minorHAnsi"/>
          <w:u w:val="single"/>
        </w:rPr>
        <w:lastRenderedPageBreak/>
        <w:t>The Electromagnetic Spectrum</w:t>
      </w:r>
    </w:p>
    <w:p w:rsidR="00444576" w:rsidRPr="00FE3B9E" w:rsidRDefault="00FF2654">
      <w:pPr>
        <w:pStyle w:val="Standard"/>
        <w:jc w:val="both"/>
        <w:rPr>
          <w:rFonts w:asciiTheme="minorHAnsi" w:hAnsiTheme="minorHAnsi"/>
          <w:u w:val="single"/>
        </w:rPr>
      </w:pPr>
      <w:r w:rsidRPr="00FE3B9E">
        <w:rPr>
          <w:rFonts w:asciiTheme="minorHAnsi" w:hAnsiTheme="minorHAnsi"/>
        </w:rPr>
        <w:t>The electromagnetic spectrum is an ordered list of all the types of electromagnetic radiation. All electromagnetic radiation can be described using the wave model or particle model above. The only difference between each type is the wavelength and frequency of the associated electromagnetic wave. The types of radiation and their wavelength ranges are shown in the diagram below.</w:t>
      </w:r>
    </w:p>
    <w:p w:rsidR="0039105D" w:rsidRPr="00FE3B9E" w:rsidRDefault="00DD33E8">
      <w:pPr>
        <w:pStyle w:val="Standard"/>
        <w:jc w:val="both"/>
        <w:rPr>
          <w:rFonts w:asciiTheme="minorHAnsi" w:hAnsiTheme="minorHAnsi"/>
          <w:u w:val="single"/>
        </w:rPr>
      </w:pPr>
      <w:r>
        <w:rPr>
          <w:rFonts w:asciiTheme="minorHAnsi" w:hAnsiTheme="minorHAnsi"/>
          <w:noProof/>
          <w:u w:val="single"/>
          <w:lang w:bidi="ar-SA"/>
        </w:rPr>
        <w:pict>
          <v:group id="_x0000_s1077" style="position:absolute;left:0;text-align:left;margin-left:1.7pt;margin-top:11.15pt;width:493.25pt;height:150.85pt;z-index:251711488" coordorigin="1168,1380" coordsize="9865,3017">
            <v:line id="_x0000_s1035" style="position:absolute;visibility:visible;v-text-anchor:middle-center" from="1384,1701" to="1384,4383" o:regroupid="2" strokeweight="1pt">
              <v:textbox style="mso-next-textbox:#_x0000_s1035;mso-rotate-with-shape:t" inset="0,0,0,0">
                <w:txbxContent>
                  <w:p w:rsidR="0039105D" w:rsidRPr="00952107" w:rsidRDefault="0039105D">
                    <w:pPr>
                      <w:rPr>
                        <w:sz w:val="22"/>
                        <w:szCs w:val="22"/>
                      </w:rPr>
                    </w:pPr>
                  </w:p>
                </w:txbxContent>
              </v:textbox>
            </v:line>
            <v:line id="_x0000_s1036" style="position:absolute;visibility:visible;v-text-anchor:middle-center" from="1960,1701" to="1960,4383" o:regroupid="2" strokeweight="1pt">
              <v:textbox style="mso-next-textbox:#_x0000_s1036;mso-rotate-with-shape:t" inset="0,0,0,0">
                <w:txbxContent>
                  <w:p w:rsidR="0039105D" w:rsidRPr="00952107" w:rsidRDefault="0039105D">
                    <w:pPr>
                      <w:rPr>
                        <w:sz w:val="22"/>
                        <w:szCs w:val="22"/>
                      </w:rPr>
                    </w:pPr>
                  </w:p>
                </w:txbxContent>
              </v:textbox>
            </v:line>
            <v:line id="_x0000_s1037" style="position:absolute;visibility:visible;v-text-anchor:middle-center" from="2536,1715" to="2536,4397" o:regroupid="2" strokeweight="1pt">
              <v:textbox style="mso-next-textbox:#_x0000_s1037;mso-rotate-with-shape:t" inset="0,0,0,0">
                <w:txbxContent>
                  <w:p w:rsidR="0039105D" w:rsidRPr="00952107" w:rsidRDefault="0039105D">
                    <w:pPr>
                      <w:rPr>
                        <w:sz w:val="22"/>
                        <w:szCs w:val="22"/>
                      </w:rPr>
                    </w:pPr>
                  </w:p>
                </w:txbxContent>
              </v:textbox>
            </v:line>
            <v:line id="_x0000_s1038" style="position:absolute;visibility:visible;v-text-anchor:middle-center" from="3112,1715" to="3112,4397" o:regroupid="2" strokeweight="1pt">
              <v:textbox style="mso-next-textbox:#_x0000_s1038;mso-rotate-with-shape:t" inset="0,0,0,0">
                <w:txbxContent>
                  <w:p w:rsidR="0039105D" w:rsidRPr="00952107" w:rsidRDefault="0039105D">
                    <w:pPr>
                      <w:rPr>
                        <w:sz w:val="22"/>
                        <w:szCs w:val="22"/>
                      </w:rPr>
                    </w:pPr>
                  </w:p>
                </w:txbxContent>
              </v:textbox>
            </v:line>
            <v:line id="_x0000_s1039" style="position:absolute;visibility:visible;v-text-anchor:middle-center" from="3688,1715" to="3688,4397" o:regroupid="2" strokeweight="1pt">
              <v:textbox style="mso-next-textbox:#_x0000_s1039;mso-rotate-with-shape:t" inset="0,0,0,0">
                <w:txbxContent>
                  <w:p w:rsidR="0039105D" w:rsidRPr="00952107" w:rsidRDefault="0039105D">
                    <w:pPr>
                      <w:rPr>
                        <w:sz w:val="22"/>
                        <w:szCs w:val="22"/>
                      </w:rPr>
                    </w:pPr>
                  </w:p>
                </w:txbxContent>
              </v:textbox>
            </v:line>
            <v:line id="_x0000_s1040" style="position:absolute;visibility:visible;v-text-anchor:middle-center" from="4264,1715" to="4264,4397" o:regroupid="2" strokeweight="1pt">
              <v:textbox style="mso-next-textbox:#_x0000_s1040;mso-rotate-with-shape:t" inset="0,0,0,0">
                <w:txbxContent>
                  <w:p w:rsidR="0039105D" w:rsidRPr="00952107" w:rsidRDefault="0039105D">
                    <w:pPr>
                      <w:rPr>
                        <w:sz w:val="22"/>
                        <w:szCs w:val="22"/>
                      </w:rPr>
                    </w:pPr>
                  </w:p>
                </w:txbxContent>
              </v:textbox>
            </v:line>
            <v:line id="_x0000_s1041" style="position:absolute;visibility:visible;v-text-anchor:middle-center" from="4840,1715" to="4840,4397" o:regroupid="2" strokeweight="1pt">
              <v:textbox style="mso-next-textbox:#_x0000_s1041;mso-rotate-with-shape:t" inset="0,0,0,0">
                <w:txbxContent>
                  <w:p w:rsidR="0039105D" w:rsidRPr="00952107" w:rsidRDefault="0039105D">
                    <w:pPr>
                      <w:rPr>
                        <w:sz w:val="22"/>
                        <w:szCs w:val="22"/>
                      </w:rPr>
                    </w:pPr>
                  </w:p>
                </w:txbxContent>
              </v:textbox>
            </v:line>
            <v:line id="_x0000_s1042" style="position:absolute;visibility:visible;v-text-anchor:middle-center" from="5416,1715" to="5416,4397" o:regroupid="2" strokeweight="1pt">
              <v:textbox style="mso-next-textbox:#_x0000_s1042;mso-rotate-with-shape:t" inset="0,0,0,0">
                <w:txbxContent>
                  <w:p w:rsidR="0039105D" w:rsidRPr="00952107" w:rsidRDefault="0039105D">
                    <w:pPr>
                      <w:rPr>
                        <w:sz w:val="22"/>
                        <w:szCs w:val="22"/>
                      </w:rPr>
                    </w:pPr>
                  </w:p>
                </w:txbxContent>
              </v:textbox>
            </v:line>
            <v:line id="_x0000_s1043" style="position:absolute;visibility:visible;v-text-anchor:middle-center" from="5992,1715" to="5992,4397" o:regroupid="2" strokeweight="1pt">
              <v:textbox style="mso-next-textbox:#_x0000_s1043;mso-rotate-with-shape:t" inset="0,0,0,0">
                <w:txbxContent>
                  <w:p w:rsidR="0039105D" w:rsidRPr="00952107" w:rsidRDefault="0039105D">
                    <w:pPr>
                      <w:rPr>
                        <w:sz w:val="22"/>
                        <w:szCs w:val="22"/>
                      </w:rPr>
                    </w:pPr>
                  </w:p>
                </w:txbxContent>
              </v:textbox>
            </v:line>
            <v:line id="_x0000_s1044" style="position:absolute;visibility:visible;v-text-anchor:middle-center" from="6568,1715" to="6568,4397" o:regroupid="2" strokeweight="1pt">
              <v:textbox style="mso-next-textbox:#_x0000_s1044;mso-rotate-with-shape:t" inset="0,0,0,0">
                <w:txbxContent>
                  <w:p w:rsidR="0039105D" w:rsidRPr="00952107" w:rsidRDefault="0039105D">
                    <w:pPr>
                      <w:rPr>
                        <w:sz w:val="22"/>
                        <w:szCs w:val="22"/>
                      </w:rPr>
                    </w:pPr>
                  </w:p>
                </w:txbxContent>
              </v:textbox>
            </v:line>
            <v:line id="_x0000_s1045" style="position:absolute;visibility:visible;v-text-anchor:middle-center" from="7144,1715" to="7144,4397" o:regroupid="2" strokeweight="1pt">
              <v:textbox style="mso-next-textbox:#_x0000_s1045;mso-rotate-with-shape:t" inset="0,0,0,0">
                <w:txbxContent>
                  <w:p w:rsidR="0039105D" w:rsidRPr="00952107" w:rsidRDefault="0039105D">
                    <w:pPr>
                      <w:rPr>
                        <w:sz w:val="22"/>
                        <w:szCs w:val="22"/>
                      </w:rPr>
                    </w:pPr>
                  </w:p>
                </w:txbxContent>
              </v:textbox>
            </v:line>
            <v:line id="_x0000_s1046" style="position:absolute;visibility:visible;v-text-anchor:middle-center" from="7720,1715" to="7720,4397" o:regroupid="2" strokeweight="1pt">
              <v:textbox style="mso-next-textbox:#_x0000_s1046;mso-rotate-with-shape:t" inset="0,0,0,0">
                <w:txbxContent>
                  <w:p w:rsidR="0039105D" w:rsidRPr="00952107" w:rsidRDefault="0039105D">
                    <w:pPr>
                      <w:rPr>
                        <w:sz w:val="22"/>
                        <w:szCs w:val="22"/>
                      </w:rPr>
                    </w:pPr>
                  </w:p>
                </w:txbxContent>
              </v:textbox>
            </v:line>
            <v:line id="_x0000_s1047" style="position:absolute;visibility:visible;v-text-anchor:middle-center" from="8296,1715" to="8296,4397" o:regroupid="2" strokeweight="1pt">
              <v:textbox style="mso-next-textbox:#_x0000_s1047;mso-rotate-with-shape:t" inset="0,0,0,0">
                <w:txbxContent>
                  <w:p w:rsidR="0039105D" w:rsidRPr="00952107" w:rsidRDefault="0039105D">
                    <w:pPr>
                      <w:rPr>
                        <w:sz w:val="22"/>
                        <w:szCs w:val="22"/>
                      </w:rPr>
                    </w:pPr>
                  </w:p>
                </w:txbxContent>
              </v:textbox>
            </v:line>
            <v:line id="_x0000_s1048" style="position:absolute;visibility:visible;v-text-anchor:middle-center" from="8872,1715" to="8872,4397" o:regroupid="2" strokeweight="1pt">
              <v:textbox style="mso-next-textbox:#_x0000_s1048;mso-rotate-with-shape:t" inset="0,0,0,0">
                <w:txbxContent>
                  <w:p w:rsidR="0039105D" w:rsidRPr="00952107" w:rsidRDefault="0039105D">
                    <w:pPr>
                      <w:rPr>
                        <w:sz w:val="22"/>
                        <w:szCs w:val="22"/>
                      </w:rPr>
                    </w:pPr>
                  </w:p>
                </w:txbxContent>
              </v:textbox>
            </v:line>
            <v:line id="_x0000_s1049" style="position:absolute;visibility:visible;v-text-anchor:middle-center" from="9448,1715" to="9448,4397" o:regroupid="2" strokeweight="1pt">
              <v:textbox style="mso-next-textbox:#_x0000_s1049;mso-rotate-with-shape:t" inset="0,0,0,0">
                <w:txbxContent>
                  <w:p w:rsidR="0039105D" w:rsidRPr="00952107" w:rsidRDefault="0039105D">
                    <w:pPr>
                      <w:rPr>
                        <w:sz w:val="22"/>
                        <w:szCs w:val="22"/>
                      </w:rPr>
                    </w:pPr>
                  </w:p>
                </w:txbxContent>
              </v:textbox>
            </v:line>
            <v:line id="_x0000_s1050" style="position:absolute;visibility:visible;v-text-anchor:middle-center" from="10024,1715" to="10024,4397" o:regroupid="2" strokeweight="1pt">
              <v:textbox style="mso-next-textbox:#_x0000_s1050;mso-rotate-with-shape:t" inset="0,0,0,0">
                <w:txbxContent>
                  <w:p w:rsidR="0039105D" w:rsidRPr="00952107" w:rsidRDefault="0039105D">
                    <w:pPr>
                      <w:rPr>
                        <w:sz w:val="22"/>
                        <w:szCs w:val="22"/>
                      </w:rPr>
                    </w:pPr>
                  </w:p>
                </w:txbxContent>
              </v:textbox>
            </v:line>
            <v:line id="_x0000_s1051" style="position:absolute;visibility:visible;v-text-anchor:middle-center" from="10600,1701" to="10600,4383" o:regroupid="2" strokeweight="1pt">
              <v:textbox style="mso-next-textbox:#_x0000_s1051;mso-rotate-with-shape:t" inset="0,0,0,0">
                <w:txbxContent>
                  <w:p w:rsidR="0039105D" w:rsidRPr="00952107" w:rsidRDefault="0039105D">
                    <w:pPr>
                      <w:rPr>
                        <w:sz w:val="22"/>
                        <w:szCs w:val="22"/>
                      </w:rPr>
                    </w:pPr>
                  </w:p>
                </w:txbxContent>
              </v:textbox>
            </v:line>
            <v:shape id="_x0000_s1052" type="#_x0000_t202" style="position:absolute;left:10258;top:1380;width:775;height:373;visibility:visible" o:regroupid="2" filled="f" stroked="f">
              <v:textbox style="mso-next-textbox:#_x0000_s1052;mso-rotate-with-shape:t" inset="0,0,0,0">
                <w:txbxContent>
                  <w:p w:rsidR="0039105D" w:rsidRPr="00952107" w:rsidRDefault="00FF2654">
                    <w:pPr>
                      <w:rPr>
                        <w:sz w:val="22"/>
                        <w:szCs w:val="22"/>
                      </w:rPr>
                    </w:pPr>
                    <w:r w:rsidRPr="00952107">
                      <w:rPr>
                        <w:sz w:val="22"/>
                        <w:szCs w:val="22"/>
                      </w:rPr>
                      <w:t>10</w:t>
                    </w:r>
                    <w:r w:rsidRPr="00952107">
                      <w:rPr>
                        <w:rFonts w:eastAsia="Times New Roman" w:cs="Times New Roman"/>
                        <w:sz w:val="22"/>
                        <w:szCs w:val="22"/>
                        <w:vertAlign w:val="superscript"/>
                      </w:rPr>
                      <w:t>─</w:t>
                    </w:r>
                    <w:r w:rsidRPr="00952107">
                      <w:rPr>
                        <w:sz w:val="22"/>
                        <w:szCs w:val="22"/>
                        <w:vertAlign w:val="superscript"/>
                      </w:rPr>
                      <w:t>14</w:t>
                    </w:r>
                    <w:r w:rsidRPr="00952107">
                      <w:rPr>
                        <w:sz w:val="22"/>
                        <w:szCs w:val="22"/>
                      </w:rPr>
                      <w:t xml:space="preserve"> m</w:t>
                    </w:r>
                  </w:p>
                </w:txbxContent>
              </v:textbox>
            </v:shape>
            <v:shape id="_x0000_s1053" type="#_x0000_t202" style="position:absolute;left:9106;top:1380;width:775;height:373;visibility:visible" o:regroupid="2" filled="f" stroked="f">
              <v:textbox style="mso-next-textbox:#_x0000_s1053;mso-rotate-with-shape:t" inset="0,0,0,0">
                <w:txbxContent>
                  <w:p w:rsidR="0039105D" w:rsidRPr="00952107" w:rsidRDefault="00FF2654">
                    <w:pPr>
                      <w:rPr>
                        <w:sz w:val="22"/>
                        <w:szCs w:val="22"/>
                      </w:rPr>
                    </w:pPr>
                    <w:r w:rsidRPr="00952107">
                      <w:rPr>
                        <w:sz w:val="22"/>
                        <w:szCs w:val="22"/>
                      </w:rPr>
                      <w:t>10</w:t>
                    </w:r>
                    <w:r w:rsidRPr="00952107">
                      <w:rPr>
                        <w:rFonts w:eastAsia="Times New Roman" w:cs="Times New Roman"/>
                        <w:sz w:val="22"/>
                        <w:szCs w:val="22"/>
                        <w:vertAlign w:val="superscript"/>
                      </w:rPr>
                      <w:t>─</w:t>
                    </w:r>
                    <w:r w:rsidRPr="00952107">
                      <w:rPr>
                        <w:sz w:val="22"/>
                        <w:szCs w:val="22"/>
                        <w:vertAlign w:val="superscript"/>
                      </w:rPr>
                      <w:t>12</w:t>
                    </w:r>
                    <w:r w:rsidRPr="00952107">
                      <w:rPr>
                        <w:sz w:val="22"/>
                        <w:szCs w:val="22"/>
                      </w:rPr>
                      <w:t xml:space="preserve"> m</w:t>
                    </w:r>
                  </w:p>
                </w:txbxContent>
              </v:textbox>
            </v:shape>
            <v:shape id="_x0000_s1054" type="#_x0000_t202" style="position:absolute;left:7954;top:1380;width:775;height:373;visibility:visible" o:regroupid="2" filled="f" stroked="f">
              <v:textbox style="mso-next-textbox:#_x0000_s1054;mso-rotate-with-shape:t" inset="0,0,0,0">
                <w:txbxContent>
                  <w:p w:rsidR="0039105D" w:rsidRPr="00952107" w:rsidRDefault="00FF2654">
                    <w:pPr>
                      <w:rPr>
                        <w:sz w:val="22"/>
                        <w:szCs w:val="22"/>
                      </w:rPr>
                    </w:pPr>
                    <w:r w:rsidRPr="00952107">
                      <w:rPr>
                        <w:sz w:val="22"/>
                        <w:szCs w:val="22"/>
                      </w:rPr>
                      <w:t>10</w:t>
                    </w:r>
                    <w:r w:rsidRPr="00952107">
                      <w:rPr>
                        <w:rFonts w:eastAsia="Times New Roman" w:cs="Times New Roman"/>
                        <w:sz w:val="22"/>
                        <w:szCs w:val="22"/>
                        <w:vertAlign w:val="superscript"/>
                      </w:rPr>
                      <w:t>─</w:t>
                    </w:r>
                    <w:r w:rsidRPr="00952107">
                      <w:rPr>
                        <w:sz w:val="22"/>
                        <w:szCs w:val="22"/>
                        <w:vertAlign w:val="superscript"/>
                      </w:rPr>
                      <w:t>10</w:t>
                    </w:r>
                    <w:r w:rsidRPr="00952107">
                      <w:rPr>
                        <w:sz w:val="22"/>
                        <w:szCs w:val="22"/>
                      </w:rPr>
                      <w:t xml:space="preserve"> m</w:t>
                    </w:r>
                  </w:p>
                </w:txbxContent>
              </v:textbox>
            </v:shape>
            <v:shape id="_x0000_s1055" type="#_x0000_t202" style="position:absolute;left:6862;top:1380;width:775;height:373;visibility:visible" o:regroupid="2" filled="f" stroked="f">
              <v:textbox style="mso-next-textbox:#_x0000_s1055;mso-rotate-with-shape:t" inset="0,0,0,0">
                <w:txbxContent>
                  <w:p w:rsidR="0039105D" w:rsidRPr="00952107" w:rsidRDefault="00FF2654">
                    <w:pPr>
                      <w:rPr>
                        <w:sz w:val="22"/>
                        <w:szCs w:val="22"/>
                      </w:rPr>
                    </w:pPr>
                    <w:r w:rsidRPr="00952107">
                      <w:rPr>
                        <w:sz w:val="22"/>
                        <w:szCs w:val="22"/>
                      </w:rPr>
                      <w:t>10</w:t>
                    </w:r>
                    <w:r w:rsidRPr="00952107">
                      <w:rPr>
                        <w:rFonts w:eastAsia="Times New Roman" w:cs="Times New Roman"/>
                        <w:sz w:val="22"/>
                        <w:szCs w:val="22"/>
                        <w:vertAlign w:val="superscript"/>
                      </w:rPr>
                      <w:t>─8</w:t>
                    </w:r>
                    <w:r w:rsidRPr="00952107">
                      <w:rPr>
                        <w:sz w:val="22"/>
                        <w:szCs w:val="22"/>
                      </w:rPr>
                      <w:t xml:space="preserve"> m</w:t>
                    </w:r>
                  </w:p>
                </w:txbxContent>
              </v:textbox>
            </v:shape>
            <v:shape id="_x0000_s1056" type="#_x0000_t202" style="position:absolute;left:5650;top:1380;width:775;height:373;visibility:visible" o:regroupid="2" filled="f" stroked="f">
              <v:textbox style="mso-next-textbox:#_x0000_s1056;mso-rotate-with-shape:t" inset="0,0,0,0">
                <w:txbxContent>
                  <w:p w:rsidR="0039105D" w:rsidRPr="00952107" w:rsidRDefault="00FF2654">
                    <w:pPr>
                      <w:rPr>
                        <w:sz w:val="22"/>
                        <w:szCs w:val="22"/>
                      </w:rPr>
                    </w:pPr>
                    <w:r w:rsidRPr="00952107">
                      <w:rPr>
                        <w:sz w:val="22"/>
                        <w:szCs w:val="22"/>
                      </w:rPr>
                      <w:t>10</w:t>
                    </w:r>
                    <w:r w:rsidRPr="00952107">
                      <w:rPr>
                        <w:rFonts w:eastAsia="Times New Roman" w:cs="Times New Roman"/>
                        <w:sz w:val="22"/>
                        <w:szCs w:val="22"/>
                        <w:vertAlign w:val="superscript"/>
                      </w:rPr>
                      <w:t>─6</w:t>
                    </w:r>
                    <w:r w:rsidRPr="00952107">
                      <w:rPr>
                        <w:sz w:val="22"/>
                        <w:szCs w:val="22"/>
                      </w:rPr>
                      <w:t xml:space="preserve"> m</w:t>
                    </w:r>
                  </w:p>
                </w:txbxContent>
              </v:textbox>
            </v:shape>
            <v:shape id="_x0000_s1057" type="#_x0000_t202" style="position:absolute;left:4498;top:1380;width:775;height:373;visibility:visible" o:regroupid="2" filled="f" stroked="f">
              <v:textbox style="mso-next-textbox:#_x0000_s1057;mso-rotate-with-shape:t" inset="0,0,0,0">
                <w:txbxContent>
                  <w:p w:rsidR="0039105D" w:rsidRPr="00952107" w:rsidRDefault="00FF2654">
                    <w:pPr>
                      <w:rPr>
                        <w:sz w:val="22"/>
                        <w:szCs w:val="22"/>
                      </w:rPr>
                    </w:pPr>
                    <w:r w:rsidRPr="00952107">
                      <w:rPr>
                        <w:sz w:val="22"/>
                        <w:szCs w:val="22"/>
                      </w:rPr>
                      <w:t>10</w:t>
                    </w:r>
                    <w:r w:rsidRPr="00952107">
                      <w:rPr>
                        <w:rFonts w:eastAsia="Times New Roman" w:cs="Times New Roman"/>
                        <w:sz w:val="22"/>
                        <w:szCs w:val="22"/>
                        <w:vertAlign w:val="superscript"/>
                      </w:rPr>
                      <w:t>─4</w:t>
                    </w:r>
                    <w:r w:rsidRPr="00952107">
                      <w:rPr>
                        <w:sz w:val="22"/>
                        <w:szCs w:val="22"/>
                      </w:rPr>
                      <w:t xml:space="preserve"> m</w:t>
                    </w:r>
                  </w:p>
                </w:txbxContent>
              </v:textbox>
            </v:shape>
            <v:shape id="_x0000_s1058" type="#_x0000_t202" style="position:absolute;left:3346;top:1380;width:775;height:373;visibility:visible" o:regroupid="2" filled="f" stroked="f">
              <v:textbox style="mso-next-textbox:#_x0000_s1058;mso-rotate-with-shape:t" inset="0,0,0,0">
                <w:txbxContent>
                  <w:p w:rsidR="0039105D" w:rsidRPr="00952107" w:rsidRDefault="00FF2654">
                    <w:pPr>
                      <w:rPr>
                        <w:sz w:val="22"/>
                        <w:szCs w:val="22"/>
                      </w:rPr>
                    </w:pPr>
                    <w:r w:rsidRPr="00952107">
                      <w:rPr>
                        <w:sz w:val="22"/>
                        <w:szCs w:val="22"/>
                      </w:rPr>
                      <w:t>10</w:t>
                    </w:r>
                    <w:r w:rsidRPr="00952107">
                      <w:rPr>
                        <w:rFonts w:eastAsia="Times New Roman" w:cs="Times New Roman"/>
                        <w:sz w:val="22"/>
                        <w:szCs w:val="22"/>
                        <w:vertAlign w:val="superscript"/>
                      </w:rPr>
                      <w:t>─2</w:t>
                    </w:r>
                    <w:r w:rsidRPr="00952107">
                      <w:rPr>
                        <w:sz w:val="22"/>
                        <w:szCs w:val="22"/>
                      </w:rPr>
                      <w:t xml:space="preserve"> m</w:t>
                    </w:r>
                  </w:p>
                </w:txbxContent>
              </v:textbox>
            </v:shape>
            <v:shape id="_x0000_s1059" type="#_x0000_t202" style="position:absolute;left:2338;top:1380;width:559;height:373;visibility:visible" o:regroupid="2" filled="f" stroked="f">
              <v:textbox style="mso-next-textbox:#_x0000_s1059;mso-rotate-with-shape:t" inset="0,0,0,0">
                <w:txbxContent>
                  <w:p w:rsidR="0039105D" w:rsidRPr="00952107" w:rsidRDefault="00FF2654">
                    <w:pPr>
                      <w:rPr>
                        <w:sz w:val="22"/>
                        <w:szCs w:val="22"/>
                      </w:rPr>
                    </w:pPr>
                    <w:r w:rsidRPr="00952107">
                      <w:rPr>
                        <w:sz w:val="22"/>
                        <w:szCs w:val="22"/>
                      </w:rPr>
                      <w:t>1 m</w:t>
                    </w:r>
                  </w:p>
                </w:txbxContent>
              </v:textbox>
            </v:shape>
            <v:shape id="_x0000_s1060" type="#_x0000_t202" style="position:absolute;left:1186;top:1380;width:703;height:373;visibility:visible" o:regroupid="2" filled="f" stroked="f">
              <v:textbox style="mso-next-textbox:#_x0000_s1060;mso-rotate-with-shape:t" inset="0,0,0,0">
                <w:txbxContent>
                  <w:p w:rsidR="0039105D" w:rsidRPr="00952107" w:rsidRDefault="00FF2654">
                    <w:pPr>
                      <w:rPr>
                        <w:sz w:val="22"/>
                        <w:szCs w:val="22"/>
                      </w:rPr>
                    </w:pPr>
                    <w:r w:rsidRPr="00952107">
                      <w:rPr>
                        <w:sz w:val="22"/>
                        <w:szCs w:val="22"/>
                      </w:rPr>
                      <w:t>100 m</w:t>
                    </w:r>
                  </w:p>
                </w:txbxContent>
              </v:textbox>
            </v:shape>
            <v:shape id="_x0000_s1061" style="position:absolute;left:1168;top:2093;width:1945;height:577;visibility:visible;v-text-anchor:middle" coordsize="21600,21600" o:spt="100" o:regroupid="2" adj="-11796480,,5400" path="m,5400r16200,l16200,r5400,10800l16200,21600r,-5400l,16200xe" strokeweight="1pt">
              <v:stroke joinstyle="miter"/>
              <v:formulas/>
              <v:path o:connecttype="custom" o:connectlocs="617403,0;1234805,183063;617403,366125;0,183063" o:connectangles="270,0,90,180" textboxrect="0,5400,18900,16200"/>
              <v:textbox style="mso-next-textbox:#_x0000_s1061;mso-rotate-with-shape:t" inset="0,0,0,0">
                <w:txbxContent>
                  <w:p w:rsidR="0039105D" w:rsidRPr="00952107" w:rsidRDefault="00FF2654">
                    <w:pPr>
                      <w:jc w:val="center"/>
                      <w:rPr>
                        <w:sz w:val="22"/>
                        <w:szCs w:val="22"/>
                      </w:rPr>
                    </w:pPr>
                    <w:r w:rsidRPr="00952107">
                      <w:rPr>
                        <w:sz w:val="22"/>
                        <w:szCs w:val="22"/>
                      </w:rPr>
                      <w:t>radio waves</w:t>
                    </w:r>
                  </w:p>
                </w:txbxContent>
              </v:textbox>
            </v:shape>
            <v:shape id="_x0000_s1062" style="position:absolute;left:3124;top:2081;width:1717;height:576;visibility:visible;v-text-anchor:middle" coordsize="21600,21600" o:spt="100" o:regroupid="2" adj="-11796480,,5400" path="m,10800l4300,r,5400l17300,5400,17300,r4300,10800l17300,21600r,-5400l4300,16200r,5400xe" strokeweight="1pt">
              <v:stroke joinstyle="miter"/>
              <v:formulas/>
              <v:path o:connecttype="custom" o:connectlocs="545028,0;1090056,183063;545028,366125;0,183063" o:connectangles="270,0,90,180" textboxrect="2150,5400,19450,16200"/>
              <v:textbox style="mso-next-textbox:#_x0000_s1062;mso-rotate-with-shape:t" inset="0,0,0,0">
                <w:txbxContent>
                  <w:p w:rsidR="0039105D" w:rsidRPr="00952107" w:rsidRDefault="00FF2654">
                    <w:pPr>
                      <w:jc w:val="center"/>
                      <w:rPr>
                        <w:sz w:val="22"/>
                        <w:szCs w:val="22"/>
                      </w:rPr>
                    </w:pPr>
                    <w:r w:rsidRPr="00952107">
                      <w:rPr>
                        <w:sz w:val="22"/>
                        <w:szCs w:val="22"/>
                      </w:rPr>
                      <w:t>microwaves</w:t>
                    </w:r>
                  </w:p>
                </w:txbxContent>
              </v:textbox>
            </v:shape>
            <v:shape id="_x0000_s1063" style="position:absolute;left:4852;top:2072;width:1141;height:577;visibility:visible;v-text-anchor:middle" coordsize="21600,21600" o:spt="100" o:regroupid="2" adj="-11796480,,5400" path="m,10800l4300,r,5400l17300,5400,17300,r4300,10800l17300,21600r,-5400l4300,16200r,5400xe" strokeweight="1pt">
              <v:stroke joinstyle="miter"/>
              <v:formulas/>
              <v:path o:connecttype="custom" o:connectlocs="362148,0;724296,183063;362148,366125;0,183063" o:connectangles="270,0,90,180" textboxrect="2150,5400,19450,16200"/>
              <v:textbox style="mso-next-textbox:#_x0000_s1063;mso-rotate-with-shape:t" inset="0,0,0,0">
                <w:txbxContent>
                  <w:p w:rsidR="0039105D" w:rsidRPr="00952107" w:rsidRDefault="00FF2654">
                    <w:pPr>
                      <w:jc w:val="center"/>
                      <w:rPr>
                        <w:sz w:val="22"/>
                        <w:szCs w:val="22"/>
                      </w:rPr>
                    </w:pPr>
                    <w:r w:rsidRPr="00952107">
                      <w:rPr>
                        <w:sz w:val="22"/>
                        <w:szCs w:val="22"/>
                      </w:rPr>
                      <w:t>infrared</w:t>
                    </w:r>
                  </w:p>
                </w:txbxContent>
              </v:textbox>
            </v:shape>
            <v:shape id="_x0000_s1064" style="position:absolute;left:6019;top:2090;width:493;height:576;visibility:visible;v-text-anchor:middle" coordsize="21600,21600" o:spt="100" o:regroupid="2" adj="-11796480,,5400" path="m,10800l4300,r,5400l17300,5400,17300,r4300,10800l17300,21600r,-5400l4300,16200r,5400xe" strokeweight="1pt">
              <v:stroke joinstyle="miter"/>
              <v:formulas/>
              <v:path o:connecttype="custom" o:connectlocs="156408,0;312816,183063;156408,366125;0,183063" o:connectangles="270,0,90,180" textboxrect="2150,5400,19450,16200"/>
              <v:textbox style="mso-next-textbox:#_x0000_s1064;mso-rotate-with-shape:t" inset="0,0,0,0">
                <w:txbxContent>
                  <w:p w:rsidR="0039105D" w:rsidRPr="00952107" w:rsidRDefault="0039105D">
                    <w:pPr>
                      <w:rPr>
                        <w:sz w:val="22"/>
                        <w:szCs w:val="22"/>
                      </w:rPr>
                    </w:pPr>
                  </w:p>
                </w:txbxContent>
              </v:textbox>
            </v:shape>
            <v:shape id="_x0000_s1065" type="#_x0000_t202" style="position:absolute;left:5704;top:3173;width:1158;height:361;visibility:visible" o:regroupid="2" stroked="f">
              <v:textbox style="mso-rotate-with-shape:t" inset="0,0,0,0">
                <w:txbxContent>
                  <w:p w:rsidR="0039105D" w:rsidRPr="00952107" w:rsidRDefault="00FF2654">
                    <w:pPr>
                      <w:rPr>
                        <w:sz w:val="22"/>
                        <w:szCs w:val="22"/>
                      </w:rPr>
                    </w:pPr>
                    <w:r w:rsidRPr="00952107">
                      <w:rPr>
                        <w:sz w:val="22"/>
                        <w:szCs w:val="22"/>
                      </w:rPr>
                      <w:t>visible light</w:t>
                    </w:r>
                  </w:p>
                </w:txbxContent>
              </v:textbox>
            </v:shape>
            <v:line id="_x0000_s1066" style="position:absolute;visibility:visible;v-text-anchor:middle-center" from="6208,2381" to="6208,3173" o:regroupid="2" strokeweight="1pt">
              <v:textbox style="mso-next-textbox:#_x0000_s1066;mso-rotate-with-shape:t" inset="0,0,0,0">
                <w:txbxContent>
                  <w:p w:rsidR="0039105D" w:rsidRPr="00952107" w:rsidRDefault="0039105D">
                    <w:pPr>
                      <w:rPr>
                        <w:sz w:val="22"/>
                        <w:szCs w:val="22"/>
                      </w:rPr>
                    </w:pPr>
                  </w:p>
                </w:txbxContent>
              </v:textbox>
            </v:line>
            <v:shape id="_x0000_s1067" style="position:absolute;left:6550;top:2081;width:1185;height:576;visibility:visible;v-text-anchor:middle" coordsize="21600,21600" o:spt="100" o:regroupid="2" adj="-11796480,,5400" path="m,10800l4300,r,5400l17300,5400,17300,r4300,10800l17300,21600r,-5400l4300,16200r,5400xe" strokeweight="1pt">
              <v:stroke joinstyle="miter"/>
              <v:formulas/>
              <v:path o:connecttype="custom" o:connectlocs="376367,0;752734,183063;376367,366125;0,183063" o:connectangles="270,0,90,180" textboxrect="2150,5400,19450,16200"/>
              <v:textbox style="mso-next-textbox:#_x0000_s1067;mso-rotate-with-shape:t" inset="0,0,0,0">
                <w:txbxContent>
                  <w:p w:rsidR="0039105D" w:rsidRPr="00952107" w:rsidRDefault="00FF2654">
                    <w:pPr>
                      <w:jc w:val="center"/>
                      <w:rPr>
                        <w:sz w:val="22"/>
                        <w:szCs w:val="22"/>
                      </w:rPr>
                    </w:pPr>
                    <w:r w:rsidRPr="00952107">
                      <w:rPr>
                        <w:sz w:val="22"/>
                        <w:szCs w:val="22"/>
                      </w:rPr>
                      <w:t>ultraviolet</w:t>
                    </w:r>
                  </w:p>
                </w:txbxContent>
              </v:textbox>
            </v:shape>
            <v:shape id="_x0000_s1068" style="position:absolute;left:7732;top:2093;width:1717;height:577;visibility:visible;v-text-anchor:middle" coordsize="21600,21600" o:spt="100" o:regroupid="2" adj="-11796480,,5400" path="m,10800l4300,r,5400l17300,5400,17300,r4300,10800l17300,21600r,-5400l4300,16200r,5400xe" strokeweight="1pt">
              <v:stroke joinstyle="miter"/>
              <v:formulas/>
              <v:path o:connecttype="custom" o:connectlocs="545028,0;1090056,183063;545028,366125;0,183063" o:connectangles="270,0,90,180" textboxrect="2150,5400,19450,16200"/>
              <v:textbox style="mso-rotate-with-shape:t" inset="0,0,0,0">
                <w:txbxContent>
                  <w:p w:rsidR="0039105D" w:rsidRPr="00952107" w:rsidRDefault="00FF2654">
                    <w:pPr>
                      <w:jc w:val="center"/>
                      <w:rPr>
                        <w:sz w:val="22"/>
                        <w:szCs w:val="22"/>
                      </w:rPr>
                    </w:pPr>
                    <w:r w:rsidRPr="00952107">
                      <w:rPr>
                        <w:sz w:val="22"/>
                        <w:szCs w:val="22"/>
                      </w:rPr>
                      <w:t>X-rays</w:t>
                    </w:r>
                  </w:p>
                </w:txbxContent>
              </v:textbox>
            </v:shape>
            <v:shape id="_x0000_s1069" style="position:absolute;left:9462;top:2093;width:1570;height:577;flip:x;visibility:visible;v-text-anchor:middle" coordsize="21600,21600" o:spt="100" o:regroupid="2" adj="-11796480,,5400" path="m,5400r16200,l16200,r5400,10800l16200,21600r,-5400l,16200xe" strokeweight="1pt">
              <v:stroke joinstyle="miter"/>
              <v:formulas/>
              <v:path o:connecttype="custom" o:connectlocs="498257,0;996513,183063;498257,366125;0,183063" o:connectangles="270,0,90,180" textboxrect="0,5400,18900,16200"/>
              <v:textbox style="mso-rotate-with-shape:t" inset="0,0,0,0">
                <w:txbxContent>
                  <w:p w:rsidR="0039105D" w:rsidRPr="00952107" w:rsidRDefault="00FF2654">
                    <w:pPr>
                      <w:jc w:val="center"/>
                      <w:rPr>
                        <w:sz w:val="22"/>
                        <w:szCs w:val="22"/>
                      </w:rPr>
                    </w:pPr>
                    <w:r w:rsidRPr="00952107">
                      <w:rPr>
                        <w:sz w:val="22"/>
                        <w:szCs w:val="22"/>
                      </w:rPr>
                      <w:t>gamma rays</w:t>
                    </w:r>
                  </w:p>
                </w:txbxContent>
              </v:textbox>
            </v:shape>
            <v:shape id="_x0000_s1070" style="position:absolute;left:2548;top:3029;width:565;height:577;visibility:visible;v-text-anchor:middle" coordsize="21600,21600" o:spt="100" o:regroupid="2" adj="-11796480,,5400" path="m,10800l4300,r,5400l17300,5400,17300,r4300,10800l17300,21600r,-5400l4300,16200r,5400xe" strokeweight="1pt">
              <v:stroke joinstyle="miter"/>
              <v:formulas/>
              <v:path o:connecttype="custom" o:connectlocs="179268,0;358536,183063;179268,366125;0,183063" o:connectangles="270,0,90,180" textboxrect="2150,5400,19450,16200"/>
              <v:textbox style="mso-rotate-with-shape:t" inset="0,0,0,0">
                <w:txbxContent>
                  <w:p w:rsidR="0039105D" w:rsidRPr="00952107" w:rsidRDefault="0039105D">
                    <w:pPr>
                      <w:rPr>
                        <w:sz w:val="22"/>
                        <w:szCs w:val="22"/>
                      </w:rPr>
                    </w:pPr>
                  </w:p>
                </w:txbxContent>
              </v:textbox>
            </v:shape>
            <v:shape id="_x0000_s1071" style="position:absolute;left:1957;top:3032;width:565;height:577;visibility:visible;v-text-anchor:middle" coordsize="21600,21600" o:spt="100" o:regroupid="2" adj="-11796480,,5400" path="m,10800l4300,r,5400l17300,5400,17300,r4300,10800l17300,21600r,-5400l4300,16200r,5400xe" strokeweight="1pt">
              <v:stroke joinstyle="miter"/>
              <v:formulas/>
              <v:path o:connecttype="custom" o:connectlocs="179268,0;358536,183063;179268,366125;0,183063" o:connectangles="270,0,90,180" textboxrect="2150,5400,19450,16200"/>
              <v:textbox style="mso-rotate-with-shape:t" inset="0,0,0,0">
                <w:txbxContent>
                  <w:p w:rsidR="0039105D" w:rsidRPr="00952107" w:rsidRDefault="0039105D">
                    <w:pPr>
                      <w:rPr>
                        <w:sz w:val="22"/>
                        <w:szCs w:val="22"/>
                      </w:rPr>
                    </w:pPr>
                  </w:p>
                </w:txbxContent>
              </v:textbox>
            </v:shape>
            <v:line id="_x0000_s1072" style="position:absolute;flip:x;visibility:visible;v-text-anchor:middle-center" from="1888,3317" to="2248,3893" o:regroupid="2" strokeweight="1pt">
              <v:textbox style="mso-rotate-with-shape:t" inset="0,0,0,0">
                <w:txbxContent>
                  <w:p w:rsidR="0039105D" w:rsidRPr="00952107" w:rsidRDefault="0039105D">
                    <w:pPr>
                      <w:rPr>
                        <w:sz w:val="22"/>
                        <w:szCs w:val="22"/>
                      </w:rPr>
                    </w:pPr>
                  </w:p>
                </w:txbxContent>
              </v:textbox>
            </v:line>
            <v:shape id="_x0000_s1073" type="#_x0000_t202" style="position:absolute;left:1426;top:3893;width:968;height:361;visibility:visible" o:regroupid="2" stroked="f">
              <v:textbox style="mso-rotate-with-shape:t" inset="0,0,0,0">
                <w:txbxContent>
                  <w:p w:rsidR="0039105D" w:rsidRPr="00952107" w:rsidRDefault="00FF2654">
                    <w:pPr>
                      <w:rPr>
                        <w:sz w:val="22"/>
                        <w:szCs w:val="22"/>
                      </w:rPr>
                    </w:pPr>
                    <w:r w:rsidRPr="00952107">
                      <w:rPr>
                        <w:sz w:val="22"/>
                        <w:szCs w:val="22"/>
                      </w:rPr>
                      <w:t>AM radio</w:t>
                    </w:r>
                  </w:p>
                </w:txbxContent>
              </v:textbox>
            </v:shape>
            <v:shape id="_x0000_s1074" type="#_x0000_t202" style="position:absolute;left:2866;top:3893;width:1399;height:361;visibility:visible" o:regroupid="2" stroked="f">
              <v:textbox style="mso-rotate-with-shape:t" inset="0,0,0,0">
                <w:txbxContent>
                  <w:p w:rsidR="0039105D" w:rsidRPr="00952107" w:rsidRDefault="00FF2654">
                    <w:pPr>
                      <w:rPr>
                        <w:sz w:val="22"/>
                        <w:szCs w:val="22"/>
                      </w:rPr>
                    </w:pPr>
                    <w:r w:rsidRPr="00952107">
                      <w:rPr>
                        <w:sz w:val="22"/>
                        <w:szCs w:val="22"/>
                      </w:rPr>
                      <w:t>FM radio, TV</w:t>
                    </w:r>
                  </w:p>
                </w:txbxContent>
              </v:textbox>
            </v:shape>
            <v:line id="_x0000_s1075" style="position:absolute;visibility:visible;v-text-anchor:middle-center" from="2824,3317" to="3040,3893" o:regroupid="2" strokeweight="1pt">
              <v:textbox style="mso-rotate-with-shape:t" inset="0,0,0,0">
                <w:txbxContent>
                  <w:p w:rsidR="0039105D" w:rsidRPr="00952107" w:rsidRDefault="0039105D">
                    <w:pPr>
                      <w:rPr>
                        <w:sz w:val="22"/>
                        <w:szCs w:val="22"/>
                      </w:rPr>
                    </w:pPr>
                  </w:p>
                </w:txbxContent>
              </v:textbox>
            </v:line>
          </v:group>
        </w:pict>
      </w: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FF2654">
      <w:pPr>
        <w:pStyle w:val="Standard"/>
        <w:jc w:val="both"/>
        <w:rPr>
          <w:rFonts w:asciiTheme="minorHAnsi" w:hAnsiTheme="minorHAnsi"/>
          <w:u w:val="single"/>
        </w:rPr>
      </w:pPr>
      <w:r w:rsidRPr="00FE3B9E">
        <w:rPr>
          <w:rFonts w:asciiTheme="minorHAnsi" w:hAnsiTheme="minorHAnsi"/>
        </w:rPr>
        <w:t>Note that the wavelengths are listed on a logarithmic scale. In other words, each increment on the scale represents an increase in the wavelength by a factor of 10, not an addition of 10 m. Recall that the relationship between frequency and wavelength of an electromagnetic wave is described by the equation</w:t>
      </w:r>
    </w:p>
    <w:p w:rsidR="0039105D" w:rsidRPr="00FE3B9E" w:rsidRDefault="0039105D">
      <w:pPr>
        <w:pStyle w:val="Standard"/>
        <w:jc w:val="both"/>
        <w:rPr>
          <w:rFonts w:asciiTheme="minorHAnsi" w:hAnsiTheme="minorHAnsi"/>
          <w:u w:val="single"/>
        </w:rPr>
      </w:pPr>
    </w:p>
    <w:p w:rsidR="00952107" w:rsidRPr="00FE3B9E" w:rsidRDefault="0039105D">
      <w:pPr>
        <w:pStyle w:val="Standard"/>
        <w:jc w:val="center"/>
        <w:rPr>
          <w:rFonts w:asciiTheme="minorHAnsi" w:hAnsiTheme="minorHAnsi"/>
        </w:rPr>
      </w:pPr>
      <m:oMath>
        <m:r>
          <w:rPr>
            <w:rFonts w:ascii="Cambria Math" w:hAnsi="Cambria Math"/>
          </w:rPr>
          <m:t>wavespeed</m:t>
        </m:r>
        <m:r>
          <w:rPr>
            <w:rFonts w:ascii="Cambria Math" w:hAnsiTheme="minorHAnsi"/>
          </w:rPr>
          <m:t>=</m:t>
        </m:r>
        <m:r>
          <w:rPr>
            <w:rFonts w:ascii="Cambria Math" w:hAnsi="Cambria Math"/>
          </w:rPr>
          <m:t>frequency</m:t>
        </m:r>
        <m:r>
          <w:rPr>
            <w:rFonts w:ascii="Cambria Math" w:hAnsiTheme="minorHAnsi"/>
          </w:rPr>
          <m:t>×</m:t>
        </m:r>
        <m:r>
          <w:rPr>
            <w:rFonts w:ascii="Cambria Math" w:hAnsi="Cambria Math"/>
          </w:rPr>
          <m:t>wavelengt</m:t>
        </m:r>
        <m:r>
          <w:rPr>
            <w:rFonts w:asciiTheme="minorHAnsi" w:hAnsi="Cambria Math"/>
          </w:rPr>
          <m:t>h</m:t>
        </m:r>
      </m:oMath>
      <w:r w:rsidR="00952107" w:rsidRPr="00FE3B9E">
        <w:rPr>
          <w:rFonts w:asciiTheme="minorHAnsi" w:hAnsiTheme="minorHAnsi"/>
        </w:rPr>
        <w:t>,</w:t>
      </w:r>
    </w:p>
    <w:p w:rsidR="0039105D" w:rsidRPr="00FE3B9E" w:rsidRDefault="00FF2654">
      <w:pPr>
        <w:pStyle w:val="Standard"/>
        <w:jc w:val="center"/>
        <w:rPr>
          <w:rFonts w:asciiTheme="minorHAnsi" w:hAnsiTheme="minorHAnsi"/>
          <w:u w:val="single"/>
        </w:rPr>
      </w:pPr>
      <w:r w:rsidRPr="00FE3B9E">
        <w:rPr>
          <w:rFonts w:asciiTheme="minorHAnsi" w:hAnsiTheme="minorHAnsi"/>
        </w:rPr>
        <w:t>or</w:t>
      </w:r>
      <w:r w:rsidR="00952107" w:rsidRPr="00FE3B9E">
        <w:rPr>
          <w:rFonts w:asciiTheme="minorHAnsi" w:hAnsiTheme="minorHAnsi"/>
        </w:rPr>
        <w:t xml:space="preserve"> </w:t>
      </w:r>
      <w:r w:rsidRPr="00FE3B9E">
        <w:rPr>
          <w:rFonts w:asciiTheme="minorHAnsi" w:hAnsiTheme="minorHAnsi"/>
        </w:rPr>
        <w:t xml:space="preserve"> </w:t>
      </w:r>
      <m:oMath>
        <m:r>
          <w:rPr>
            <w:rFonts w:ascii="Cambria Math" w:hAnsi="Cambria Math"/>
          </w:rPr>
          <m:t>c</m:t>
        </m:r>
        <m:r>
          <w:rPr>
            <w:rFonts w:ascii="Cambria Math" w:hAnsiTheme="minorHAnsi"/>
          </w:rPr>
          <m:t>=</m:t>
        </m:r>
        <m:r>
          <w:rPr>
            <w:rFonts w:ascii="Cambria Math" w:hAnsi="Cambria Math"/>
          </w:rPr>
          <m:t>fλ</m:t>
        </m:r>
      </m:oMath>
      <w:r w:rsidRPr="00FE3B9E">
        <w:rPr>
          <w:rFonts w:asciiTheme="minorHAnsi" w:hAnsiTheme="minorHAnsi"/>
        </w:rPr>
        <w:t>.</w:t>
      </w:r>
    </w:p>
    <w:p w:rsidR="0039105D" w:rsidRPr="00FE3B9E" w:rsidRDefault="0039105D">
      <w:pPr>
        <w:pStyle w:val="Standard"/>
        <w:jc w:val="both"/>
        <w:rPr>
          <w:rFonts w:asciiTheme="minorHAnsi" w:hAnsiTheme="minorHAnsi"/>
          <w:u w:val="single"/>
        </w:rPr>
      </w:pPr>
    </w:p>
    <w:p w:rsidR="0039105D" w:rsidRPr="00FE3B9E" w:rsidRDefault="00FF2654">
      <w:pPr>
        <w:pStyle w:val="Standard"/>
        <w:jc w:val="both"/>
        <w:rPr>
          <w:rFonts w:asciiTheme="minorHAnsi" w:hAnsiTheme="minorHAnsi"/>
          <w:u w:val="single"/>
        </w:rPr>
      </w:pPr>
      <w:r w:rsidRPr="00FE3B9E">
        <w:rPr>
          <w:rFonts w:asciiTheme="minorHAnsi" w:hAnsiTheme="minorHAnsi"/>
        </w:rPr>
        <w:t xml:space="preserve">All electromagnetic radiation propagates at a speed of </w:t>
      </w:r>
      <w:r w:rsidRPr="00FE3B9E">
        <w:rPr>
          <w:rFonts w:asciiTheme="minorHAnsi" w:hAnsiTheme="minorHAnsi"/>
          <w:i/>
          <w:iCs/>
        </w:rPr>
        <w:t>c</w:t>
      </w:r>
      <w:r w:rsidRPr="00FE3B9E">
        <w:rPr>
          <w:rFonts w:asciiTheme="minorHAnsi" w:hAnsiTheme="minorHAnsi"/>
        </w:rPr>
        <w:t xml:space="preserve"> = 3x10</w:t>
      </w:r>
      <w:r w:rsidRPr="00FE3B9E">
        <w:rPr>
          <w:rFonts w:asciiTheme="minorHAnsi" w:hAnsiTheme="minorHAnsi"/>
          <w:vertAlign w:val="superscript"/>
        </w:rPr>
        <w:t>8</w:t>
      </w:r>
      <w:r w:rsidRPr="00FE3B9E">
        <w:rPr>
          <w:rFonts w:asciiTheme="minorHAnsi" w:hAnsiTheme="minorHAnsi"/>
        </w:rPr>
        <w:t xml:space="preserve"> m/s (approximately 186,000 miles per second).</w:t>
      </w:r>
    </w:p>
    <w:p w:rsidR="00952107" w:rsidRPr="00FE3B9E" w:rsidRDefault="00952107" w:rsidP="00952107">
      <w:pPr>
        <w:pStyle w:val="Standard"/>
        <w:jc w:val="both"/>
        <w:rPr>
          <w:rFonts w:asciiTheme="minorHAnsi" w:hAnsiTheme="minorHAnsi"/>
          <w:u w:val="single"/>
        </w:rPr>
      </w:pPr>
    </w:p>
    <w:p w:rsidR="0039105D" w:rsidRPr="00FE3B9E" w:rsidRDefault="00FF2654" w:rsidP="00952107">
      <w:pPr>
        <w:pStyle w:val="Standard"/>
        <w:numPr>
          <w:ilvl w:val="0"/>
          <w:numId w:val="2"/>
        </w:numPr>
        <w:jc w:val="both"/>
        <w:rPr>
          <w:rFonts w:asciiTheme="minorHAnsi" w:hAnsiTheme="minorHAnsi"/>
          <w:u w:val="single"/>
        </w:rPr>
      </w:pPr>
      <w:r w:rsidRPr="00FE3B9E">
        <w:rPr>
          <w:rFonts w:asciiTheme="minorHAnsi" w:hAnsiTheme="minorHAnsi"/>
        </w:rPr>
        <w:t>What is the difference between an X-ray, light, and a radio wave?</w:t>
      </w: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FF2654" w:rsidP="00952107">
      <w:pPr>
        <w:pStyle w:val="Standard"/>
        <w:numPr>
          <w:ilvl w:val="0"/>
          <w:numId w:val="2"/>
        </w:numPr>
        <w:jc w:val="both"/>
        <w:rPr>
          <w:rFonts w:asciiTheme="minorHAnsi" w:hAnsiTheme="minorHAnsi"/>
          <w:u w:val="single"/>
        </w:rPr>
      </w:pPr>
      <w:r w:rsidRPr="00FE3B9E">
        <w:rPr>
          <w:rFonts w:asciiTheme="minorHAnsi" w:hAnsiTheme="minorHAnsi"/>
        </w:rPr>
        <w:t>The Sun is approximately 150 billion meters from the Earth. Approximately how long does it take light to travel from the Sun to the Earth?</w:t>
      </w: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FF2654" w:rsidP="00952107">
      <w:pPr>
        <w:pStyle w:val="Standard"/>
        <w:numPr>
          <w:ilvl w:val="0"/>
          <w:numId w:val="2"/>
        </w:numPr>
        <w:jc w:val="both"/>
        <w:rPr>
          <w:rFonts w:asciiTheme="minorHAnsi" w:hAnsiTheme="minorHAnsi"/>
          <w:u w:val="single"/>
        </w:rPr>
      </w:pPr>
      <w:r w:rsidRPr="00FE3B9E">
        <w:rPr>
          <w:rFonts w:asciiTheme="minorHAnsi" w:hAnsiTheme="minorHAnsi"/>
        </w:rPr>
        <w:t>The Sun also emits infrared. Approximately how long does it take infrared to travel from the Sun to the Earth?</w:t>
      </w: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FF2654" w:rsidP="00952107">
      <w:pPr>
        <w:pStyle w:val="Standard"/>
        <w:numPr>
          <w:ilvl w:val="0"/>
          <w:numId w:val="2"/>
        </w:numPr>
        <w:jc w:val="both"/>
        <w:rPr>
          <w:rFonts w:asciiTheme="minorHAnsi" w:hAnsiTheme="minorHAnsi"/>
          <w:u w:val="single"/>
        </w:rPr>
      </w:pPr>
      <w:r w:rsidRPr="00FE3B9E">
        <w:rPr>
          <w:rFonts w:asciiTheme="minorHAnsi" w:hAnsiTheme="minorHAnsi"/>
        </w:rPr>
        <w:lastRenderedPageBreak/>
        <w:t>Which type of electromagnetic radiation has:</w:t>
      </w:r>
    </w:p>
    <w:p w:rsidR="0039105D" w:rsidRPr="00FE3B9E" w:rsidRDefault="00FF2654" w:rsidP="00952107">
      <w:pPr>
        <w:pStyle w:val="Standard"/>
        <w:numPr>
          <w:ilvl w:val="1"/>
          <w:numId w:val="2"/>
        </w:numPr>
        <w:ind w:left="720"/>
        <w:jc w:val="both"/>
        <w:rPr>
          <w:rFonts w:asciiTheme="minorHAnsi" w:hAnsiTheme="minorHAnsi"/>
        </w:rPr>
      </w:pPr>
      <w:r w:rsidRPr="00FE3B9E">
        <w:rPr>
          <w:rFonts w:asciiTheme="minorHAnsi" w:hAnsiTheme="minorHAnsi"/>
        </w:rPr>
        <w:t>the longest wavelength?</w:t>
      </w:r>
    </w:p>
    <w:p w:rsidR="0039105D" w:rsidRPr="00FE3B9E" w:rsidRDefault="0039105D">
      <w:pPr>
        <w:pStyle w:val="Standard"/>
        <w:jc w:val="both"/>
        <w:rPr>
          <w:rFonts w:asciiTheme="minorHAnsi" w:hAnsiTheme="minorHAnsi"/>
        </w:rPr>
      </w:pPr>
    </w:p>
    <w:p w:rsidR="0039105D" w:rsidRPr="00FE3B9E" w:rsidRDefault="00FF2654" w:rsidP="00952107">
      <w:pPr>
        <w:pStyle w:val="Standard"/>
        <w:numPr>
          <w:ilvl w:val="1"/>
          <w:numId w:val="2"/>
        </w:numPr>
        <w:ind w:left="720"/>
        <w:jc w:val="both"/>
        <w:rPr>
          <w:rFonts w:asciiTheme="minorHAnsi" w:hAnsiTheme="minorHAnsi"/>
        </w:rPr>
      </w:pPr>
      <w:r w:rsidRPr="00FE3B9E">
        <w:rPr>
          <w:rFonts w:asciiTheme="minorHAnsi" w:hAnsiTheme="minorHAnsi"/>
        </w:rPr>
        <w:t>the shortest wavelength?</w:t>
      </w:r>
    </w:p>
    <w:p w:rsidR="0039105D" w:rsidRPr="00FE3B9E" w:rsidRDefault="0039105D">
      <w:pPr>
        <w:pStyle w:val="Standard"/>
        <w:jc w:val="both"/>
        <w:rPr>
          <w:rFonts w:asciiTheme="minorHAnsi" w:hAnsiTheme="minorHAnsi"/>
        </w:rPr>
      </w:pPr>
    </w:p>
    <w:p w:rsidR="0039105D" w:rsidRPr="00FE3B9E" w:rsidRDefault="00FF2654" w:rsidP="00952107">
      <w:pPr>
        <w:pStyle w:val="Standard"/>
        <w:numPr>
          <w:ilvl w:val="1"/>
          <w:numId w:val="2"/>
        </w:numPr>
        <w:ind w:left="720"/>
        <w:jc w:val="both"/>
        <w:rPr>
          <w:rFonts w:asciiTheme="minorHAnsi" w:hAnsiTheme="minorHAnsi"/>
        </w:rPr>
      </w:pPr>
      <w:r w:rsidRPr="00FE3B9E">
        <w:rPr>
          <w:rFonts w:asciiTheme="minorHAnsi" w:hAnsiTheme="minorHAnsi"/>
        </w:rPr>
        <w:t>the highest frequency?</w:t>
      </w:r>
    </w:p>
    <w:p w:rsidR="00952107" w:rsidRPr="00FE3B9E" w:rsidRDefault="00952107" w:rsidP="00952107">
      <w:pPr>
        <w:pStyle w:val="Standard"/>
        <w:jc w:val="both"/>
        <w:rPr>
          <w:rFonts w:asciiTheme="minorHAnsi" w:hAnsiTheme="minorHAnsi"/>
        </w:rPr>
      </w:pPr>
    </w:p>
    <w:p w:rsidR="0039105D" w:rsidRPr="00FE3B9E" w:rsidRDefault="00FF2654" w:rsidP="00952107">
      <w:pPr>
        <w:pStyle w:val="Standard"/>
        <w:numPr>
          <w:ilvl w:val="1"/>
          <w:numId w:val="2"/>
        </w:numPr>
        <w:ind w:left="720"/>
        <w:jc w:val="both"/>
        <w:rPr>
          <w:rFonts w:asciiTheme="minorHAnsi" w:hAnsiTheme="minorHAnsi"/>
        </w:rPr>
      </w:pPr>
      <w:r w:rsidRPr="00FE3B9E">
        <w:rPr>
          <w:rFonts w:asciiTheme="minorHAnsi" w:hAnsiTheme="minorHAnsi"/>
        </w:rPr>
        <w:t>the lowest frequency?</w:t>
      </w:r>
    </w:p>
    <w:p w:rsidR="00444576" w:rsidRPr="00FE3B9E" w:rsidRDefault="00444576" w:rsidP="00444576">
      <w:pPr>
        <w:pStyle w:val="ListParagraph"/>
        <w:rPr>
          <w:rFonts w:asciiTheme="minorHAnsi" w:hAnsiTheme="minorHAnsi"/>
        </w:rPr>
      </w:pPr>
    </w:p>
    <w:p w:rsidR="00444576" w:rsidRPr="00FE3B9E" w:rsidRDefault="00444576" w:rsidP="00952107">
      <w:pPr>
        <w:pStyle w:val="Standard"/>
        <w:numPr>
          <w:ilvl w:val="1"/>
          <w:numId w:val="2"/>
        </w:numPr>
        <w:ind w:left="720"/>
        <w:jc w:val="both"/>
        <w:rPr>
          <w:rFonts w:asciiTheme="minorHAnsi" w:hAnsiTheme="minorHAnsi"/>
        </w:rPr>
      </w:pPr>
      <w:r w:rsidRPr="00FE3B9E">
        <w:rPr>
          <w:rFonts w:asciiTheme="minorHAnsi" w:hAnsiTheme="minorHAnsi"/>
        </w:rPr>
        <w:t>the highest period?</w:t>
      </w:r>
    </w:p>
    <w:p w:rsidR="00444576" w:rsidRPr="00FE3B9E" w:rsidRDefault="00444576" w:rsidP="00444576">
      <w:pPr>
        <w:pStyle w:val="ListParagraph"/>
        <w:rPr>
          <w:rFonts w:asciiTheme="minorHAnsi" w:hAnsiTheme="minorHAnsi"/>
        </w:rPr>
      </w:pPr>
    </w:p>
    <w:p w:rsidR="00444576" w:rsidRPr="00FE3B9E" w:rsidRDefault="00444576" w:rsidP="00952107">
      <w:pPr>
        <w:pStyle w:val="Standard"/>
        <w:numPr>
          <w:ilvl w:val="1"/>
          <w:numId w:val="2"/>
        </w:numPr>
        <w:ind w:left="720"/>
        <w:jc w:val="both"/>
        <w:rPr>
          <w:rFonts w:asciiTheme="minorHAnsi" w:hAnsiTheme="minorHAnsi"/>
        </w:rPr>
      </w:pPr>
      <w:r w:rsidRPr="00FE3B9E">
        <w:rPr>
          <w:rFonts w:asciiTheme="minorHAnsi" w:hAnsiTheme="minorHAnsi"/>
        </w:rPr>
        <w:t>the lowest period?</w:t>
      </w:r>
    </w:p>
    <w:p w:rsidR="0039105D" w:rsidRPr="00FE3B9E" w:rsidRDefault="0039105D">
      <w:pPr>
        <w:pStyle w:val="Standard"/>
        <w:jc w:val="both"/>
        <w:rPr>
          <w:rFonts w:asciiTheme="minorHAnsi" w:hAnsiTheme="minorHAnsi"/>
        </w:rPr>
      </w:pPr>
    </w:p>
    <w:p w:rsidR="00952107" w:rsidRPr="00FE3B9E" w:rsidRDefault="00FF2654" w:rsidP="00952107">
      <w:pPr>
        <w:pStyle w:val="Standard"/>
        <w:numPr>
          <w:ilvl w:val="0"/>
          <w:numId w:val="2"/>
        </w:numPr>
        <w:jc w:val="both"/>
        <w:rPr>
          <w:rFonts w:asciiTheme="minorHAnsi" w:hAnsiTheme="minorHAnsi"/>
        </w:rPr>
      </w:pPr>
      <w:r w:rsidRPr="00FE3B9E">
        <w:rPr>
          <w:rFonts w:asciiTheme="minorHAnsi" w:hAnsiTheme="minorHAnsi"/>
        </w:rPr>
        <w:t>What is the approximate range o</w:t>
      </w:r>
      <w:r w:rsidR="00952107" w:rsidRPr="00FE3B9E">
        <w:rPr>
          <w:rFonts w:asciiTheme="minorHAnsi" w:hAnsiTheme="minorHAnsi"/>
        </w:rPr>
        <w:t>f wavelengths of visible light?</w:t>
      </w:r>
    </w:p>
    <w:p w:rsidR="00952107" w:rsidRPr="00FE3B9E" w:rsidRDefault="00952107" w:rsidP="00952107">
      <w:pPr>
        <w:pStyle w:val="Standard"/>
        <w:jc w:val="both"/>
        <w:rPr>
          <w:rFonts w:asciiTheme="minorHAnsi" w:hAnsiTheme="minorHAnsi"/>
        </w:rPr>
      </w:pPr>
    </w:p>
    <w:p w:rsidR="00952107" w:rsidRPr="00FE3B9E" w:rsidRDefault="00952107" w:rsidP="00952107">
      <w:pPr>
        <w:pStyle w:val="Standard"/>
        <w:jc w:val="both"/>
        <w:rPr>
          <w:rFonts w:asciiTheme="minorHAnsi" w:hAnsiTheme="minorHAnsi"/>
        </w:rPr>
      </w:pPr>
    </w:p>
    <w:p w:rsidR="00952107" w:rsidRPr="00FE3B9E" w:rsidRDefault="00952107" w:rsidP="00952107">
      <w:pPr>
        <w:pStyle w:val="Standard"/>
        <w:jc w:val="both"/>
        <w:rPr>
          <w:rFonts w:asciiTheme="minorHAnsi" w:hAnsiTheme="minorHAnsi"/>
        </w:rPr>
      </w:pPr>
    </w:p>
    <w:p w:rsidR="00952107" w:rsidRPr="00FE3B9E" w:rsidRDefault="00952107" w:rsidP="00952107">
      <w:pPr>
        <w:pStyle w:val="Standard"/>
        <w:jc w:val="both"/>
        <w:rPr>
          <w:rFonts w:asciiTheme="minorHAnsi" w:hAnsiTheme="minorHAnsi"/>
        </w:rPr>
      </w:pPr>
    </w:p>
    <w:p w:rsidR="0039105D" w:rsidRPr="00FE3B9E" w:rsidRDefault="00FF2654" w:rsidP="00952107">
      <w:pPr>
        <w:pStyle w:val="Standard"/>
        <w:numPr>
          <w:ilvl w:val="0"/>
          <w:numId w:val="2"/>
        </w:numPr>
        <w:jc w:val="both"/>
        <w:rPr>
          <w:rFonts w:asciiTheme="minorHAnsi" w:hAnsiTheme="minorHAnsi"/>
        </w:rPr>
      </w:pPr>
      <w:r w:rsidRPr="00FE3B9E">
        <w:rPr>
          <w:rFonts w:asciiTheme="minorHAnsi" w:hAnsiTheme="minorHAnsi"/>
        </w:rPr>
        <w:t>What is meant by the statement “Light is the only thing we can see”?</w:t>
      </w:r>
    </w:p>
    <w:p w:rsidR="0039105D" w:rsidRPr="00FE3B9E" w:rsidRDefault="0039105D">
      <w:pPr>
        <w:pStyle w:val="Standard"/>
        <w:jc w:val="both"/>
        <w:rPr>
          <w:rFonts w:asciiTheme="minorHAnsi" w:hAnsiTheme="minorHAnsi"/>
        </w:rPr>
      </w:pPr>
    </w:p>
    <w:p w:rsidR="0039105D" w:rsidRPr="00FE3B9E" w:rsidRDefault="0039105D">
      <w:pPr>
        <w:pStyle w:val="Standard"/>
        <w:jc w:val="both"/>
        <w:rPr>
          <w:rFonts w:asciiTheme="minorHAnsi" w:hAnsiTheme="minorHAnsi"/>
        </w:rPr>
      </w:pPr>
    </w:p>
    <w:p w:rsidR="0039105D" w:rsidRPr="00FE3B9E" w:rsidRDefault="0039105D">
      <w:pPr>
        <w:pStyle w:val="Standard"/>
        <w:jc w:val="both"/>
        <w:rPr>
          <w:rFonts w:asciiTheme="minorHAnsi" w:hAnsiTheme="minorHAnsi"/>
        </w:rPr>
      </w:pPr>
    </w:p>
    <w:p w:rsidR="0039105D" w:rsidRPr="00FE3B9E" w:rsidRDefault="0039105D">
      <w:pPr>
        <w:pStyle w:val="Standard"/>
        <w:jc w:val="both"/>
        <w:rPr>
          <w:rFonts w:asciiTheme="minorHAnsi" w:hAnsiTheme="minorHAnsi"/>
        </w:rPr>
      </w:pPr>
    </w:p>
    <w:p w:rsidR="0039105D" w:rsidRPr="00FE3B9E" w:rsidRDefault="00FF2654">
      <w:pPr>
        <w:pStyle w:val="Standard"/>
        <w:jc w:val="both"/>
        <w:rPr>
          <w:rFonts w:asciiTheme="minorHAnsi" w:hAnsiTheme="minorHAnsi"/>
          <w:u w:val="single"/>
        </w:rPr>
      </w:pPr>
      <w:r w:rsidRPr="00FE3B9E">
        <w:rPr>
          <w:rFonts w:asciiTheme="minorHAnsi" w:hAnsiTheme="minorHAnsi"/>
          <w:u w:val="single"/>
        </w:rPr>
        <w:t>Electromagnetic Radiation and Energy</w:t>
      </w:r>
    </w:p>
    <w:p w:rsidR="0039105D" w:rsidRPr="00FE3B9E" w:rsidRDefault="00FF2654">
      <w:pPr>
        <w:pStyle w:val="Standard"/>
        <w:jc w:val="both"/>
        <w:rPr>
          <w:rFonts w:asciiTheme="minorHAnsi" w:hAnsiTheme="minorHAnsi"/>
          <w:u w:val="single"/>
        </w:rPr>
      </w:pPr>
      <w:r w:rsidRPr="00FE3B9E">
        <w:rPr>
          <w:rFonts w:asciiTheme="minorHAnsi" w:hAnsiTheme="minorHAnsi"/>
        </w:rPr>
        <w:t>Electromagnetic radiation carries energy with it over space. The energy of a photon is given by the equation</w:t>
      </w:r>
    </w:p>
    <w:p w:rsidR="00952107" w:rsidRPr="00FE3B9E" w:rsidRDefault="0039105D">
      <w:pPr>
        <w:pStyle w:val="Standard"/>
        <w:jc w:val="center"/>
        <w:rPr>
          <w:rFonts w:asciiTheme="minorHAnsi" w:hAnsiTheme="minorHAnsi"/>
        </w:rPr>
      </w:pPr>
      <m:oMathPara>
        <m:oMath>
          <m:r>
            <w:rPr>
              <w:rFonts w:ascii="Cambria Math" w:hAnsi="Cambria Math"/>
            </w:rPr>
            <m:t>energy</m:t>
          </m:r>
          <m:r>
            <w:rPr>
              <w:rFonts w:ascii="Cambria Math" w:hAnsiTheme="minorHAnsi"/>
            </w:rPr>
            <m:t>=</m:t>
          </m:r>
          <m:f>
            <m:fPr>
              <m:ctrlPr>
                <w:rPr>
                  <w:rFonts w:ascii="Cambria Math" w:hAnsiTheme="minorHAnsi"/>
                </w:rPr>
              </m:ctrlPr>
            </m:fPr>
            <m:num>
              <m:r>
                <w:rPr>
                  <w:rFonts w:ascii="Cambria Math" w:hAnsi="Cambria Math"/>
                </w:rPr>
                <m:t>constant</m:t>
              </m:r>
              <m:r>
                <w:rPr>
                  <w:rFonts w:ascii="Cambria Math" w:hAnsiTheme="minorHAnsi"/>
                </w:rPr>
                <m:t>×</m:t>
              </m:r>
              <m:r>
                <w:rPr>
                  <w:rFonts w:ascii="Cambria Math" w:hAnsi="Cambria Math"/>
                </w:rPr>
                <m:t>wavespeed</m:t>
              </m:r>
            </m:num>
            <m:den>
              <m:r>
                <w:rPr>
                  <w:rFonts w:ascii="Cambria Math" w:hAnsi="Cambria Math"/>
                </w:rPr>
                <m:t>wavelengt</m:t>
              </m:r>
              <m:r>
                <w:rPr>
                  <w:rFonts w:asciiTheme="minorHAnsi" w:hAnsi="Cambria Math"/>
                </w:rPr>
                <m:t>h</m:t>
              </m:r>
            </m:den>
          </m:f>
        </m:oMath>
      </m:oMathPara>
    </w:p>
    <w:p w:rsidR="00952107" w:rsidRPr="00FE3B9E" w:rsidRDefault="00952107">
      <w:pPr>
        <w:pStyle w:val="Standard"/>
        <w:jc w:val="center"/>
        <w:rPr>
          <w:rFonts w:asciiTheme="minorHAnsi" w:hAnsiTheme="minorHAnsi"/>
        </w:rPr>
      </w:pPr>
    </w:p>
    <w:p w:rsidR="00952107" w:rsidRPr="00FE3B9E" w:rsidRDefault="00952107">
      <w:pPr>
        <w:pStyle w:val="Standard"/>
        <w:jc w:val="center"/>
        <w:rPr>
          <w:rFonts w:asciiTheme="minorHAnsi" w:hAnsiTheme="minorHAnsi"/>
        </w:rPr>
      </w:pPr>
      <w:r w:rsidRPr="00FE3B9E">
        <w:rPr>
          <w:rFonts w:asciiTheme="minorHAnsi" w:hAnsiTheme="minorHAnsi"/>
        </w:rPr>
        <w:t>or</w:t>
      </w:r>
    </w:p>
    <w:p w:rsidR="00952107" w:rsidRPr="00FE3B9E" w:rsidRDefault="00952107">
      <w:pPr>
        <w:pStyle w:val="Standard"/>
        <w:jc w:val="center"/>
        <w:rPr>
          <w:rFonts w:asciiTheme="minorHAnsi" w:hAnsiTheme="minorHAnsi"/>
        </w:rPr>
      </w:pPr>
    </w:p>
    <w:p w:rsidR="0039105D" w:rsidRPr="00FE3B9E" w:rsidRDefault="0039105D">
      <w:pPr>
        <w:pStyle w:val="Standard"/>
        <w:jc w:val="center"/>
        <w:rPr>
          <w:rFonts w:asciiTheme="minorHAnsi" w:hAnsiTheme="minorHAnsi"/>
          <w:u w:val="single"/>
        </w:rPr>
      </w:pPr>
      <m:oMathPara>
        <m:oMath>
          <m:r>
            <w:rPr>
              <w:rFonts w:ascii="Cambria Math" w:hAnsi="Cambria Math"/>
            </w:rPr>
            <m:t>E</m:t>
          </m:r>
          <m:r>
            <w:rPr>
              <w:rFonts w:ascii="Cambria Math" w:hAnsiTheme="minorHAnsi"/>
            </w:rPr>
            <m:t>=</m:t>
          </m:r>
          <m:f>
            <m:fPr>
              <m:ctrlPr>
                <w:rPr>
                  <w:rFonts w:ascii="Cambria Math" w:hAnsiTheme="minorHAnsi"/>
                </w:rPr>
              </m:ctrlPr>
            </m:fPr>
            <m:num>
              <m:r>
                <w:rPr>
                  <w:rFonts w:asciiTheme="minorHAnsi" w:hAnsi="Cambria Math"/>
                </w:rPr>
                <m:t>h</m:t>
              </m:r>
              <m:r>
                <w:rPr>
                  <w:rFonts w:ascii="Cambria Math" w:hAnsi="Cambria Math"/>
                </w:rPr>
                <m:t>c</m:t>
              </m:r>
            </m:num>
            <m:den>
              <m:r>
                <w:rPr>
                  <w:rFonts w:ascii="Cambria Math" w:hAnsi="Cambria Math"/>
                </w:rPr>
                <m:t>λ</m:t>
              </m:r>
            </m:den>
          </m:f>
        </m:oMath>
      </m:oMathPara>
    </w:p>
    <w:p w:rsidR="0039105D" w:rsidRPr="00FE3B9E" w:rsidRDefault="0039105D">
      <w:pPr>
        <w:pStyle w:val="Standard"/>
        <w:jc w:val="both"/>
        <w:rPr>
          <w:rFonts w:asciiTheme="minorHAnsi" w:hAnsiTheme="minorHAnsi"/>
          <w:u w:val="single"/>
        </w:rPr>
      </w:pPr>
    </w:p>
    <w:p w:rsidR="0039105D" w:rsidRPr="00FE3B9E" w:rsidRDefault="00FF2654">
      <w:pPr>
        <w:pStyle w:val="Standard"/>
        <w:jc w:val="both"/>
        <w:rPr>
          <w:rFonts w:asciiTheme="minorHAnsi" w:hAnsiTheme="minorHAnsi"/>
          <w:u w:val="single"/>
        </w:rPr>
      </w:pPr>
      <w:r w:rsidRPr="00FE3B9E">
        <w:rPr>
          <w:rFonts w:asciiTheme="minorHAnsi" w:hAnsiTheme="minorHAnsi"/>
        </w:rPr>
        <w:t xml:space="preserve">The constant </w:t>
      </w:r>
      <w:r w:rsidRPr="00FE3B9E">
        <w:rPr>
          <w:rFonts w:asciiTheme="minorHAnsi" w:hAnsiTheme="minorHAnsi"/>
          <w:i/>
          <w:iCs/>
        </w:rPr>
        <w:t>h</w:t>
      </w:r>
      <w:r w:rsidRPr="00FE3B9E">
        <w:rPr>
          <w:rFonts w:asciiTheme="minorHAnsi" w:hAnsiTheme="minorHAnsi"/>
        </w:rPr>
        <w:t xml:space="preserve"> is called Plank's constant, equal to 6.63x10</w:t>
      </w:r>
      <w:r w:rsidRPr="00FE3B9E">
        <w:rPr>
          <w:rFonts w:eastAsia="Times New Roman" w:cs="Times New Roman"/>
          <w:vertAlign w:val="superscript"/>
        </w:rPr>
        <w:t>─</w:t>
      </w:r>
      <w:r w:rsidRPr="00FE3B9E">
        <w:rPr>
          <w:rFonts w:asciiTheme="minorHAnsi" w:hAnsiTheme="minorHAnsi"/>
          <w:vertAlign w:val="superscript"/>
        </w:rPr>
        <w:t>34</w:t>
      </w:r>
      <w:r w:rsidRPr="00FE3B9E">
        <w:rPr>
          <w:rFonts w:asciiTheme="minorHAnsi" w:hAnsiTheme="minorHAnsi"/>
        </w:rPr>
        <w:t xml:space="preserve"> J-s, a very small number.</w:t>
      </w:r>
    </w:p>
    <w:p w:rsidR="0039105D" w:rsidRPr="00FE3B9E" w:rsidRDefault="0039105D">
      <w:pPr>
        <w:pStyle w:val="Standard"/>
        <w:jc w:val="both"/>
        <w:rPr>
          <w:rFonts w:asciiTheme="minorHAnsi" w:hAnsiTheme="minorHAnsi"/>
          <w:u w:val="single"/>
        </w:rPr>
      </w:pPr>
    </w:p>
    <w:p w:rsidR="0039105D" w:rsidRPr="00FE3B9E" w:rsidRDefault="00FF2654" w:rsidP="00952107">
      <w:pPr>
        <w:pStyle w:val="Standard"/>
        <w:numPr>
          <w:ilvl w:val="0"/>
          <w:numId w:val="2"/>
        </w:numPr>
        <w:jc w:val="both"/>
        <w:rPr>
          <w:rFonts w:asciiTheme="minorHAnsi" w:hAnsiTheme="minorHAnsi"/>
          <w:u w:val="single"/>
        </w:rPr>
      </w:pPr>
      <w:r w:rsidRPr="00FE3B9E">
        <w:rPr>
          <w:rFonts w:asciiTheme="minorHAnsi" w:hAnsiTheme="minorHAnsi"/>
        </w:rPr>
        <w:t>List the types of electromagnetic radiation in order from lowest energy photons to highest energy photons.</w:t>
      </w: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Pr="00FE3B9E" w:rsidRDefault="0039105D">
      <w:pPr>
        <w:pStyle w:val="Standard"/>
        <w:jc w:val="both"/>
        <w:rPr>
          <w:rFonts w:asciiTheme="minorHAnsi" w:hAnsiTheme="minorHAnsi"/>
          <w:u w:val="single"/>
        </w:rPr>
      </w:pPr>
    </w:p>
    <w:p w:rsidR="0039105D" w:rsidRDefault="00FF2654" w:rsidP="00FE3B9E">
      <w:pPr>
        <w:pStyle w:val="Standard"/>
        <w:numPr>
          <w:ilvl w:val="0"/>
          <w:numId w:val="2"/>
        </w:numPr>
        <w:jc w:val="both"/>
        <w:rPr>
          <w:rFonts w:asciiTheme="minorHAnsi" w:hAnsiTheme="minorHAnsi"/>
        </w:rPr>
      </w:pPr>
      <w:r w:rsidRPr="00FE3B9E">
        <w:rPr>
          <w:rFonts w:asciiTheme="minorHAnsi" w:hAnsiTheme="minorHAnsi"/>
        </w:rPr>
        <w:t>The colors of the light spectrum (those wavelengths corresponding to visible light only) from shortest wavelength to longest wavelength are violet, blue, green, yellow, orange, and red. List the colors of the light spectrum in order from lowest energy photons to highest energy photons.</w:t>
      </w:r>
    </w:p>
    <w:p w:rsidR="00721867" w:rsidRDefault="00721867" w:rsidP="00721867">
      <w:pPr>
        <w:pStyle w:val="Standard"/>
        <w:jc w:val="both"/>
        <w:rPr>
          <w:rFonts w:asciiTheme="minorHAnsi" w:hAnsiTheme="minorHAnsi"/>
        </w:rPr>
      </w:pPr>
    </w:p>
    <w:p w:rsidR="00721867" w:rsidRDefault="00721867" w:rsidP="00721867">
      <w:pPr>
        <w:pStyle w:val="Standard"/>
        <w:jc w:val="both"/>
        <w:rPr>
          <w:rFonts w:asciiTheme="minorHAnsi" w:hAnsiTheme="minorHAnsi"/>
        </w:rPr>
      </w:pPr>
      <w:r>
        <w:rPr>
          <w:rFonts w:asciiTheme="minorHAnsi" w:hAnsiTheme="minorHAnsi"/>
        </w:rPr>
        <w:lastRenderedPageBreak/>
        <w:t>Application</w:t>
      </w:r>
    </w:p>
    <w:p w:rsidR="00721867" w:rsidRDefault="00721867" w:rsidP="00721867">
      <w:pPr>
        <w:pStyle w:val="Standard"/>
        <w:jc w:val="both"/>
        <w:rPr>
          <w:rFonts w:asciiTheme="minorHAnsi" w:hAnsiTheme="minorHAnsi"/>
        </w:rPr>
      </w:pPr>
    </w:p>
    <w:p w:rsidR="00721867" w:rsidRDefault="00721867" w:rsidP="00721867">
      <w:pPr>
        <w:pStyle w:val="Standard"/>
        <w:jc w:val="both"/>
        <w:rPr>
          <w:rFonts w:asciiTheme="minorHAnsi" w:hAnsiTheme="minorHAnsi"/>
        </w:rPr>
      </w:pPr>
      <w:r>
        <w:rPr>
          <w:rFonts w:asciiTheme="minorHAnsi" w:hAnsiTheme="minorHAnsi"/>
        </w:rPr>
        <w:t>Light Emitting Diodes</w:t>
      </w:r>
    </w:p>
    <w:p w:rsidR="00721867" w:rsidRDefault="00721867" w:rsidP="00721867">
      <w:pPr>
        <w:pStyle w:val="Standard"/>
        <w:jc w:val="both"/>
        <w:rPr>
          <w:rFonts w:asciiTheme="minorHAnsi" w:hAnsiTheme="minorHAnsi"/>
        </w:rPr>
      </w:pPr>
    </w:p>
    <w:p w:rsidR="00721867" w:rsidRDefault="00721867" w:rsidP="00721867">
      <w:pPr>
        <w:pStyle w:val="Standard"/>
        <w:jc w:val="both"/>
        <w:rPr>
          <w:rFonts w:asciiTheme="minorHAnsi" w:hAnsiTheme="minorHAnsi"/>
        </w:rPr>
      </w:pPr>
      <w:r>
        <w:rPr>
          <w:rFonts w:asciiTheme="minorHAnsi" w:hAnsiTheme="minorHAnsi"/>
        </w:rPr>
        <w:t>As we have seen through the course of our experiments with LEDs, certain types of semiconducting materials are capable of emitting specific types of E/M waves (light).  While this process of emission is similar in nature to emission by single atoms (refer to “Neon and Other Discharge Lamps” PhET model), emission from the bulk semiconductor material occurs when electrons are excited to the conduction band and then fall back into the material’s valence band.  The energy band gap of the semiconductor material plays a dominating role in whether or not the material can be used as an LED.</w:t>
      </w:r>
    </w:p>
    <w:p w:rsidR="002C7A1D" w:rsidRDefault="002C7A1D" w:rsidP="00721867">
      <w:pPr>
        <w:pStyle w:val="Standard"/>
        <w:jc w:val="both"/>
        <w:rPr>
          <w:rFonts w:asciiTheme="minorHAnsi" w:hAnsiTheme="minorHAnsi"/>
        </w:rPr>
      </w:pPr>
    </w:p>
    <w:p w:rsidR="002C7A1D" w:rsidRDefault="00864A3D" w:rsidP="00721867">
      <w:pPr>
        <w:pStyle w:val="Standard"/>
        <w:jc w:val="both"/>
        <w:rPr>
          <w:rFonts w:asciiTheme="minorHAnsi" w:hAnsiTheme="minorHAnsi"/>
        </w:rPr>
      </w:pPr>
      <w:r>
        <w:rPr>
          <w:rFonts w:asciiTheme="minorHAnsi" w:hAnsiTheme="minorHAnsi"/>
        </w:rPr>
        <w:t>Critical</w:t>
      </w:r>
      <w:r w:rsidR="002C7A1D">
        <w:rPr>
          <w:rFonts w:asciiTheme="minorHAnsi" w:hAnsiTheme="minorHAnsi"/>
        </w:rPr>
        <w:t xml:space="preserve"> Thinking Questions</w:t>
      </w:r>
    </w:p>
    <w:p w:rsidR="002C7A1D" w:rsidRDefault="002C7A1D" w:rsidP="002C7A1D">
      <w:pPr>
        <w:pStyle w:val="Standard"/>
        <w:numPr>
          <w:ilvl w:val="0"/>
          <w:numId w:val="2"/>
        </w:numPr>
        <w:jc w:val="both"/>
        <w:rPr>
          <w:rFonts w:asciiTheme="minorHAnsi" w:hAnsiTheme="minorHAnsi"/>
        </w:rPr>
      </w:pPr>
      <w:r>
        <w:rPr>
          <w:rFonts w:asciiTheme="minorHAnsi" w:hAnsiTheme="minorHAnsi"/>
        </w:rPr>
        <w:t>Describe the role of energy in the production of light via emission.</w:t>
      </w:r>
    </w:p>
    <w:p w:rsidR="002C7A1D" w:rsidRDefault="002C7A1D" w:rsidP="002C7A1D">
      <w:pPr>
        <w:pStyle w:val="Standard"/>
        <w:jc w:val="both"/>
        <w:rPr>
          <w:rFonts w:asciiTheme="minorHAnsi" w:hAnsiTheme="minorHAnsi"/>
        </w:rPr>
      </w:pPr>
    </w:p>
    <w:p w:rsidR="002C7A1D" w:rsidRDefault="002C7A1D" w:rsidP="002C7A1D">
      <w:pPr>
        <w:pStyle w:val="Standard"/>
        <w:jc w:val="both"/>
        <w:rPr>
          <w:rFonts w:asciiTheme="minorHAnsi" w:hAnsiTheme="minorHAnsi"/>
        </w:rPr>
      </w:pPr>
    </w:p>
    <w:p w:rsidR="002C7A1D" w:rsidRDefault="002C7A1D" w:rsidP="002C7A1D">
      <w:pPr>
        <w:pStyle w:val="Standard"/>
        <w:jc w:val="both"/>
        <w:rPr>
          <w:rFonts w:asciiTheme="minorHAnsi" w:hAnsiTheme="minorHAnsi"/>
        </w:rPr>
      </w:pPr>
    </w:p>
    <w:p w:rsidR="002C7A1D" w:rsidRDefault="002C7A1D" w:rsidP="002C7A1D">
      <w:pPr>
        <w:pStyle w:val="Standard"/>
        <w:numPr>
          <w:ilvl w:val="0"/>
          <w:numId w:val="2"/>
        </w:numPr>
        <w:jc w:val="both"/>
        <w:rPr>
          <w:rFonts w:asciiTheme="minorHAnsi" w:hAnsiTheme="minorHAnsi"/>
        </w:rPr>
      </w:pPr>
      <w:r>
        <w:rPr>
          <w:rFonts w:asciiTheme="minorHAnsi" w:hAnsiTheme="minorHAnsi"/>
        </w:rPr>
        <w:t xml:space="preserve"> What is the range  of energies of visible light?</w:t>
      </w:r>
    </w:p>
    <w:p w:rsidR="002C7A1D" w:rsidRDefault="002C7A1D" w:rsidP="002C7A1D">
      <w:pPr>
        <w:pStyle w:val="Standard"/>
        <w:jc w:val="both"/>
        <w:rPr>
          <w:rFonts w:asciiTheme="minorHAnsi" w:hAnsiTheme="minorHAnsi"/>
        </w:rPr>
      </w:pPr>
    </w:p>
    <w:p w:rsidR="002C7A1D" w:rsidRDefault="002C7A1D" w:rsidP="002C7A1D">
      <w:pPr>
        <w:pStyle w:val="Standard"/>
        <w:jc w:val="both"/>
        <w:rPr>
          <w:rFonts w:asciiTheme="minorHAnsi" w:hAnsiTheme="minorHAnsi"/>
        </w:rPr>
      </w:pPr>
    </w:p>
    <w:p w:rsidR="002C7A1D" w:rsidRDefault="002C7A1D" w:rsidP="002C7A1D">
      <w:pPr>
        <w:pStyle w:val="Standard"/>
        <w:jc w:val="both"/>
        <w:rPr>
          <w:rFonts w:asciiTheme="minorHAnsi" w:hAnsiTheme="minorHAnsi"/>
        </w:rPr>
      </w:pPr>
    </w:p>
    <w:p w:rsidR="002C7A1D" w:rsidRDefault="002C7A1D" w:rsidP="002C7A1D">
      <w:pPr>
        <w:pStyle w:val="Standard"/>
        <w:jc w:val="both"/>
        <w:rPr>
          <w:rFonts w:asciiTheme="minorHAnsi" w:hAnsiTheme="minorHAnsi"/>
        </w:rPr>
      </w:pPr>
    </w:p>
    <w:p w:rsidR="002C7A1D" w:rsidRDefault="002C7A1D" w:rsidP="002C7A1D">
      <w:pPr>
        <w:pStyle w:val="Standard"/>
        <w:jc w:val="both"/>
        <w:rPr>
          <w:rFonts w:asciiTheme="minorHAnsi" w:hAnsiTheme="minorHAnsi"/>
        </w:rPr>
      </w:pPr>
    </w:p>
    <w:p w:rsidR="002C7A1D" w:rsidRDefault="002C7A1D" w:rsidP="002C7A1D">
      <w:pPr>
        <w:pStyle w:val="Standard"/>
        <w:numPr>
          <w:ilvl w:val="0"/>
          <w:numId w:val="2"/>
        </w:numPr>
        <w:jc w:val="both"/>
        <w:rPr>
          <w:rFonts w:asciiTheme="minorHAnsi" w:hAnsiTheme="minorHAnsi"/>
        </w:rPr>
      </w:pPr>
      <w:r>
        <w:rPr>
          <w:rFonts w:asciiTheme="minorHAnsi" w:hAnsiTheme="minorHAnsi"/>
        </w:rPr>
        <w:t xml:space="preserve"> Given than 1 eV (electron volt) = 1.602 x 10</w:t>
      </w:r>
      <w:r>
        <w:rPr>
          <w:rFonts w:asciiTheme="minorHAnsi" w:hAnsiTheme="minorHAnsi"/>
          <w:vertAlign w:val="superscript"/>
        </w:rPr>
        <w:t>-19</w:t>
      </w:r>
      <w:r>
        <w:rPr>
          <w:rFonts w:asciiTheme="minorHAnsi" w:hAnsiTheme="minorHAnsi"/>
        </w:rPr>
        <w:t xml:space="preserve">J, would </w:t>
      </w:r>
      <w:r w:rsidR="00864A3D">
        <w:rPr>
          <w:rFonts w:asciiTheme="minorHAnsi" w:hAnsiTheme="minorHAnsi"/>
        </w:rPr>
        <w:t>Aluminum Phosphide, which has a band gap of 2.45 ev (</w:t>
      </w:r>
      <w:hyperlink r:id="rId8" w:anchor="List_of_band_gaps" w:history="1">
        <w:r w:rsidR="00864A3D" w:rsidRPr="00864A3D">
          <w:rPr>
            <w:rStyle w:val="Hyperlink"/>
            <w:rFonts w:asciiTheme="minorHAnsi" w:hAnsiTheme="minorHAnsi"/>
          </w:rPr>
          <w:t>complete list of semiconductor energy band gaps can be found here</w:t>
        </w:r>
      </w:hyperlink>
      <w:r w:rsidR="00864A3D">
        <w:rPr>
          <w:rFonts w:asciiTheme="minorHAnsi" w:hAnsiTheme="minorHAnsi"/>
        </w:rPr>
        <w:t>)be a good material to use in the manufacture of LEDs within the visible region of the electromagnetic spectrum?  Justify your response.</w:t>
      </w:r>
    </w:p>
    <w:p w:rsidR="00864A3D" w:rsidRDefault="00864A3D" w:rsidP="00864A3D">
      <w:pPr>
        <w:pStyle w:val="Standard"/>
        <w:jc w:val="both"/>
        <w:rPr>
          <w:rFonts w:asciiTheme="minorHAnsi" w:hAnsiTheme="minorHAnsi"/>
        </w:rPr>
      </w:pPr>
    </w:p>
    <w:p w:rsidR="00864A3D" w:rsidRDefault="00864A3D" w:rsidP="00864A3D">
      <w:pPr>
        <w:pStyle w:val="Standard"/>
        <w:jc w:val="both"/>
        <w:rPr>
          <w:rFonts w:asciiTheme="minorHAnsi" w:hAnsiTheme="minorHAnsi"/>
        </w:rPr>
      </w:pPr>
    </w:p>
    <w:p w:rsidR="00864A3D" w:rsidRDefault="00864A3D" w:rsidP="00864A3D">
      <w:pPr>
        <w:pStyle w:val="Standard"/>
        <w:jc w:val="both"/>
        <w:rPr>
          <w:rFonts w:asciiTheme="minorHAnsi" w:hAnsiTheme="minorHAnsi"/>
        </w:rPr>
      </w:pPr>
    </w:p>
    <w:p w:rsidR="00864A3D" w:rsidRDefault="00B02575" w:rsidP="00B02575">
      <w:pPr>
        <w:pStyle w:val="Standard"/>
        <w:numPr>
          <w:ilvl w:val="0"/>
          <w:numId w:val="2"/>
        </w:numPr>
        <w:jc w:val="both"/>
        <w:rPr>
          <w:rFonts w:asciiTheme="minorHAnsi" w:hAnsiTheme="minorHAnsi"/>
        </w:rPr>
      </w:pPr>
      <w:r>
        <w:rPr>
          <w:rFonts w:asciiTheme="minorHAnsi" w:hAnsiTheme="minorHAnsi"/>
        </w:rPr>
        <w:t xml:space="preserve"> Identify a semiconductor material suitable for the production of red light by referring to the link in the previous problem.  Justify your response.</w:t>
      </w:r>
    </w:p>
    <w:p w:rsidR="00864A3D" w:rsidRDefault="00864A3D" w:rsidP="00864A3D">
      <w:pPr>
        <w:pStyle w:val="Standard"/>
        <w:jc w:val="both"/>
        <w:rPr>
          <w:rFonts w:asciiTheme="minorHAnsi" w:hAnsiTheme="minorHAnsi"/>
        </w:rPr>
      </w:pPr>
    </w:p>
    <w:p w:rsidR="00B02575" w:rsidRDefault="00B02575" w:rsidP="00864A3D">
      <w:pPr>
        <w:pStyle w:val="Standard"/>
        <w:jc w:val="both"/>
        <w:rPr>
          <w:rFonts w:asciiTheme="minorHAnsi" w:hAnsiTheme="minorHAnsi"/>
        </w:rPr>
      </w:pPr>
    </w:p>
    <w:p w:rsidR="00B02575" w:rsidRDefault="00B02575" w:rsidP="00864A3D">
      <w:pPr>
        <w:pStyle w:val="Standard"/>
        <w:jc w:val="both"/>
        <w:rPr>
          <w:rFonts w:asciiTheme="minorHAnsi" w:hAnsiTheme="minorHAnsi"/>
        </w:rPr>
      </w:pPr>
    </w:p>
    <w:p w:rsidR="00B02575" w:rsidRDefault="00B02575" w:rsidP="00864A3D">
      <w:pPr>
        <w:pStyle w:val="Standard"/>
        <w:jc w:val="both"/>
        <w:rPr>
          <w:rFonts w:asciiTheme="minorHAnsi" w:hAnsiTheme="minorHAnsi"/>
        </w:rPr>
      </w:pPr>
    </w:p>
    <w:p w:rsidR="00B02575" w:rsidRDefault="00B02575" w:rsidP="00864A3D">
      <w:pPr>
        <w:pStyle w:val="Standard"/>
        <w:jc w:val="both"/>
        <w:rPr>
          <w:rFonts w:asciiTheme="minorHAnsi" w:hAnsiTheme="minorHAnsi"/>
        </w:rPr>
      </w:pPr>
    </w:p>
    <w:p w:rsidR="00B02575" w:rsidRDefault="00B02575" w:rsidP="00B02575">
      <w:pPr>
        <w:pStyle w:val="Standard"/>
        <w:numPr>
          <w:ilvl w:val="0"/>
          <w:numId w:val="2"/>
        </w:numPr>
        <w:jc w:val="both"/>
        <w:rPr>
          <w:rFonts w:asciiTheme="minorHAnsi" w:hAnsiTheme="minorHAnsi"/>
        </w:rPr>
      </w:pPr>
      <w:r>
        <w:rPr>
          <w:rFonts w:asciiTheme="minorHAnsi" w:hAnsiTheme="minorHAnsi"/>
        </w:rPr>
        <w:t xml:space="preserve"> Is it possible to produce a white LED from a single semiconductor material?  Why or why not?</w:t>
      </w:r>
    </w:p>
    <w:p w:rsidR="00864A3D" w:rsidRDefault="00864A3D" w:rsidP="00864A3D">
      <w:pPr>
        <w:pStyle w:val="Standard"/>
        <w:jc w:val="both"/>
        <w:rPr>
          <w:rFonts w:asciiTheme="minorHAnsi" w:hAnsiTheme="minorHAnsi"/>
        </w:rPr>
      </w:pPr>
    </w:p>
    <w:p w:rsidR="00864A3D" w:rsidRPr="00FE3B9E" w:rsidRDefault="00864A3D" w:rsidP="00864A3D">
      <w:pPr>
        <w:pStyle w:val="Standard"/>
        <w:jc w:val="both"/>
        <w:rPr>
          <w:rFonts w:asciiTheme="minorHAnsi" w:hAnsiTheme="minorHAnsi"/>
        </w:rPr>
      </w:pPr>
    </w:p>
    <w:sectPr w:rsidR="00864A3D" w:rsidRPr="00FE3B9E" w:rsidSect="0039105D">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882" w:rsidRDefault="00277882" w:rsidP="0039105D">
      <w:r>
        <w:separator/>
      </w:r>
    </w:p>
  </w:endnote>
  <w:endnote w:type="continuationSeparator" w:id="0">
    <w:p w:rsidR="00277882" w:rsidRDefault="00277882" w:rsidP="00391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882" w:rsidRDefault="00277882" w:rsidP="0039105D">
      <w:r w:rsidRPr="0039105D">
        <w:separator/>
      </w:r>
    </w:p>
  </w:footnote>
  <w:footnote w:type="continuationSeparator" w:id="0">
    <w:p w:rsidR="00277882" w:rsidRDefault="00277882" w:rsidP="00391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32387"/>
    <w:multiLevelType w:val="hybridMultilevel"/>
    <w:tmpl w:val="932EF482"/>
    <w:lvl w:ilvl="0" w:tplc="0409000F">
      <w:start w:val="1"/>
      <w:numFmt w:val="decimal"/>
      <w:lvlText w:val="%1."/>
      <w:lvlJc w:val="left"/>
      <w:pPr>
        <w:ind w:left="360" w:hanging="360"/>
      </w:pPr>
    </w:lvl>
    <w:lvl w:ilvl="1" w:tplc="A7807B0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8F72B2"/>
    <w:multiLevelType w:val="multilevel"/>
    <w:tmpl w:val="ED08F61E"/>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39105D"/>
    <w:rsid w:val="00111A9F"/>
    <w:rsid w:val="00277882"/>
    <w:rsid w:val="002C7A1D"/>
    <w:rsid w:val="0039105D"/>
    <w:rsid w:val="00444576"/>
    <w:rsid w:val="00492865"/>
    <w:rsid w:val="00574113"/>
    <w:rsid w:val="00721867"/>
    <w:rsid w:val="00744B9D"/>
    <w:rsid w:val="00864A3D"/>
    <w:rsid w:val="00952107"/>
    <w:rsid w:val="009F6629"/>
    <w:rsid w:val="00B02575"/>
    <w:rsid w:val="00DD33E8"/>
    <w:rsid w:val="00F055A5"/>
    <w:rsid w:val="00FE3B9E"/>
    <w:rsid w:val="00FF2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9105D"/>
  </w:style>
  <w:style w:type="paragraph" w:customStyle="1" w:styleId="Textbody">
    <w:name w:val="Text body"/>
    <w:basedOn w:val="Standard"/>
    <w:rsid w:val="0039105D"/>
    <w:pPr>
      <w:spacing w:after="283"/>
    </w:pPr>
  </w:style>
  <w:style w:type="paragraph" w:customStyle="1" w:styleId="TableContents">
    <w:name w:val="Table Contents"/>
    <w:basedOn w:val="Standard"/>
    <w:rsid w:val="0039105D"/>
    <w:pPr>
      <w:suppressLineNumbers/>
    </w:pPr>
  </w:style>
  <w:style w:type="paragraph" w:customStyle="1" w:styleId="TableHeading">
    <w:name w:val="Table Heading"/>
    <w:basedOn w:val="TableContents"/>
    <w:rsid w:val="0039105D"/>
    <w:pPr>
      <w:jc w:val="center"/>
    </w:pPr>
    <w:rPr>
      <w:b/>
      <w:bCs/>
    </w:rPr>
  </w:style>
  <w:style w:type="character" w:customStyle="1" w:styleId="NumberingSymbols">
    <w:name w:val="Numbering Symbols"/>
    <w:rsid w:val="0039105D"/>
  </w:style>
  <w:style w:type="paragraph" w:styleId="BalloonText">
    <w:name w:val="Balloon Text"/>
    <w:basedOn w:val="Normal"/>
    <w:link w:val="BalloonTextChar"/>
    <w:uiPriority w:val="99"/>
    <w:semiHidden/>
    <w:unhideWhenUsed/>
    <w:rsid w:val="00111A9F"/>
    <w:rPr>
      <w:rFonts w:ascii="Tahoma" w:hAnsi="Tahoma"/>
      <w:sz w:val="16"/>
      <w:szCs w:val="16"/>
    </w:rPr>
  </w:style>
  <w:style w:type="character" w:customStyle="1" w:styleId="BalloonTextChar">
    <w:name w:val="Balloon Text Char"/>
    <w:basedOn w:val="DefaultParagraphFont"/>
    <w:link w:val="BalloonText"/>
    <w:uiPriority w:val="99"/>
    <w:semiHidden/>
    <w:rsid w:val="00111A9F"/>
    <w:rPr>
      <w:rFonts w:ascii="Tahoma" w:hAnsi="Tahoma"/>
      <w:sz w:val="16"/>
      <w:szCs w:val="16"/>
    </w:rPr>
  </w:style>
  <w:style w:type="paragraph" w:styleId="ListParagraph">
    <w:name w:val="List Paragraph"/>
    <w:basedOn w:val="Normal"/>
    <w:uiPriority w:val="34"/>
    <w:qFormat/>
    <w:rsid w:val="00952107"/>
    <w:pPr>
      <w:ind w:left="720"/>
      <w:contextualSpacing/>
    </w:pPr>
  </w:style>
  <w:style w:type="character" w:styleId="Hyperlink">
    <w:name w:val="Hyperlink"/>
    <w:basedOn w:val="DefaultParagraphFont"/>
    <w:uiPriority w:val="99"/>
    <w:unhideWhenUsed/>
    <w:rsid w:val="00864A3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n.wikipedia.org/wiki/Band_ga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Culver Educational Foundation</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Culver Educational Foundation</cp:lastModifiedBy>
  <cp:revision>5</cp:revision>
  <dcterms:created xsi:type="dcterms:W3CDTF">2009-11-02T13:16:00Z</dcterms:created>
  <dcterms:modified xsi:type="dcterms:W3CDTF">2010-04-19T10:36:00Z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