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09" w:rsidRDefault="00D53734" w:rsidP="00BB5C09">
      <w:pPr>
        <w:pBdr>
          <w:bottom w:val="single" w:sz="12" w:space="1" w:color="auto"/>
        </w:pBdr>
      </w:pPr>
      <w:proofErr w:type="gramStart"/>
      <w:r>
        <w:t>M.5.A.3.1.1</w:t>
      </w:r>
      <w:r w:rsidR="001D47A3">
        <w:t xml:space="preserve"> </w:t>
      </w:r>
      <w:r>
        <w:t>Round whole numbers through millions and decimals through hundredths.</w:t>
      </w:r>
      <w:proofErr w:type="gramEnd"/>
    </w:p>
    <w:tbl>
      <w:tblPr>
        <w:tblStyle w:val="MediumShading1-Accent3"/>
        <w:tblW w:w="0" w:type="auto"/>
        <w:tblLook w:val="0420"/>
      </w:tblPr>
      <w:tblGrid>
        <w:gridCol w:w="2178"/>
        <w:gridCol w:w="1440"/>
        <w:gridCol w:w="2250"/>
        <w:gridCol w:w="3708"/>
      </w:tblGrid>
      <w:tr w:rsidR="00960ACD" w:rsidTr="00B13F90">
        <w:trPr>
          <w:cnfStyle w:val="100000000000"/>
        </w:trPr>
        <w:tc>
          <w:tcPr>
            <w:tcW w:w="2178" w:type="dxa"/>
          </w:tcPr>
          <w:p w:rsidR="00960ACD" w:rsidRDefault="00960ACD">
            <w:r>
              <w:t>COMPONENT</w:t>
            </w:r>
          </w:p>
        </w:tc>
        <w:tc>
          <w:tcPr>
            <w:tcW w:w="1440" w:type="dxa"/>
          </w:tcPr>
          <w:p w:rsidR="00960ACD" w:rsidRDefault="00960ACD">
            <w:r>
              <w:t>TIME</w:t>
            </w:r>
          </w:p>
        </w:tc>
        <w:tc>
          <w:tcPr>
            <w:tcW w:w="2250" w:type="dxa"/>
          </w:tcPr>
          <w:p w:rsidR="00960ACD" w:rsidRDefault="00960ACD">
            <w:r>
              <w:t>MATERIALS</w:t>
            </w:r>
          </w:p>
        </w:tc>
        <w:tc>
          <w:tcPr>
            <w:tcW w:w="3708" w:type="dxa"/>
          </w:tcPr>
          <w:p w:rsidR="00960ACD" w:rsidRDefault="00960ACD">
            <w:r>
              <w:t>DESCRIPTION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Review 4 You</w:t>
            </w:r>
          </w:p>
        </w:tc>
        <w:tc>
          <w:tcPr>
            <w:tcW w:w="1440" w:type="dxa"/>
          </w:tcPr>
          <w:p w:rsidR="00960ACD" w:rsidRDefault="00960ACD">
            <w:r>
              <w:t>3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>Student</w:t>
            </w:r>
            <w:r w:rsidR="00960ACD">
              <w:t xml:space="preserve"> Packet</w:t>
            </w:r>
          </w:p>
          <w:p w:rsidR="001150B2" w:rsidRDefault="001150B2"/>
          <w:p w:rsidR="001150B2" w:rsidRDefault="001150B2"/>
        </w:tc>
        <w:tc>
          <w:tcPr>
            <w:tcW w:w="3708" w:type="dxa"/>
          </w:tcPr>
          <w:p w:rsidR="00E85009" w:rsidRDefault="00BA0F95" w:rsidP="00D537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Select the value that the given number is closest to.</w:t>
            </w:r>
          </w:p>
          <w:p w:rsidR="00BA0F95" w:rsidRDefault="00BA0F95" w:rsidP="00BA0F95">
            <w:pPr>
              <w:pStyle w:val="ListParagraph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 </w:t>
            </w:r>
          </w:p>
          <w:p w:rsidR="00BA0F95" w:rsidRDefault="00BA0F95" w:rsidP="00BA0F95">
            <w:pPr>
              <w:pStyle w:val="ListParagraph"/>
              <w:numPr>
                <w:ilvl w:val="1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BA0F95" w:rsidRPr="00BA0F95" w:rsidRDefault="00BA0F95" w:rsidP="00BA0F95">
            <w:pPr>
              <w:pStyle w:val="ListParagraph"/>
              <w:numPr>
                <w:ilvl w:val="1"/>
                <w:numId w:val="6"/>
              </w:numPr>
              <w:rPr>
                <w:b/>
                <w:sz w:val="16"/>
                <w:szCs w:val="16"/>
              </w:rPr>
            </w:pPr>
            <w:r w:rsidRPr="00BA0F95">
              <w:rPr>
                <w:b/>
                <w:sz w:val="16"/>
                <w:szCs w:val="16"/>
              </w:rPr>
              <w:t>0</w:t>
            </w:r>
          </w:p>
          <w:p w:rsidR="00BA0F95" w:rsidRDefault="00BA0F95" w:rsidP="00BA0F95">
            <w:pPr>
              <w:pStyle w:val="ListParagraph"/>
              <w:numPr>
                <w:ilvl w:val="1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BA0F95" w:rsidRDefault="00BA0F95" w:rsidP="00BA0F95">
            <w:pPr>
              <w:pStyle w:val="ListParagraph"/>
              <w:numPr>
                <w:ilvl w:val="1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  <w:p w:rsidR="00BA0F95" w:rsidRDefault="00BA0F95" w:rsidP="00BA0F95">
            <w:pPr>
              <w:pStyle w:val="ListParagraph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  <w:p w:rsidR="00BA0F95" w:rsidRDefault="00BA0F95" w:rsidP="00BA0F95">
            <w:pPr>
              <w:pStyle w:val="ListParagraph"/>
              <w:numPr>
                <w:ilvl w:val="1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  <w:p w:rsidR="00BA0F95" w:rsidRDefault="00BA0F95" w:rsidP="00BA0F95">
            <w:pPr>
              <w:pStyle w:val="ListParagraph"/>
              <w:numPr>
                <w:ilvl w:val="1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BA0F95" w:rsidRDefault="00BA0F95" w:rsidP="00BA0F95">
            <w:pPr>
              <w:pStyle w:val="ListParagraph"/>
              <w:numPr>
                <w:ilvl w:val="1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BA0F95" w:rsidRPr="00BA0F95" w:rsidRDefault="00BA0F95" w:rsidP="00BA0F95">
            <w:pPr>
              <w:pStyle w:val="ListParagraph"/>
              <w:numPr>
                <w:ilvl w:val="1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Today’s Task</w:t>
            </w:r>
          </w:p>
        </w:tc>
        <w:tc>
          <w:tcPr>
            <w:tcW w:w="1440" w:type="dxa"/>
          </w:tcPr>
          <w:p w:rsidR="00960ACD" w:rsidRDefault="00960ACD">
            <w:r>
              <w:t>2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960ACD">
              <w:t>Packet</w:t>
            </w:r>
          </w:p>
        </w:tc>
        <w:tc>
          <w:tcPr>
            <w:tcW w:w="3708" w:type="dxa"/>
          </w:tcPr>
          <w:p w:rsidR="001D47A3" w:rsidRPr="002C20BF" w:rsidRDefault="00D53734">
            <w:r>
              <w:t>List some words that you can think of to describe something that is round.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Lesson</w:t>
            </w:r>
          </w:p>
        </w:tc>
        <w:tc>
          <w:tcPr>
            <w:tcW w:w="1440" w:type="dxa"/>
          </w:tcPr>
          <w:p w:rsidR="00960ACD" w:rsidRDefault="00960ACD">
            <w:r>
              <w:t>10 min</w:t>
            </w:r>
            <w:r w:rsidR="002D546B">
              <w:t>.</w:t>
            </w:r>
          </w:p>
        </w:tc>
        <w:tc>
          <w:tcPr>
            <w:tcW w:w="2250" w:type="dxa"/>
          </w:tcPr>
          <w:p w:rsidR="005D7BED" w:rsidRDefault="00A97A08">
            <w:r>
              <w:t>Lesson File</w:t>
            </w:r>
          </w:p>
          <w:p w:rsidR="005D7BED" w:rsidRDefault="005D7BED">
            <w:r>
              <w:t>Laptop/Projector</w:t>
            </w:r>
          </w:p>
        </w:tc>
        <w:tc>
          <w:tcPr>
            <w:tcW w:w="3708" w:type="dxa"/>
          </w:tcPr>
          <w:p w:rsidR="00960ACD" w:rsidRDefault="00960ACD">
            <w:r>
              <w:t>Whole group instruction of concepts and sample problems.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Hands-On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705C4F">
              <w:t>Packet</w:t>
            </w:r>
          </w:p>
          <w:p w:rsidR="00705C4F" w:rsidRDefault="0097271A">
            <w:r>
              <w:t>Friendly Darts Instructions</w:t>
            </w:r>
          </w:p>
          <w:p w:rsidR="0097271A" w:rsidRDefault="0097271A">
            <w:r>
              <w:t>Sticky Darts</w:t>
            </w:r>
          </w:p>
        </w:tc>
        <w:tc>
          <w:tcPr>
            <w:tcW w:w="3708" w:type="dxa"/>
          </w:tcPr>
          <w:p w:rsidR="00960ACD" w:rsidRDefault="001D47A3" w:rsidP="00705C4F">
            <w:r>
              <w:t xml:space="preserve">Students </w:t>
            </w:r>
            <w:r w:rsidR="00D53734">
              <w:t>play Friendly Darts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Open-Ended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960ACD">
              <w:t>Packet</w:t>
            </w:r>
          </w:p>
          <w:p w:rsidR="00960ACD" w:rsidRDefault="002D546B">
            <w:r>
              <w:t>Writing</w:t>
            </w:r>
            <w:r w:rsidR="00960ACD">
              <w:t xml:space="preserve"> Organizer</w:t>
            </w:r>
          </w:p>
        </w:tc>
        <w:tc>
          <w:tcPr>
            <w:tcW w:w="3708" w:type="dxa"/>
          </w:tcPr>
          <w:p w:rsidR="00960ACD" w:rsidRDefault="00960ACD">
            <w:r>
              <w:t xml:space="preserve">Students complete open-ended response </w:t>
            </w:r>
            <w:r w:rsidR="002D546B">
              <w:t>for word problem</w:t>
            </w:r>
            <w:r w:rsidR="005D7BED">
              <w:t xml:space="preserve"> in student packet</w:t>
            </w:r>
            <w:r w:rsidR="002D546B">
              <w:t>.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Practice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 w:rsidP="002D546B">
            <w:pPr>
              <w:ind w:left="720" w:hanging="720"/>
            </w:pPr>
            <w:r>
              <w:t>Student Packet</w:t>
            </w:r>
          </w:p>
        </w:tc>
        <w:tc>
          <w:tcPr>
            <w:tcW w:w="3708" w:type="dxa"/>
          </w:tcPr>
          <w:p w:rsidR="00960ACD" w:rsidRDefault="002D546B">
            <w:r>
              <w:t>Students complete tiered practice worksheet</w:t>
            </w:r>
            <w:r w:rsidR="005D7BED">
              <w:t xml:space="preserve"> in student packet</w:t>
            </w:r>
            <w:r>
              <w:t>.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Wrap-Up</w:t>
            </w:r>
          </w:p>
        </w:tc>
        <w:tc>
          <w:tcPr>
            <w:tcW w:w="1440" w:type="dxa"/>
          </w:tcPr>
          <w:p w:rsidR="00960ACD" w:rsidRPr="00960ACD" w:rsidRDefault="00960ACD">
            <w:pPr>
              <w:rPr>
                <w:u w:val="single"/>
              </w:rPr>
            </w:pPr>
            <w:r>
              <w:t>15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>Student Packet</w:t>
            </w:r>
          </w:p>
        </w:tc>
        <w:tc>
          <w:tcPr>
            <w:tcW w:w="3708" w:type="dxa"/>
          </w:tcPr>
          <w:p w:rsidR="00757556" w:rsidRPr="002976A0" w:rsidRDefault="008A6889" w:rsidP="002976A0">
            <w:r>
              <w:t>Wrap-A-Round</w:t>
            </w:r>
          </w:p>
        </w:tc>
      </w:tr>
    </w:tbl>
    <w:p w:rsidR="002D546B" w:rsidRDefault="002D546B"/>
    <w:tbl>
      <w:tblPr>
        <w:tblStyle w:val="MediumShading1-Accent3"/>
        <w:tblW w:w="0" w:type="auto"/>
        <w:tblLook w:val="04A0"/>
      </w:tblPr>
      <w:tblGrid>
        <w:gridCol w:w="9576"/>
      </w:tblGrid>
      <w:tr w:rsidR="00B13F90" w:rsidTr="00B13F90">
        <w:trPr>
          <w:cnfStyle w:val="100000000000"/>
        </w:trPr>
        <w:tc>
          <w:tcPr>
            <w:cnfStyle w:val="001000000000"/>
            <w:tcW w:w="9576" w:type="dxa"/>
          </w:tcPr>
          <w:p w:rsidR="00B13F90" w:rsidRDefault="00B13F90">
            <w:r>
              <w:t>MEMORY AID</w:t>
            </w:r>
          </w:p>
        </w:tc>
      </w:tr>
      <w:tr w:rsidR="00B13F90" w:rsidTr="00B13F90">
        <w:trPr>
          <w:cnfStyle w:val="000000100000"/>
        </w:trPr>
        <w:tc>
          <w:tcPr>
            <w:cnfStyle w:val="001000000000"/>
            <w:tcW w:w="9576" w:type="dxa"/>
          </w:tcPr>
          <w:p w:rsidR="00B13F90" w:rsidRDefault="00BA0F95">
            <w:r>
              <w:t>When rounding numbers we usually round to a number that ends in zero. It is easy to remember this since the zero is round.</w:t>
            </w:r>
          </w:p>
          <w:p w:rsidR="00BB5C09" w:rsidRDefault="00BB5C09" w:rsidP="000F65FC"/>
        </w:tc>
      </w:tr>
    </w:tbl>
    <w:p w:rsidR="00B13F90" w:rsidRDefault="00B13F90"/>
    <w:sectPr w:rsidR="00B13F90" w:rsidSect="005F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311"/>
    <w:multiLevelType w:val="hybridMultilevel"/>
    <w:tmpl w:val="B9044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07CC8"/>
    <w:multiLevelType w:val="hybridMultilevel"/>
    <w:tmpl w:val="1686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829DC"/>
    <w:multiLevelType w:val="hybridMultilevel"/>
    <w:tmpl w:val="1662F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E161A"/>
    <w:multiLevelType w:val="hybridMultilevel"/>
    <w:tmpl w:val="56D6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112A8"/>
    <w:multiLevelType w:val="hybridMultilevel"/>
    <w:tmpl w:val="13B0C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538BB"/>
    <w:multiLevelType w:val="hybridMultilevel"/>
    <w:tmpl w:val="6C125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4CB5"/>
    <w:rsid w:val="00035BB0"/>
    <w:rsid w:val="000F65FC"/>
    <w:rsid w:val="001150B2"/>
    <w:rsid w:val="00147A5F"/>
    <w:rsid w:val="0019757D"/>
    <w:rsid w:val="001D47A3"/>
    <w:rsid w:val="00206709"/>
    <w:rsid w:val="002976A0"/>
    <w:rsid w:val="002C20BF"/>
    <w:rsid w:val="002D546B"/>
    <w:rsid w:val="002F4CB5"/>
    <w:rsid w:val="00313229"/>
    <w:rsid w:val="00327EF4"/>
    <w:rsid w:val="00351063"/>
    <w:rsid w:val="00370FC2"/>
    <w:rsid w:val="00503333"/>
    <w:rsid w:val="005D7BED"/>
    <w:rsid w:val="005F6A34"/>
    <w:rsid w:val="006B43E5"/>
    <w:rsid w:val="006B5288"/>
    <w:rsid w:val="006F3E96"/>
    <w:rsid w:val="00705C4F"/>
    <w:rsid w:val="00757556"/>
    <w:rsid w:val="007C644C"/>
    <w:rsid w:val="00803246"/>
    <w:rsid w:val="00866443"/>
    <w:rsid w:val="008A6889"/>
    <w:rsid w:val="00960ACD"/>
    <w:rsid w:val="0097271A"/>
    <w:rsid w:val="00984B24"/>
    <w:rsid w:val="00987C50"/>
    <w:rsid w:val="00A97A08"/>
    <w:rsid w:val="00B13F90"/>
    <w:rsid w:val="00B36FC4"/>
    <w:rsid w:val="00BA0F95"/>
    <w:rsid w:val="00BB5C09"/>
    <w:rsid w:val="00C46BD5"/>
    <w:rsid w:val="00CB27F8"/>
    <w:rsid w:val="00D27253"/>
    <w:rsid w:val="00D53734"/>
    <w:rsid w:val="00DF4A03"/>
    <w:rsid w:val="00E614D5"/>
    <w:rsid w:val="00E8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2F4CB5"/>
    <w:pPr>
      <w:spacing w:after="0" w:line="240" w:lineRule="auto"/>
    </w:pPr>
    <w:rPr>
      <w:color w:val="DE9306" w:themeColor="accent4" w:themeShade="BF"/>
    </w:rPr>
    <w:tblPr>
      <w:tblStyleRowBandSize w:val="1"/>
      <w:tblStyleColBandSize w:val="1"/>
      <w:tblInd w:w="0" w:type="dxa"/>
      <w:tblBorders>
        <w:top w:val="single" w:sz="8" w:space="0" w:color="F9B639" w:themeColor="accent4"/>
        <w:bottom w:val="single" w:sz="8" w:space="0" w:color="F9B63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960AC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Ind w:w="0" w:type="dxa"/>
      <w:tblBorders>
        <w:top w:val="single" w:sz="8" w:space="0" w:color="DE6C36" w:themeColor="accent3"/>
        <w:bottom w:val="single" w:sz="8" w:space="0" w:color="DE6C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2D546B"/>
    <w:pPr>
      <w:spacing w:after="0" w:line="240" w:lineRule="auto"/>
    </w:pPr>
    <w:rPr>
      <w:color w:val="874295" w:themeColor="accent2" w:themeShade="BF"/>
    </w:rPr>
    <w:tblPr>
      <w:tblStyleRowBandSize w:val="1"/>
      <w:tblStyleColBandSize w:val="1"/>
      <w:tblInd w:w="0" w:type="dxa"/>
      <w:tblBorders>
        <w:top w:val="single" w:sz="8" w:space="0" w:color="AC66BB" w:themeColor="accent2"/>
        <w:bottom w:val="single" w:sz="8" w:space="0" w:color="AC66B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</w:style>
  <w:style w:type="table" w:styleId="MediumShading1-Accent3">
    <w:name w:val="Medium Shading 1 Accent 3"/>
    <w:basedOn w:val="TableNormal"/>
    <w:uiPriority w:val="63"/>
    <w:rsid w:val="00987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9068" w:themeColor="accent3" w:themeTint="BF"/>
        <w:left w:val="single" w:sz="8" w:space="0" w:color="E69068" w:themeColor="accent3" w:themeTint="BF"/>
        <w:bottom w:val="single" w:sz="8" w:space="0" w:color="E69068" w:themeColor="accent3" w:themeTint="BF"/>
        <w:right w:val="single" w:sz="8" w:space="0" w:color="E69068" w:themeColor="accent3" w:themeTint="BF"/>
        <w:insideH w:val="single" w:sz="8" w:space="0" w:color="E6906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9068" w:themeColor="accent3" w:themeTint="BF"/>
          <w:left w:val="single" w:sz="8" w:space="0" w:color="E69068" w:themeColor="accent3" w:themeTint="BF"/>
          <w:bottom w:val="single" w:sz="8" w:space="0" w:color="E69068" w:themeColor="accent3" w:themeTint="BF"/>
          <w:right w:val="single" w:sz="8" w:space="0" w:color="E69068" w:themeColor="accent3" w:themeTint="BF"/>
          <w:insideH w:val="nil"/>
          <w:insideV w:val="nil"/>
        </w:tcBorders>
        <w:shd w:val="clear" w:color="auto" w:fill="DE6C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9068" w:themeColor="accent3" w:themeTint="BF"/>
          <w:left w:val="single" w:sz="8" w:space="0" w:color="E69068" w:themeColor="accent3" w:themeTint="BF"/>
          <w:bottom w:val="single" w:sz="8" w:space="0" w:color="E69068" w:themeColor="accent3" w:themeTint="BF"/>
          <w:right w:val="single" w:sz="8" w:space="0" w:color="E690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87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AC86A" w:themeColor="accent4" w:themeTint="BF"/>
        <w:left w:val="single" w:sz="8" w:space="0" w:color="FAC86A" w:themeColor="accent4" w:themeTint="BF"/>
        <w:bottom w:val="single" w:sz="8" w:space="0" w:color="FAC86A" w:themeColor="accent4" w:themeTint="BF"/>
        <w:right w:val="single" w:sz="8" w:space="0" w:color="FAC86A" w:themeColor="accent4" w:themeTint="BF"/>
        <w:insideH w:val="single" w:sz="8" w:space="0" w:color="FAC86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  <w:shd w:val="clear" w:color="auto" w:fill="F9B6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C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B5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17</cp:revision>
  <dcterms:created xsi:type="dcterms:W3CDTF">2009-06-29T15:21:00Z</dcterms:created>
  <dcterms:modified xsi:type="dcterms:W3CDTF">2009-08-05T16:38:00Z</dcterms:modified>
</cp:coreProperties>
</file>