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2F" w:rsidRDefault="0006572F" w:rsidP="009E578E">
      <w:pPr>
        <w:jc w:val="center"/>
        <w:rPr>
          <w:rFonts w:ascii="Bodoni MT Black" w:hAnsi="Bodoni MT Black" w:cs="Arial"/>
          <w:b/>
        </w:rPr>
      </w:pPr>
    </w:p>
    <w:p w:rsidR="0098447C" w:rsidRPr="008D52C0" w:rsidRDefault="009E578E" w:rsidP="009E578E">
      <w:pPr>
        <w:jc w:val="center"/>
        <w:rPr>
          <w:rFonts w:ascii="Bodoni MT Black" w:hAnsi="Bodoni MT Black" w:cs="Arial"/>
          <w:b/>
          <w:sz w:val="44"/>
          <w:szCs w:val="44"/>
        </w:rPr>
      </w:pPr>
      <w:r w:rsidRPr="008D52C0">
        <w:rPr>
          <w:rFonts w:ascii="Bodoni MT Black" w:hAnsi="Bodoni MT Black" w:cs="Arial"/>
          <w:b/>
          <w:sz w:val="44"/>
          <w:szCs w:val="44"/>
        </w:rPr>
        <w:t>LATIHAN EMPAT</w:t>
      </w:r>
    </w:p>
    <w:p w:rsidR="009E578E" w:rsidRDefault="009E578E">
      <w:pPr>
        <w:jc w:val="center"/>
        <w:rPr>
          <w:rFonts w:ascii="Bodoni MT Black" w:hAnsi="Bodoni MT Black" w:cs="Arial"/>
        </w:rPr>
      </w:pPr>
    </w:p>
    <w:p w:rsidR="008558D8" w:rsidRDefault="008558D8">
      <w:pPr>
        <w:jc w:val="center"/>
        <w:rPr>
          <w:rFonts w:ascii="Bodoni MT Black" w:hAnsi="Bodoni MT Black" w:cs="Arial"/>
        </w:rPr>
      </w:pPr>
    </w:p>
    <w:p w:rsidR="00D266FE" w:rsidRDefault="009F2D13" w:rsidP="00D266FE">
      <w:pPr>
        <w:rPr>
          <w:rFonts w:ascii="Bodoni MT Black" w:hAnsi="Bodoni MT Black" w:cs="Arial"/>
        </w:rPr>
      </w:pPr>
      <w:r w:rsidRPr="009F2D13">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margin-left:9.95pt;margin-top:.55pt;width:396.75pt;height:56.25pt;z-index:-251649024" fillcolor="black [3213]" strokecolor="white [3212]" strokeweight="1pt">
            <v:shadow on="t" color="#009" opacity=".5"/>
            <v:textpath style="font-family:&quot;Arial&quot;;v-text-spacing:52429f;v-text-kern:t" trim="t" fitpath="t" xscale="f" string="Grup Band Lokal Berkesempatan Rekaman di Inggris"/>
          </v:shape>
        </w:pict>
      </w:r>
    </w:p>
    <w:p w:rsidR="00D266FE" w:rsidRDefault="00D266FE" w:rsidP="00D266FE">
      <w:pPr>
        <w:rPr>
          <w:rFonts w:ascii="Bodoni MT Black" w:hAnsi="Bodoni MT Black" w:cs="Arial"/>
        </w:rPr>
      </w:pPr>
    </w:p>
    <w:p w:rsidR="00D266FE" w:rsidRDefault="00D266FE" w:rsidP="00D266FE">
      <w:pPr>
        <w:rPr>
          <w:rFonts w:ascii="Bodoni MT Black" w:hAnsi="Bodoni MT Black" w:cs="Arial"/>
        </w:rPr>
      </w:pPr>
    </w:p>
    <w:p w:rsidR="00B30931" w:rsidRDefault="00B30931" w:rsidP="00D266FE">
      <w:pPr>
        <w:rPr>
          <w:rFonts w:ascii="Bodoni MT Black" w:hAnsi="Bodoni MT Black" w:cs="Arial"/>
        </w:rPr>
      </w:pPr>
    </w:p>
    <w:p w:rsidR="00D266FE" w:rsidRPr="009E578E" w:rsidRDefault="00D266FE" w:rsidP="00D266FE">
      <w:pPr>
        <w:rPr>
          <w:rFonts w:ascii="Bodoni MT Black" w:hAnsi="Bodoni MT Black" w:cs="Arial"/>
        </w:rPr>
      </w:pPr>
    </w:p>
    <w:p w:rsidR="00B843F3" w:rsidRDefault="009F2D13" w:rsidP="00D52246">
      <w:pPr>
        <w:ind w:left="2160"/>
        <w:jc w:val="both"/>
        <w:rPr>
          <w:rFonts w:ascii="Bodoni MT Black" w:hAnsi="Bodoni MT Black" w:cs="Arial"/>
        </w:rPr>
      </w:pPr>
      <w:r w:rsidRPr="009F2D13">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8.9pt;margin-top:139.35pt;width:124.75pt;height:58.5pt;z-index:251660288;mso-position-horizontal-relative:margin;mso-position-vertical-relative:margin" adj=",10800" fillcolor="black [3213]">
            <v:shadow color="#868686"/>
            <v:textpath style="font-family:&quot;Arial Black&quot;;v-text-kern:t" trim="t" fitpath="t" xscale="f" string="MEDAN--MI"/>
            <w10:wrap type="square" anchorx="margin" anchory="margin"/>
          </v:shape>
        </w:pict>
      </w:r>
      <w:r w:rsidR="00B843F3">
        <w:rPr>
          <w:rFonts w:ascii="Bodoni MT Black" w:hAnsi="Bodoni MT Black" w:cs="Arial"/>
        </w:rPr>
        <w:t>: Satu band yang dinilai sebagai The BestBand Who Can Free Their Coice sepanjang penyelenggaraan A Mild Live Soundrenaline 2008 yang bakal digelar akan mendapat ksempatan untuk rekaman di Abbey Road Studio, London, Inggris</w:t>
      </w:r>
      <w:r w:rsidR="00D950B1">
        <w:rPr>
          <w:rFonts w:ascii="Bodoni MT Black" w:hAnsi="Bodoni MT Black" w:cs="Arial"/>
        </w:rPr>
        <w:t>.</w:t>
      </w:r>
    </w:p>
    <w:p w:rsidR="00D950B1" w:rsidRDefault="00D950B1" w:rsidP="00D950B1">
      <w:pPr>
        <w:rPr>
          <w:rFonts w:ascii="Bodoni MT Black" w:hAnsi="Bodoni MT Black" w:cs="Arial"/>
        </w:rPr>
      </w:pPr>
    </w:p>
    <w:p w:rsidR="00B30931" w:rsidRDefault="00B30931" w:rsidP="00D950B1">
      <w:pPr>
        <w:rPr>
          <w:rFonts w:ascii="Bodoni MT Black" w:hAnsi="Bodoni MT Black" w:cs="Arial"/>
        </w:rPr>
      </w:pPr>
    </w:p>
    <w:p w:rsidR="00D950B1" w:rsidRDefault="00D950B1" w:rsidP="00D52246">
      <w:pPr>
        <w:jc w:val="both"/>
        <w:rPr>
          <w:rFonts w:ascii="Bodoni MT Black" w:hAnsi="Bodoni MT Black" w:cs="Arial"/>
        </w:rPr>
      </w:pPr>
      <w:r>
        <w:rPr>
          <w:rFonts w:ascii="Bodoni MT Black" w:hAnsi="Bodoni MT Black" w:cs="Arial"/>
        </w:rPr>
        <w:t>Brand Manager A Milk, Toni Darusman, di Medan, Senin ( 14/7 mengatakan, band-band yang megikuti seleksi akan dipilih oleh sebuah</w:t>
      </w:r>
      <w:r w:rsidR="00BD30A1">
        <w:rPr>
          <w:rFonts w:ascii="Bodoni MT Black" w:hAnsi="Bodoni MT Black" w:cs="Arial"/>
        </w:rPr>
        <w:t xml:space="preserve"> badan bernama A Board yang berisi ;ima orang pemusik terkenal Indonesia.</w:t>
      </w:r>
    </w:p>
    <w:p w:rsidR="00B843F3" w:rsidRPr="00B843F3" w:rsidRDefault="00C91D95" w:rsidP="00B843F3">
      <w:pPr>
        <w:rPr>
          <w:rFonts w:ascii="Bodoni MT Black" w:hAnsi="Bodoni MT Black" w:cs="Arial"/>
        </w:rPr>
      </w:pPr>
      <w:r>
        <w:rPr>
          <w:rFonts w:ascii="Bodoni MT Black" w:hAnsi="Bodoni MT Black" w:cs="Arial"/>
          <w:noProof/>
        </w:rPr>
        <w:drawing>
          <wp:anchor distT="0" distB="0" distL="114300" distR="114300" simplePos="0" relativeHeight="251661312" behindDoc="1" locked="0" layoutInCell="1" allowOverlap="1">
            <wp:simplePos x="0" y="0"/>
            <wp:positionH relativeFrom="column">
              <wp:posOffset>22860</wp:posOffset>
            </wp:positionH>
            <wp:positionV relativeFrom="paragraph">
              <wp:posOffset>167640</wp:posOffset>
            </wp:positionV>
            <wp:extent cx="1828800" cy="2076450"/>
            <wp:effectExtent l="19050" t="0" r="0" b="0"/>
            <wp:wrapNone/>
            <wp:docPr id="27" name="Picture 27"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Microsoft Office\MEDIA\CAGCAT10\j0301252.wmf"/>
                    <pic:cNvPicPr>
                      <a:picLocks noChangeAspect="1" noChangeArrowheads="1"/>
                    </pic:cNvPicPr>
                  </pic:nvPicPr>
                  <pic:blipFill>
                    <a:blip r:embed="rId8"/>
                    <a:srcRect/>
                    <a:stretch>
                      <a:fillRect/>
                    </a:stretch>
                  </pic:blipFill>
                  <pic:spPr bwMode="auto">
                    <a:xfrm>
                      <a:off x="0" y="0"/>
                      <a:ext cx="1828800" cy="2076450"/>
                    </a:xfrm>
                    <a:prstGeom prst="rect">
                      <a:avLst/>
                    </a:prstGeom>
                    <a:noFill/>
                    <a:ln w="9525">
                      <a:noFill/>
                      <a:miter lim="800000"/>
                      <a:headEnd/>
                      <a:tailEnd/>
                    </a:ln>
                  </pic:spPr>
                </pic:pic>
              </a:graphicData>
            </a:graphic>
          </wp:anchor>
        </w:drawing>
      </w:r>
    </w:p>
    <w:p w:rsidR="00B843F3" w:rsidRDefault="00B843F3" w:rsidP="00B843F3">
      <w:pPr>
        <w:rPr>
          <w:rFonts w:ascii="Bodoni MT Black" w:hAnsi="Bodoni MT Black" w:cs="Arial"/>
        </w:rPr>
      </w:pPr>
    </w:p>
    <w:p w:rsidR="008558D8" w:rsidRDefault="00B843F3" w:rsidP="00B843F3">
      <w:pPr>
        <w:tabs>
          <w:tab w:val="left" w:pos="2612"/>
        </w:tabs>
        <w:rPr>
          <w:rFonts w:ascii="Bodoni MT Black" w:hAnsi="Bodoni MT Black" w:cs="Arial"/>
        </w:rPr>
      </w:pPr>
      <w:r>
        <w:rPr>
          <w:rFonts w:ascii="Bodoni MT Black" w:hAnsi="Bodoni MT Black" w:cs="Arial"/>
        </w:rPr>
        <w:tab/>
      </w: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C91D95" w:rsidRDefault="00C91D95" w:rsidP="00B843F3">
      <w:pPr>
        <w:tabs>
          <w:tab w:val="left" w:pos="2612"/>
        </w:tabs>
        <w:rPr>
          <w:rFonts w:ascii="Bodoni MT Black" w:hAnsi="Bodoni MT Black" w:cs="Arial"/>
        </w:rPr>
      </w:pPr>
    </w:p>
    <w:p w:rsidR="006F1DF5" w:rsidRDefault="00C91D95" w:rsidP="004605C1">
      <w:pPr>
        <w:tabs>
          <w:tab w:val="left" w:pos="2612"/>
        </w:tabs>
        <w:jc w:val="both"/>
        <w:rPr>
          <w:rFonts w:ascii="Bodoni MT Black" w:hAnsi="Bodoni MT Black" w:cs="Arial"/>
        </w:rPr>
      </w:pPr>
      <w:r>
        <w:rPr>
          <w:rFonts w:ascii="Bodoni MT Black" w:hAnsi="Bodoni MT Black" w:cs="Arial"/>
        </w:rPr>
        <w:t>Ia mengatakan, studio tersebut merupakan studio legendaries yang telah digunakan oleh banyak musisi internasional. Beberapa diantaranya yang pernah menggunakan studio rekaman itu adalah The Beatles,</w:t>
      </w:r>
      <w:r w:rsidR="003F59CB">
        <w:rPr>
          <w:rFonts w:ascii="Bodoni MT Black" w:hAnsi="Bodoni MT Black" w:cs="Arial"/>
        </w:rPr>
        <w:t xml:space="preserve"> U2, Oasis, Green Day, dan Coldplay. Selama sesi reklaman di sana, band pemenang juga dikawal oleh Christ Butler, Sound Engineer yang sudah cukup dikenal di pentas music internasional.</w:t>
      </w:r>
    </w:p>
    <w:p w:rsidR="006F1DF5" w:rsidRPr="006F1DF5" w:rsidRDefault="006F1DF5" w:rsidP="006F1DF5">
      <w:pPr>
        <w:rPr>
          <w:rFonts w:ascii="Bodoni MT Black" w:hAnsi="Bodoni MT Black" w:cs="Arial"/>
        </w:rPr>
      </w:pPr>
    </w:p>
    <w:p w:rsidR="006F1DF5" w:rsidRPr="006F1DF5" w:rsidRDefault="006F1DF5" w:rsidP="006F1DF5">
      <w:pPr>
        <w:rPr>
          <w:rFonts w:ascii="Bodoni MT Black" w:hAnsi="Bodoni MT Black" w:cs="Arial"/>
        </w:rPr>
      </w:pPr>
    </w:p>
    <w:p w:rsidR="006F1DF5" w:rsidRPr="006F1DF5" w:rsidRDefault="006F1DF5" w:rsidP="006F1DF5">
      <w:pPr>
        <w:rPr>
          <w:rFonts w:ascii="Bodoni MT Black" w:hAnsi="Bodoni MT Black" w:cs="Arial"/>
        </w:rPr>
      </w:pPr>
    </w:p>
    <w:p w:rsidR="006F1DF5" w:rsidRPr="006F1DF5" w:rsidRDefault="006F1DF5" w:rsidP="006F1DF5">
      <w:pPr>
        <w:rPr>
          <w:rFonts w:ascii="Bodoni MT Black" w:hAnsi="Bodoni MT Black" w:cs="Arial"/>
        </w:rPr>
      </w:pPr>
    </w:p>
    <w:p w:rsidR="006F1DF5" w:rsidRPr="006F1DF5" w:rsidRDefault="006F1DF5" w:rsidP="006F1DF5">
      <w:pPr>
        <w:rPr>
          <w:rFonts w:ascii="Bodoni MT Black" w:hAnsi="Bodoni MT Black" w:cs="Arial"/>
        </w:rPr>
      </w:pPr>
    </w:p>
    <w:p w:rsidR="006F1DF5" w:rsidRPr="006F1DF5" w:rsidRDefault="006F1DF5" w:rsidP="006F1DF5">
      <w:pPr>
        <w:rPr>
          <w:rFonts w:ascii="Bodoni MT Black" w:hAnsi="Bodoni MT Black" w:cs="Arial"/>
        </w:rPr>
      </w:pPr>
    </w:p>
    <w:p w:rsidR="006F1DF5" w:rsidRDefault="006F1DF5" w:rsidP="006F1DF5">
      <w:pPr>
        <w:rPr>
          <w:rFonts w:ascii="Bodoni MT Black" w:hAnsi="Bodoni MT Black" w:cs="Arial"/>
        </w:rPr>
      </w:pPr>
    </w:p>
    <w:p w:rsidR="00C91D95" w:rsidRDefault="006F1DF5" w:rsidP="006F1DF5">
      <w:pPr>
        <w:tabs>
          <w:tab w:val="left" w:pos="2775"/>
        </w:tabs>
        <w:rPr>
          <w:rFonts w:ascii="Bodoni MT Black" w:hAnsi="Bodoni MT Black" w:cs="Arial"/>
        </w:rPr>
      </w:pPr>
      <w:r>
        <w:rPr>
          <w:rFonts w:ascii="Bodoni MT Black" w:hAnsi="Bodoni MT Black" w:cs="Arial"/>
        </w:rPr>
        <w:tab/>
      </w: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Pr="008D52C0" w:rsidRDefault="006F1DF5" w:rsidP="006F1DF5">
      <w:pPr>
        <w:tabs>
          <w:tab w:val="left" w:pos="2775"/>
        </w:tabs>
        <w:jc w:val="center"/>
        <w:rPr>
          <w:rFonts w:ascii="Bodoni MT Black" w:hAnsi="Bodoni MT Black" w:cs="Arial"/>
          <w:sz w:val="44"/>
          <w:szCs w:val="44"/>
        </w:rPr>
      </w:pPr>
      <w:r w:rsidRPr="008D52C0">
        <w:rPr>
          <w:rFonts w:ascii="Bodoni MT Black" w:hAnsi="Bodoni MT Black" w:cs="Arial"/>
          <w:sz w:val="44"/>
          <w:szCs w:val="44"/>
        </w:rPr>
        <w:t>LATIHAN TIGA</w:t>
      </w: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r>
        <w:rPr>
          <w:rFonts w:ascii="Bodoni MT Black" w:hAnsi="Bodoni MT Black" w:cs="Arial"/>
        </w:rPr>
        <w:t>Tabel :</w:t>
      </w:r>
    </w:p>
    <w:p w:rsidR="006F1DF5" w:rsidRDefault="006F1DF5" w:rsidP="006F1DF5">
      <w:pPr>
        <w:tabs>
          <w:tab w:val="left" w:pos="2775"/>
        </w:tabs>
        <w:rPr>
          <w:rFonts w:ascii="Bodoni MT Black" w:hAnsi="Bodoni MT Black" w:cs="Arial"/>
        </w:rPr>
      </w:pPr>
    </w:p>
    <w:tbl>
      <w:tblPr>
        <w:tblStyle w:val="TableGrid"/>
        <w:tblW w:w="0" w:type="auto"/>
        <w:tblInd w:w="250" w:type="dxa"/>
        <w:tblLook w:val="04A0"/>
      </w:tblPr>
      <w:tblGrid>
        <w:gridCol w:w="563"/>
        <w:gridCol w:w="2197"/>
        <w:gridCol w:w="1936"/>
        <w:gridCol w:w="1718"/>
        <w:gridCol w:w="1666"/>
      </w:tblGrid>
      <w:tr w:rsidR="006F1DF5" w:rsidTr="00B30931">
        <w:tc>
          <w:tcPr>
            <w:tcW w:w="563" w:type="dxa"/>
          </w:tcPr>
          <w:p w:rsidR="006F1DF5" w:rsidRDefault="006F1DF5" w:rsidP="006F1DF5">
            <w:pPr>
              <w:tabs>
                <w:tab w:val="left" w:pos="2775"/>
              </w:tabs>
              <w:jc w:val="center"/>
              <w:rPr>
                <w:rFonts w:ascii="Bodoni MT Black" w:hAnsi="Bodoni MT Black" w:cs="Arial"/>
              </w:rPr>
            </w:pPr>
            <w:r>
              <w:rPr>
                <w:rFonts w:ascii="Bodoni MT Black" w:hAnsi="Bodoni MT Black" w:cs="Arial"/>
              </w:rPr>
              <w:t>No</w:t>
            </w:r>
          </w:p>
        </w:tc>
        <w:tc>
          <w:tcPr>
            <w:tcW w:w="2197" w:type="dxa"/>
          </w:tcPr>
          <w:p w:rsidR="006F1DF5" w:rsidRDefault="006F1DF5" w:rsidP="006F1DF5">
            <w:pPr>
              <w:tabs>
                <w:tab w:val="left" w:pos="2775"/>
              </w:tabs>
              <w:jc w:val="center"/>
              <w:rPr>
                <w:rFonts w:ascii="Bodoni MT Black" w:hAnsi="Bodoni MT Black" w:cs="Arial"/>
              </w:rPr>
            </w:pPr>
            <w:r>
              <w:rPr>
                <w:rFonts w:ascii="Bodoni MT Black" w:hAnsi="Bodoni MT Black" w:cs="Arial"/>
              </w:rPr>
              <w:t>Nama Barang</w:t>
            </w:r>
          </w:p>
        </w:tc>
        <w:tc>
          <w:tcPr>
            <w:tcW w:w="1936" w:type="dxa"/>
          </w:tcPr>
          <w:p w:rsidR="006F1DF5" w:rsidRDefault="006F1DF5" w:rsidP="006F1DF5">
            <w:pPr>
              <w:tabs>
                <w:tab w:val="left" w:pos="2775"/>
              </w:tabs>
              <w:jc w:val="center"/>
              <w:rPr>
                <w:rFonts w:ascii="Bodoni MT Black" w:hAnsi="Bodoni MT Black" w:cs="Arial"/>
              </w:rPr>
            </w:pPr>
            <w:r>
              <w:rPr>
                <w:rFonts w:ascii="Bodoni MT Black" w:hAnsi="Bodoni MT Black" w:cs="Arial"/>
              </w:rPr>
              <w:t>Harga Barang</w:t>
            </w:r>
          </w:p>
        </w:tc>
        <w:tc>
          <w:tcPr>
            <w:tcW w:w="1718" w:type="dxa"/>
          </w:tcPr>
          <w:p w:rsidR="006F1DF5" w:rsidRDefault="006F1DF5" w:rsidP="006F1DF5">
            <w:pPr>
              <w:tabs>
                <w:tab w:val="left" w:pos="2775"/>
              </w:tabs>
              <w:jc w:val="center"/>
              <w:rPr>
                <w:rFonts w:ascii="Bodoni MT Black" w:hAnsi="Bodoni MT Black" w:cs="Arial"/>
              </w:rPr>
            </w:pPr>
            <w:r>
              <w:rPr>
                <w:rFonts w:ascii="Bodoni MT Black" w:hAnsi="Bodoni MT Black" w:cs="Arial"/>
              </w:rPr>
              <w:t>Unit</w:t>
            </w:r>
          </w:p>
        </w:tc>
        <w:tc>
          <w:tcPr>
            <w:tcW w:w="1666" w:type="dxa"/>
          </w:tcPr>
          <w:p w:rsidR="006F1DF5" w:rsidRDefault="006F1DF5" w:rsidP="006F1DF5">
            <w:pPr>
              <w:tabs>
                <w:tab w:val="left" w:pos="2775"/>
              </w:tabs>
              <w:jc w:val="center"/>
              <w:rPr>
                <w:rFonts w:ascii="Bodoni MT Black" w:hAnsi="Bodoni MT Black" w:cs="Arial"/>
              </w:rPr>
            </w:pPr>
            <w:r>
              <w:rPr>
                <w:rFonts w:ascii="Bodoni MT Black" w:hAnsi="Bodoni MT Black" w:cs="Arial"/>
              </w:rPr>
              <w:t>Total</w:t>
            </w:r>
          </w:p>
        </w:tc>
      </w:tr>
      <w:tr w:rsidR="006F1DF5" w:rsidRPr="00761CEF" w:rsidTr="00B30931">
        <w:tc>
          <w:tcPr>
            <w:tcW w:w="563" w:type="dxa"/>
          </w:tcPr>
          <w:p w:rsidR="006F1DF5" w:rsidRPr="00761CEF" w:rsidRDefault="004473F2" w:rsidP="00761CEF">
            <w:pPr>
              <w:pStyle w:val="NoSpacing"/>
            </w:pPr>
            <w:r w:rsidRPr="00761CEF">
              <w:t>1</w:t>
            </w:r>
          </w:p>
        </w:tc>
        <w:tc>
          <w:tcPr>
            <w:tcW w:w="2197" w:type="dxa"/>
          </w:tcPr>
          <w:p w:rsidR="006F1DF5" w:rsidRPr="00761CEF" w:rsidRDefault="004473F2" w:rsidP="00761CEF">
            <w:pPr>
              <w:pStyle w:val="NoSpacing"/>
            </w:pPr>
            <w:r w:rsidRPr="00761CEF">
              <w:t>Pensil</w:t>
            </w:r>
            <w:r w:rsidR="00B32466" w:rsidRPr="00761CEF">
              <w:t>.</w:t>
            </w:r>
          </w:p>
        </w:tc>
        <w:tc>
          <w:tcPr>
            <w:tcW w:w="1936" w:type="dxa"/>
          </w:tcPr>
          <w:p w:rsidR="006F1DF5" w:rsidRPr="00761CEF" w:rsidRDefault="004473F2" w:rsidP="00DA1951">
            <w:pPr>
              <w:pStyle w:val="NoSpacing"/>
              <w:jc w:val="right"/>
            </w:pPr>
            <w:r w:rsidRPr="00761CEF">
              <w:t>2</w:t>
            </w:r>
            <w:r w:rsidR="00B32466" w:rsidRPr="00761CEF">
              <w:t>.</w:t>
            </w:r>
            <w:r w:rsidRPr="00761CEF">
              <w:t>000</w:t>
            </w:r>
            <w:r w:rsidR="00E2529B" w:rsidRPr="00761CEF">
              <w:t>,-</w:t>
            </w:r>
          </w:p>
        </w:tc>
        <w:tc>
          <w:tcPr>
            <w:tcW w:w="1718" w:type="dxa"/>
          </w:tcPr>
          <w:p w:rsidR="006F1DF5" w:rsidRPr="00761CEF" w:rsidRDefault="004473F2" w:rsidP="00DA1951">
            <w:pPr>
              <w:pStyle w:val="NoSpacing"/>
              <w:jc w:val="right"/>
            </w:pPr>
            <w:r w:rsidRPr="00761CEF">
              <w:t>20</w:t>
            </w:r>
          </w:p>
        </w:tc>
        <w:tc>
          <w:tcPr>
            <w:tcW w:w="1666" w:type="dxa"/>
          </w:tcPr>
          <w:p w:rsidR="006F1DF5" w:rsidRPr="00761CEF" w:rsidRDefault="004473F2" w:rsidP="00DA1951">
            <w:pPr>
              <w:pStyle w:val="NoSpacing"/>
              <w:jc w:val="right"/>
            </w:pPr>
            <w:r w:rsidRPr="00761CEF">
              <w:t>40.000,-</w:t>
            </w:r>
          </w:p>
        </w:tc>
      </w:tr>
      <w:tr w:rsidR="006F1DF5" w:rsidRPr="00761CEF" w:rsidTr="00B30931">
        <w:tc>
          <w:tcPr>
            <w:tcW w:w="563" w:type="dxa"/>
          </w:tcPr>
          <w:p w:rsidR="006F1DF5" w:rsidRPr="00761CEF" w:rsidRDefault="004473F2" w:rsidP="00761CEF">
            <w:pPr>
              <w:pStyle w:val="NoSpacing"/>
            </w:pPr>
            <w:r w:rsidRPr="00761CEF">
              <w:t>2</w:t>
            </w:r>
          </w:p>
        </w:tc>
        <w:tc>
          <w:tcPr>
            <w:tcW w:w="2197" w:type="dxa"/>
          </w:tcPr>
          <w:p w:rsidR="006F1DF5" w:rsidRPr="00761CEF" w:rsidRDefault="00B32466" w:rsidP="00761CEF">
            <w:pPr>
              <w:pStyle w:val="NoSpacing"/>
            </w:pPr>
            <w:r w:rsidRPr="00761CEF">
              <w:t>Penghapus.</w:t>
            </w:r>
          </w:p>
        </w:tc>
        <w:tc>
          <w:tcPr>
            <w:tcW w:w="1936" w:type="dxa"/>
          </w:tcPr>
          <w:p w:rsidR="006F1DF5" w:rsidRPr="00761CEF" w:rsidRDefault="00E2529B" w:rsidP="00DA1951">
            <w:pPr>
              <w:pStyle w:val="NoSpacing"/>
              <w:jc w:val="right"/>
            </w:pPr>
            <w:r w:rsidRPr="00761CEF">
              <w:t>500,-</w:t>
            </w:r>
          </w:p>
        </w:tc>
        <w:tc>
          <w:tcPr>
            <w:tcW w:w="1718" w:type="dxa"/>
          </w:tcPr>
          <w:p w:rsidR="006F1DF5" w:rsidRPr="00761CEF" w:rsidRDefault="003C3B15" w:rsidP="00DA1951">
            <w:pPr>
              <w:pStyle w:val="NoSpacing"/>
              <w:jc w:val="right"/>
            </w:pPr>
            <w:r w:rsidRPr="00761CEF">
              <w:t>50</w:t>
            </w:r>
          </w:p>
        </w:tc>
        <w:tc>
          <w:tcPr>
            <w:tcW w:w="1666" w:type="dxa"/>
          </w:tcPr>
          <w:p w:rsidR="006F1DF5" w:rsidRPr="00761CEF" w:rsidRDefault="00E520D7" w:rsidP="00DA1951">
            <w:pPr>
              <w:pStyle w:val="NoSpacing"/>
              <w:jc w:val="right"/>
            </w:pPr>
            <w:r w:rsidRPr="00761CEF">
              <w:t>25.000,-</w:t>
            </w:r>
          </w:p>
        </w:tc>
      </w:tr>
      <w:tr w:rsidR="006F1DF5" w:rsidRPr="00761CEF" w:rsidTr="00B30931">
        <w:tc>
          <w:tcPr>
            <w:tcW w:w="563" w:type="dxa"/>
          </w:tcPr>
          <w:p w:rsidR="006F1DF5" w:rsidRPr="00761CEF" w:rsidRDefault="004473F2" w:rsidP="00761CEF">
            <w:pPr>
              <w:pStyle w:val="NoSpacing"/>
            </w:pPr>
            <w:r w:rsidRPr="00761CEF">
              <w:t>3</w:t>
            </w:r>
          </w:p>
        </w:tc>
        <w:tc>
          <w:tcPr>
            <w:tcW w:w="2197" w:type="dxa"/>
          </w:tcPr>
          <w:p w:rsidR="006F1DF5" w:rsidRPr="00761CEF" w:rsidRDefault="00B32466" w:rsidP="00761CEF">
            <w:pPr>
              <w:pStyle w:val="NoSpacing"/>
            </w:pPr>
            <w:r w:rsidRPr="00761CEF">
              <w:t>Tipe-x.</w:t>
            </w:r>
          </w:p>
        </w:tc>
        <w:tc>
          <w:tcPr>
            <w:tcW w:w="1936" w:type="dxa"/>
          </w:tcPr>
          <w:p w:rsidR="006F1DF5" w:rsidRPr="00761CEF" w:rsidRDefault="00E2529B" w:rsidP="00DA1951">
            <w:pPr>
              <w:pStyle w:val="NoSpacing"/>
              <w:jc w:val="right"/>
            </w:pPr>
            <w:r w:rsidRPr="00761CEF">
              <w:t>700,-</w:t>
            </w:r>
          </w:p>
        </w:tc>
        <w:tc>
          <w:tcPr>
            <w:tcW w:w="1718" w:type="dxa"/>
          </w:tcPr>
          <w:p w:rsidR="006F1DF5" w:rsidRPr="00761CEF" w:rsidRDefault="003C3B15" w:rsidP="00DA1951">
            <w:pPr>
              <w:pStyle w:val="NoSpacing"/>
              <w:jc w:val="right"/>
            </w:pPr>
            <w:r w:rsidRPr="00761CEF">
              <w:t>100</w:t>
            </w:r>
          </w:p>
        </w:tc>
        <w:tc>
          <w:tcPr>
            <w:tcW w:w="1666" w:type="dxa"/>
          </w:tcPr>
          <w:p w:rsidR="006F1DF5" w:rsidRPr="00761CEF" w:rsidRDefault="00E520D7" w:rsidP="00DA1951">
            <w:pPr>
              <w:pStyle w:val="NoSpacing"/>
              <w:jc w:val="right"/>
            </w:pPr>
            <w:r w:rsidRPr="00761CEF">
              <w:t>35.000,-</w:t>
            </w:r>
          </w:p>
        </w:tc>
      </w:tr>
      <w:tr w:rsidR="006F1DF5" w:rsidRPr="00761CEF" w:rsidTr="00B30931">
        <w:tc>
          <w:tcPr>
            <w:tcW w:w="563" w:type="dxa"/>
          </w:tcPr>
          <w:p w:rsidR="006F1DF5" w:rsidRPr="00761CEF" w:rsidRDefault="004473F2" w:rsidP="00761CEF">
            <w:pPr>
              <w:pStyle w:val="NoSpacing"/>
            </w:pPr>
            <w:r w:rsidRPr="00761CEF">
              <w:t>4</w:t>
            </w:r>
          </w:p>
        </w:tc>
        <w:tc>
          <w:tcPr>
            <w:tcW w:w="2197" w:type="dxa"/>
          </w:tcPr>
          <w:p w:rsidR="006F1DF5" w:rsidRPr="00761CEF" w:rsidRDefault="00B32466" w:rsidP="00761CEF">
            <w:pPr>
              <w:pStyle w:val="NoSpacing"/>
            </w:pPr>
            <w:r w:rsidRPr="00761CEF">
              <w:t>Pulpen.</w:t>
            </w:r>
          </w:p>
        </w:tc>
        <w:tc>
          <w:tcPr>
            <w:tcW w:w="1936" w:type="dxa"/>
          </w:tcPr>
          <w:p w:rsidR="006F1DF5" w:rsidRPr="00761CEF" w:rsidRDefault="00E2529B" w:rsidP="00DA1951">
            <w:pPr>
              <w:pStyle w:val="NoSpacing"/>
              <w:jc w:val="right"/>
            </w:pPr>
            <w:r w:rsidRPr="00761CEF">
              <w:t>2.500,-</w:t>
            </w:r>
          </w:p>
        </w:tc>
        <w:tc>
          <w:tcPr>
            <w:tcW w:w="1718" w:type="dxa"/>
          </w:tcPr>
          <w:p w:rsidR="006F1DF5" w:rsidRPr="00761CEF" w:rsidRDefault="003C3B15" w:rsidP="00DA1951">
            <w:pPr>
              <w:pStyle w:val="NoSpacing"/>
              <w:jc w:val="right"/>
            </w:pPr>
            <w:r w:rsidRPr="00761CEF">
              <w:t>10</w:t>
            </w:r>
          </w:p>
        </w:tc>
        <w:tc>
          <w:tcPr>
            <w:tcW w:w="1666" w:type="dxa"/>
          </w:tcPr>
          <w:p w:rsidR="006F1DF5" w:rsidRPr="00761CEF" w:rsidRDefault="00E520D7" w:rsidP="00DA1951">
            <w:pPr>
              <w:pStyle w:val="NoSpacing"/>
              <w:jc w:val="right"/>
            </w:pPr>
            <w:r w:rsidRPr="00761CEF">
              <w:t>25.000,-</w:t>
            </w:r>
          </w:p>
        </w:tc>
      </w:tr>
      <w:tr w:rsidR="006F1DF5" w:rsidRPr="00761CEF" w:rsidTr="00B30931">
        <w:tc>
          <w:tcPr>
            <w:tcW w:w="563" w:type="dxa"/>
          </w:tcPr>
          <w:p w:rsidR="006F1DF5" w:rsidRPr="00761CEF" w:rsidRDefault="004473F2" w:rsidP="00761CEF">
            <w:pPr>
              <w:pStyle w:val="NoSpacing"/>
            </w:pPr>
            <w:r w:rsidRPr="00761CEF">
              <w:t>5</w:t>
            </w:r>
          </w:p>
        </w:tc>
        <w:tc>
          <w:tcPr>
            <w:tcW w:w="2197" w:type="dxa"/>
          </w:tcPr>
          <w:p w:rsidR="006F1DF5" w:rsidRPr="00761CEF" w:rsidRDefault="00B32466" w:rsidP="00761CEF">
            <w:pPr>
              <w:pStyle w:val="NoSpacing"/>
            </w:pPr>
            <w:r w:rsidRPr="00761CEF">
              <w:t>Belebas.</w:t>
            </w:r>
          </w:p>
        </w:tc>
        <w:tc>
          <w:tcPr>
            <w:tcW w:w="1936" w:type="dxa"/>
          </w:tcPr>
          <w:p w:rsidR="006F1DF5" w:rsidRPr="00761CEF" w:rsidRDefault="00E2529B" w:rsidP="00DA1951">
            <w:pPr>
              <w:pStyle w:val="NoSpacing"/>
              <w:jc w:val="right"/>
            </w:pPr>
            <w:r w:rsidRPr="00761CEF">
              <w:t>1.000,-</w:t>
            </w:r>
          </w:p>
        </w:tc>
        <w:tc>
          <w:tcPr>
            <w:tcW w:w="1718" w:type="dxa"/>
          </w:tcPr>
          <w:p w:rsidR="006F1DF5" w:rsidRPr="00761CEF" w:rsidRDefault="0012628E" w:rsidP="00DA1951">
            <w:pPr>
              <w:pStyle w:val="NoSpacing"/>
              <w:jc w:val="right"/>
            </w:pPr>
            <w:r w:rsidRPr="00761CEF">
              <w:t>10</w:t>
            </w:r>
          </w:p>
        </w:tc>
        <w:tc>
          <w:tcPr>
            <w:tcW w:w="1666" w:type="dxa"/>
          </w:tcPr>
          <w:p w:rsidR="006F1DF5" w:rsidRPr="00761CEF" w:rsidRDefault="00D164E7" w:rsidP="00DA1951">
            <w:pPr>
              <w:pStyle w:val="NoSpacing"/>
              <w:jc w:val="right"/>
            </w:pPr>
            <w:r w:rsidRPr="00761CEF">
              <w:t>100.000,-</w:t>
            </w:r>
          </w:p>
        </w:tc>
      </w:tr>
      <w:tr w:rsidR="006F1DF5" w:rsidRPr="00761CEF" w:rsidTr="00B30931">
        <w:tc>
          <w:tcPr>
            <w:tcW w:w="563" w:type="dxa"/>
          </w:tcPr>
          <w:p w:rsidR="006F1DF5" w:rsidRPr="00761CEF" w:rsidRDefault="004473F2" w:rsidP="00761CEF">
            <w:pPr>
              <w:pStyle w:val="NoSpacing"/>
            </w:pPr>
            <w:r w:rsidRPr="00761CEF">
              <w:t>6</w:t>
            </w:r>
          </w:p>
        </w:tc>
        <w:tc>
          <w:tcPr>
            <w:tcW w:w="2197" w:type="dxa"/>
          </w:tcPr>
          <w:p w:rsidR="006F1DF5" w:rsidRPr="00761CEF" w:rsidRDefault="00B32466" w:rsidP="00761CEF">
            <w:pPr>
              <w:pStyle w:val="NoSpacing"/>
            </w:pPr>
            <w:r w:rsidRPr="00761CEF">
              <w:t>Rol.</w:t>
            </w:r>
          </w:p>
        </w:tc>
        <w:tc>
          <w:tcPr>
            <w:tcW w:w="1936" w:type="dxa"/>
          </w:tcPr>
          <w:p w:rsidR="006F1DF5" w:rsidRPr="00761CEF" w:rsidRDefault="00E2529B" w:rsidP="00DA1951">
            <w:pPr>
              <w:pStyle w:val="NoSpacing"/>
              <w:jc w:val="right"/>
            </w:pPr>
            <w:r w:rsidRPr="00761CEF">
              <w:t>500,-</w:t>
            </w:r>
          </w:p>
        </w:tc>
        <w:tc>
          <w:tcPr>
            <w:tcW w:w="1718" w:type="dxa"/>
          </w:tcPr>
          <w:p w:rsidR="006F1DF5" w:rsidRPr="00761CEF" w:rsidRDefault="0012628E" w:rsidP="00DA1951">
            <w:pPr>
              <w:pStyle w:val="NoSpacing"/>
              <w:jc w:val="right"/>
            </w:pPr>
            <w:r w:rsidRPr="00761CEF">
              <w:t>10</w:t>
            </w:r>
          </w:p>
        </w:tc>
        <w:tc>
          <w:tcPr>
            <w:tcW w:w="1666" w:type="dxa"/>
          </w:tcPr>
          <w:p w:rsidR="006F1DF5" w:rsidRPr="00761CEF" w:rsidRDefault="00D164E7" w:rsidP="00DA1951">
            <w:pPr>
              <w:pStyle w:val="NoSpacing"/>
              <w:jc w:val="right"/>
            </w:pPr>
            <w:r w:rsidRPr="00761CEF">
              <w:t>50.000,-</w:t>
            </w:r>
          </w:p>
        </w:tc>
      </w:tr>
      <w:tr w:rsidR="006F1DF5" w:rsidRPr="00761CEF" w:rsidTr="00B30931">
        <w:tc>
          <w:tcPr>
            <w:tcW w:w="563" w:type="dxa"/>
          </w:tcPr>
          <w:p w:rsidR="006F1DF5" w:rsidRPr="00761CEF" w:rsidRDefault="004473F2" w:rsidP="00761CEF">
            <w:pPr>
              <w:pStyle w:val="NoSpacing"/>
            </w:pPr>
            <w:r w:rsidRPr="00761CEF">
              <w:t>7</w:t>
            </w:r>
          </w:p>
        </w:tc>
        <w:tc>
          <w:tcPr>
            <w:tcW w:w="2197" w:type="dxa"/>
          </w:tcPr>
          <w:p w:rsidR="006F1DF5" w:rsidRPr="00761CEF" w:rsidRDefault="00E2529B" w:rsidP="00761CEF">
            <w:pPr>
              <w:pStyle w:val="NoSpacing"/>
            </w:pPr>
            <w:r w:rsidRPr="00761CEF">
              <w:t>Buku.</w:t>
            </w:r>
          </w:p>
        </w:tc>
        <w:tc>
          <w:tcPr>
            <w:tcW w:w="1936" w:type="dxa"/>
          </w:tcPr>
          <w:p w:rsidR="006F1DF5" w:rsidRPr="00761CEF" w:rsidRDefault="00E2529B" w:rsidP="00DA1951">
            <w:pPr>
              <w:pStyle w:val="NoSpacing"/>
              <w:jc w:val="right"/>
            </w:pPr>
            <w:r w:rsidRPr="00761CEF">
              <w:t>25.000,-</w:t>
            </w:r>
          </w:p>
        </w:tc>
        <w:tc>
          <w:tcPr>
            <w:tcW w:w="1718" w:type="dxa"/>
          </w:tcPr>
          <w:p w:rsidR="006F1DF5" w:rsidRPr="00761CEF" w:rsidRDefault="0012628E" w:rsidP="00DA1951">
            <w:pPr>
              <w:pStyle w:val="NoSpacing"/>
              <w:jc w:val="right"/>
            </w:pPr>
            <w:r w:rsidRPr="00761CEF">
              <w:t>5</w:t>
            </w:r>
          </w:p>
        </w:tc>
        <w:tc>
          <w:tcPr>
            <w:tcW w:w="1666" w:type="dxa"/>
          </w:tcPr>
          <w:p w:rsidR="006F1DF5" w:rsidRPr="00761CEF" w:rsidRDefault="00D164E7" w:rsidP="00DA1951">
            <w:pPr>
              <w:pStyle w:val="NoSpacing"/>
              <w:jc w:val="right"/>
            </w:pPr>
            <w:r w:rsidRPr="00761CEF">
              <w:t>250.000,-</w:t>
            </w:r>
          </w:p>
        </w:tc>
      </w:tr>
      <w:tr w:rsidR="006F1DF5" w:rsidRPr="00761CEF" w:rsidTr="00B30931">
        <w:tc>
          <w:tcPr>
            <w:tcW w:w="563" w:type="dxa"/>
          </w:tcPr>
          <w:p w:rsidR="006F1DF5" w:rsidRPr="00761CEF" w:rsidRDefault="004473F2" w:rsidP="00761CEF">
            <w:pPr>
              <w:pStyle w:val="NoSpacing"/>
            </w:pPr>
            <w:r w:rsidRPr="00761CEF">
              <w:t>8</w:t>
            </w:r>
          </w:p>
        </w:tc>
        <w:tc>
          <w:tcPr>
            <w:tcW w:w="2197" w:type="dxa"/>
          </w:tcPr>
          <w:p w:rsidR="006F1DF5" w:rsidRPr="00761CEF" w:rsidRDefault="00E2529B" w:rsidP="00761CEF">
            <w:pPr>
              <w:pStyle w:val="NoSpacing"/>
            </w:pPr>
            <w:r w:rsidRPr="00761CEF">
              <w:t>Mouse.</w:t>
            </w:r>
          </w:p>
        </w:tc>
        <w:tc>
          <w:tcPr>
            <w:tcW w:w="1936" w:type="dxa"/>
          </w:tcPr>
          <w:p w:rsidR="006F1DF5" w:rsidRPr="00761CEF" w:rsidRDefault="00E2529B" w:rsidP="00DA1951">
            <w:pPr>
              <w:pStyle w:val="NoSpacing"/>
              <w:jc w:val="right"/>
            </w:pPr>
            <w:r w:rsidRPr="00761CEF">
              <w:t>30.000,-</w:t>
            </w:r>
          </w:p>
        </w:tc>
        <w:tc>
          <w:tcPr>
            <w:tcW w:w="1718" w:type="dxa"/>
          </w:tcPr>
          <w:p w:rsidR="006F1DF5" w:rsidRPr="00761CEF" w:rsidRDefault="0012628E" w:rsidP="00DA1951">
            <w:pPr>
              <w:pStyle w:val="NoSpacing"/>
              <w:jc w:val="right"/>
            </w:pPr>
            <w:r w:rsidRPr="00761CEF">
              <w:t>10</w:t>
            </w:r>
          </w:p>
        </w:tc>
        <w:tc>
          <w:tcPr>
            <w:tcW w:w="1666" w:type="dxa"/>
          </w:tcPr>
          <w:p w:rsidR="006F1DF5" w:rsidRPr="00761CEF" w:rsidRDefault="00D164E7" w:rsidP="00DA1951">
            <w:pPr>
              <w:pStyle w:val="NoSpacing"/>
              <w:jc w:val="right"/>
            </w:pPr>
            <w:r w:rsidRPr="00761CEF">
              <w:t>300.000,-</w:t>
            </w:r>
          </w:p>
        </w:tc>
      </w:tr>
      <w:tr w:rsidR="006F1DF5" w:rsidRPr="00761CEF" w:rsidTr="00B30931">
        <w:tc>
          <w:tcPr>
            <w:tcW w:w="563" w:type="dxa"/>
          </w:tcPr>
          <w:p w:rsidR="006F1DF5" w:rsidRPr="00761CEF" w:rsidRDefault="004473F2" w:rsidP="00761CEF">
            <w:pPr>
              <w:pStyle w:val="NoSpacing"/>
            </w:pPr>
            <w:r w:rsidRPr="00761CEF">
              <w:t>9</w:t>
            </w:r>
          </w:p>
        </w:tc>
        <w:tc>
          <w:tcPr>
            <w:tcW w:w="2197" w:type="dxa"/>
          </w:tcPr>
          <w:p w:rsidR="006F1DF5" w:rsidRPr="00761CEF" w:rsidRDefault="00E2529B" w:rsidP="00761CEF">
            <w:pPr>
              <w:pStyle w:val="NoSpacing"/>
            </w:pPr>
            <w:r w:rsidRPr="00761CEF">
              <w:t>Keyboard.</w:t>
            </w:r>
          </w:p>
        </w:tc>
        <w:tc>
          <w:tcPr>
            <w:tcW w:w="1936" w:type="dxa"/>
          </w:tcPr>
          <w:p w:rsidR="006F1DF5" w:rsidRPr="00761CEF" w:rsidRDefault="00E2529B" w:rsidP="00DA1951">
            <w:pPr>
              <w:pStyle w:val="NoSpacing"/>
              <w:jc w:val="right"/>
            </w:pPr>
            <w:r w:rsidRPr="00761CEF">
              <w:t>35.000,-</w:t>
            </w:r>
          </w:p>
        </w:tc>
        <w:tc>
          <w:tcPr>
            <w:tcW w:w="1718" w:type="dxa"/>
          </w:tcPr>
          <w:p w:rsidR="006F1DF5" w:rsidRPr="00761CEF" w:rsidRDefault="0012628E" w:rsidP="00DA1951">
            <w:pPr>
              <w:pStyle w:val="NoSpacing"/>
              <w:jc w:val="right"/>
            </w:pPr>
            <w:r w:rsidRPr="00761CEF">
              <w:t>20</w:t>
            </w:r>
          </w:p>
        </w:tc>
        <w:tc>
          <w:tcPr>
            <w:tcW w:w="1666" w:type="dxa"/>
          </w:tcPr>
          <w:p w:rsidR="006F1DF5" w:rsidRPr="00761CEF" w:rsidRDefault="00D164E7" w:rsidP="00DA1951">
            <w:pPr>
              <w:pStyle w:val="NoSpacing"/>
              <w:jc w:val="right"/>
            </w:pPr>
            <w:r w:rsidRPr="00761CEF">
              <w:t>1.000.000,-</w:t>
            </w:r>
          </w:p>
        </w:tc>
      </w:tr>
      <w:tr w:rsidR="006F1DF5" w:rsidRPr="00761CEF" w:rsidTr="00DA1951">
        <w:trPr>
          <w:trHeight w:val="53"/>
        </w:trPr>
        <w:tc>
          <w:tcPr>
            <w:tcW w:w="563" w:type="dxa"/>
          </w:tcPr>
          <w:p w:rsidR="006F1DF5" w:rsidRPr="00761CEF" w:rsidRDefault="004473F2" w:rsidP="00761CEF">
            <w:pPr>
              <w:pStyle w:val="NoSpacing"/>
            </w:pPr>
            <w:r w:rsidRPr="00761CEF">
              <w:t>10</w:t>
            </w:r>
          </w:p>
        </w:tc>
        <w:tc>
          <w:tcPr>
            <w:tcW w:w="2197" w:type="dxa"/>
          </w:tcPr>
          <w:p w:rsidR="006F1DF5" w:rsidRPr="00761CEF" w:rsidRDefault="00E2529B" w:rsidP="00761CEF">
            <w:pPr>
              <w:pStyle w:val="NoSpacing"/>
            </w:pPr>
            <w:r w:rsidRPr="00761CEF">
              <w:t>Cpu.</w:t>
            </w:r>
          </w:p>
        </w:tc>
        <w:tc>
          <w:tcPr>
            <w:tcW w:w="1936" w:type="dxa"/>
          </w:tcPr>
          <w:p w:rsidR="006F1DF5" w:rsidRPr="00761CEF" w:rsidRDefault="00E2529B" w:rsidP="00DA1951">
            <w:pPr>
              <w:pStyle w:val="NoSpacing"/>
              <w:jc w:val="right"/>
            </w:pPr>
            <w:r w:rsidRPr="00761CEF">
              <w:t>500.000,-</w:t>
            </w:r>
          </w:p>
        </w:tc>
        <w:tc>
          <w:tcPr>
            <w:tcW w:w="1718" w:type="dxa"/>
          </w:tcPr>
          <w:p w:rsidR="006F1DF5" w:rsidRPr="00761CEF" w:rsidRDefault="0012628E" w:rsidP="00DA1951">
            <w:pPr>
              <w:pStyle w:val="NoSpacing"/>
              <w:jc w:val="right"/>
            </w:pPr>
            <w:r w:rsidRPr="00761CEF">
              <w:t>5</w:t>
            </w:r>
          </w:p>
        </w:tc>
        <w:tc>
          <w:tcPr>
            <w:tcW w:w="1666" w:type="dxa"/>
          </w:tcPr>
          <w:p w:rsidR="006F1DF5" w:rsidRPr="00761CEF" w:rsidRDefault="00D164E7" w:rsidP="00DA1951">
            <w:pPr>
              <w:pStyle w:val="NoSpacing"/>
              <w:jc w:val="right"/>
            </w:pPr>
            <w:r w:rsidRPr="00761CEF">
              <w:t>25.000.000,-</w:t>
            </w:r>
          </w:p>
        </w:tc>
      </w:tr>
    </w:tbl>
    <w:p w:rsidR="006F1DF5" w:rsidRPr="00761CEF" w:rsidRDefault="006F1DF5" w:rsidP="00761CEF"/>
    <w:p w:rsidR="006F1DF5" w:rsidRDefault="006F1DF5" w:rsidP="00B322A2">
      <w:pPr>
        <w:tabs>
          <w:tab w:val="left" w:pos="2775"/>
        </w:tabs>
        <w:ind w:right="193"/>
        <w:rPr>
          <w:rFonts w:ascii="Bodoni MT Black" w:hAnsi="Bodoni MT Black" w:cs="Arial"/>
        </w:rPr>
      </w:pPr>
    </w:p>
    <w:p w:rsidR="00A87460" w:rsidRDefault="00A87460" w:rsidP="00B322A2">
      <w:pPr>
        <w:tabs>
          <w:tab w:val="left" w:pos="2775"/>
        </w:tabs>
        <w:ind w:right="193"/>
        <w:rPr>
          <w:rFonts w:ascii="Bodoni MT Black" w:hAnsi="Bodoni MT Black" w:cs="Arial"/>
        </w:rPr>
      </w:pPr>
    </w:p>
    <w:p w:rsidR="006F1DF5" w:rsidRDefault="006F1DF5" w:rsidP="006F1DF5">
      <w:pPr>
        <w:tabs>
          <w:tab w:val="left" w:pos="2775"/>
        </w:tabs>
        <w:rPr>
          <w:rFonts w:ascii="Bodoni MT Black" w:hAnsi="Bodoni MT Black" w:cs="Arial"/>
        </w:rPr>
      </w:pPr>
    </w:p>
    <w:tbl>
      <w:tblPr>
        <w:tblStyle w:val="TableGrid"/>
        <w:tblW w:w="4705" w:type="pct"/>
        <w:tblInd w:w="250" w:type="dxa"/>
        <w:tblBorders>
          <w:top w:val="thinThickSmallGap" w:sz="24" w:space="0" w:color="auto"/>
          <w:left w:val="thinThickSmallGap" w:sz="24" w:space="0" w:color="auto"/>
          <w:bottom w:val="thickThinSmallGap" w:sz="24" w:space="0" w:color="auto"/>
          <w:right w:val="thickThinSmallGap" w:sz="24" w:space="0" w:color="auto"/>
        </w:tblBorders>
        <w:tblLook w:val="05A0"/>
      </w:tblPr>
      <w:tblGrid>
        <w:gridCol w:w="552"/>
        <w:gridCol w:w="2162"/>
        <w:gridCol w:w="1888"/>
        <w:gridCol w:w="1737"/>
        <w:gridCol w:w="1649"/>
      </w:tblGrid>
      <w:tr w:rsidR="00945B1D" w:rsidTr="00B30931">
        <w:tc>
          <w:tcPr>
            <w:tcW w:w="346" w:type="pct"/>
            <w:vMerge w:val="restart"/>
            <w:textDirection w:val="btLr"/>
          </w:tcPr>
          <w:p w:rsidR="00945B1D" w:rsidRPr="00AC5387" w:rsidRDefault="00945B1D" w:rsidP="00B322A2">
            <w:pPr>
              <w:tabs>
                <w:tab w:val="left" w:pos="2775"/>
              </w:tabs>
              <w:ind w:left="113" w:right="113"/>
              <w:jc w:val="center"/>
              <w:rPr>
                <w:rFonts w:ascii="Bodoni MT Black" w:hAnsi="Bodoni MT Black" w:cs="Arial"/>
                <w:color w:val="000000" w:themeColor="text1"/>
              </w:rPr>
            </w:pPr>
            <w:r w:rsidRPr="00AC5387">
              <w:rPr>
                <w:rFonts w:ascii="Bodoni MT Black" w:hAnsi="Bodoni MT Black" w:cs="Arial"/>
                <w:color w:val="000000" w:themeColor="text1"/>
              </w:rPr>
              <w:t>No</w:t>
            </w:r>
          </w:p>
        </w:tc>
        <w:tc>
          <w:tcPr>
            <w:tcW w:w="2535" w:type="pct"/>
            <w:gridSpan w:val="2"/>
          </w:tcPr>
          <w:p w:rsidR="00945B1D" w:rsidRPr="00AC5387" w:rsidRDefault="00945B1D" w:rsidP="00C407C4">
            <w:pPr>
              <w:tabs>
                <w:tab w:val="left" w:pos="2775"/>
              </w:tabs>
              <w:jc w:val="center"/>
              <w:rPr>
                <w:rFonts w:ascii="Bodoni MT Black" w:hAnsi="Bodoni MT Black" w:cs="Arial"/>
                <w:color w:val="000000" w:themeColor="text1"/>
              </w:rPr>
            </w:pPr>
            <w:r w:rsidRPr="00AC5387">
              <w:rPr>
                <w:rFonts w:ascii="Bodoni MT Black" w:hAnsi="Bodoni MT Black" w:cs="Arial"/>
                <w:color w:val="000000" w:themeColor="text1"/>
              </w:rPr>
              <w:t>Nama Siswa</w:t>
            </w:r>
          </w:p>
          <w:p w:rsidR="00945B1D" w:rsidRPr="00AC5387" w:rsidRDefault="00945B1D" w:rsidP="00C407C4">
            <w:pPr>
              <w:tabs>
                <w:tab w:val="left" w:pos="2775"/>
              </w:tabs>
              <w:jc w:val="center"/>
              <w:rPr>
                <w:rFonts w:ascii="Bodoni MT Black" w:hAnsi="Bodoni MT Black" w:cs="Arial"/>
                <w:color w:val="000000" w:themeColor="text1"/>
              </w:rPr>
            </w:pPr>
          </w:p>
        </w:tc>
        <w:tc>
          <w:tcPr>
            <w:tcW w:w="1087" w:type="pct"/>
            <w:vMerge w:val="restart"/>
            <w:textDirection w:val="tbRl"/>
            <w:vAlign w:val="center"/>
          </w:tcPr>
          <w:p w:rsidR="00945B1D" w:rsidRPr="00AC5387" w:rsidRDefault="00945B1D" w:rsidP="00B322A2">
            <w:pPr>
              <w:tabs>
                <w:tab w:val="left" w:pos="2775"/>
              </w:tabs>
              <w:ind w:left="113" w:right="113"/>
              <w:jc w:val="center"/>
              <w:rPr>
                <w:rFonts w:ascii="Bodoni MT Black" w:hAnsi="Bodoni MT Black" w:cs="Arial"/>
                <w:color w:val="000000" w:themeColor="text1"/>
              </w:rPr>
            </w:pPr>
            <w:r w:rsidRPr="00AC5387">
              <w:rPr>
                <w:rFonts w:ascii="Bodoni MT Black" w:hAnsi="Bodoni MT Black" w:cs="Arial"/>
                <w:color w:val="000000" w:themeColor="text1"/>
              </w:rPr>
              <w:t>Guru Kelas</w:t>
            </w:r>
          </w:p>
        </w:tc>
        <w:tc>
          <w:tcPr>
            <w:tcW w:w="1032" w:type="pct"/>
            <w:vMerge w:val="restart"/>
            <w:vAlign w:val="center"/>
          </w:tcPr>
          <w:p w:rsidR="00945B1D" w:rsidRPr="00AC5387" w:rsidRDefault="00945B1D" w:rsidP="00B322A2">
            <w:pPr>
              <w:tabs>
                <w:tab w:val="left" w:pos="2775"/>
              </w:tabs>
              <w:jc w:val="center"/>
              <w:rPr>
                <w:rFonts w:ascii="Bodoni MT Black" w:hAnsi="Bodoni MT Black" w:cs="Arial"/>
                <w:color w:val="000000" w:themeColor="text1"/>
              </w:rPr>
            </w:pPr>
            <w:r w:rsidRPr="00AC5387">
              <w:rPr>
                <w:rFonts w:ascii="Bodoni MT Black" w:hAnsi="Bodoni MT Black" w:cs="Arial"/>
                <w:color w:val="000000" w:themeColor="text1"/>
              </w:rPr>
              <w:t>Jumlah Siswa</w:t>
            </w:r>
          </w:p>
        </w:tc>
      </w:tr>
      <w:tr w:rsidR="00945B1D" w:rsidTr="00B30931">
        <w:tc>
          <w:tcPr>
            <w:tcW w:w="346" w:type="pct"/>
            <w:vMerge/>
          </w:tcPr>
          <w:p w:rsidR="00945B1D" w:rsidRPr="00AC5387" w:rsidRDefault="00945B1D" w:rsidP="00C407C4">
            <w:pPr>
              <w:tabs>
                <w:tab w:val="left" w:pos="2775"/>
              </w:tabs>
              <w:jc w:val="center"/>
              <w:rPr>
                <w:rFonts w:ascii="Bodoni MT Black" w:hAnsi="Bodoni MT Black" w:cs="Arial"/>
                <w:color w:val="000000" w:themeColor="text1"/>
              </w:rPr>
            </w:pPr>
          </w:p>
        </w:tc>
        <w:tc>
          <w:tcPr>
            <w:tcW w:w="1353" w:type="pct"/>
          </w:tcPr>
          <w:p w:rsidR="00945B1D" w:rsidRPr="00AC5387" w:rsidRDefault="00945B1D" w:rsidP="00C407C4">
            <w:pPr>
              <w:tabs>
                <w:tab w:val="left" w:pos="2775"/>
              </w:tabs>
              <w:jc w:val="center"/>
              <w:rPr>
                <w:rFonts w:ascii="Bodoni MT Black" w:hAnsi="Bodoni MT Black" w:cs="Arial"/>
                <w:color w:val="000000" w:themeColor="text1"/>
              </w:rPr>
            </w:pPr>
            <w:r w:rsidRPr="00AC5387">
              <w:rPr>
                <w:rFonts w:ascii="Bodoni MT Black" w:hAnsi="Bodoni MT Black" w:cs="Arial"/>
                <w:color w:val="000000" w:themeColor="text1"/>
              </w:rPr>
              <w:t>IPA</w:t>
            </w:r>
          </w:p>
          <w:p w:rsidR="00945B1D" w:rsidRPr="00AC5387" w:rsidRDefault="00945B1D" w:rsidP="00C407C4">
            <w:pPr>
              <w:tabs>
                <w:tab w:val="left" w:pos="2775"/>
              </w:tabs>
              <w:jc w:val="center"/>
              <w:rPr>
                <w:rFonts w:ascii="Bodoni MT Black" w:hAnsi="Bodoni MT Black" w:cs="Arial"/>
                <w:color w:val="000000" w:themeColor="text1"/>
              </w:rPr>
            </w:pPr>
          </w:p>
          <w:p w:rsidR="00945B1D" w:rsidRDefault="00945B1D" w:rsidP="00C407C4">
            <w:pPr>
              <w:tabs>
                <w:tab w:val="left" w:pos="2775"/>
              </w:tabs>
              <w:jc w:val="center"/>
              <w:rPr>
                <w:rFonts w:ascii="Bodoni MT Black" w:hAnsi="Bodoni MT Black" w:cs="Arial"/>
                <w:color w:val="000000" w:themeColor="text1"/>
              </w:rPr>
            </w:pPr>
          </w:p>
          <w:p w:rsidR="00A87460" w:rsidRPr="00AC5387" w:rsidRDefault="00A87460" w:rsidP="00C407C4">
            <w:pPr>
              <w:tabs>
                <w:tab w:val="left" w:pos="2775"/>
              </w:tabs>
              <w:jc w:val="center"/>
              <w:rPr>
                <w:rFonts w:ascii="Bodoni MT Black" w:hAnsi="Bodoni MT Black" w:cs="Arial"/>
                <w:color w:val="000000" w:themeColor="text1"/>
              </w:rPr>
            </w:pPr>
          </w:p>
          <w:p w:rsidR="00945B1D" w:rsidRPr="00AC5387" w:rsidRDefault="00945B1D" w:rsidP="00C407C4">
            <w:pPr>
              <w:tabs>
                <w:tab w:val="left" w:pos="2775"/>
              </w:tabs>
              <w:jc w:val="center"/>
              <w:rPr>
                <w:rFonts w:ascii="Bodoni MT Black" w:hAnsi="Bodoni MT Black" w:cs="Arial"/>
                <w:color w:val="000000" w:themeColor="text1"/>
              </w:rPr>
            </w:pPr>
          </w:p>
        </w:tc>
        <w:tc>
          <w:tcPr>
            <w:tcW w:w="1182" w:type="pct"/>
          </w:tcPr>
          <w:p w:rsidR="00945B1D" w:rsidRPr="00AC5387" w:rsidRDefault="00945B1D" w:rsidP="00C407C4">
            <w:pPr>
              <w:tabs>
                <w:tab w:val="left" w:pos="2775"/>
              </w:tabs>
              <w:jc w:val="center"/>
              <w:rPr>
                <w:rFonts w:ascii="Bodoni MT Black" w:hAnsi="Bodoni MT Black" w:cs="Arial"/>
                <w:color w:val="000000" w:themeColor="text1"/>
              </w:rPr>
            </w:pPr>
            <w:r w:rsidRPr="00AC5387">
              <w:rPr>
                <w:rFonts w:ascii="Bodoni MT Black" w:hAnsi="Bodoni MT Black" w:cs="Arial"/>
                <w:color w:val="000000" w:themeColor="text1"/>
              </w:rPr>
              <w:t>IPS</w:t>
            </w:r>
          </w:p>
        </w:tc>
        <w:tc>
          <w:tcPr>
            <w:tcW w:w="1087" w:type="pct"/>
            <w:vMerge/>
          </w:tcPr>
          <w:p w:rsidR="00945B1D" w:rsidRPr="00AC5387" w:rsidRDefault="00945B1D" w:rsidP="00C407C4">
            <w:pPr>
              <w:tabs>
                <w:tab w:val="left" w:pos="2775"/>
              </w:tabs>
              <w:jc w:val="center"/>
              <w:rPr>
                <w:rFonts w:ascii="Bodoni MT Black" w:hAnsi="Bodoni MT Black" w:cs="Arial"/>
                <w:color w:val="000000" w:themeColor="text1"/>
              </w:rPr>
            </w:pPr>
          </w:p>
        </w:tc>
        <w:tc>
          <w:tcPr>
            <w:tcW w:w="1032" w:type="pct"/>
            <w:vMerge/>
          </w:tcPr>
          <w:p w:rsidR="00945B1D" w:rsidRPr="00AC5387" w:rsidRDefault="00945B1D" w:rsidP="00C407C4">
            <w:pPr>
              <w:tabs>
                <w:tab w:val="left" w:pos="2775"/>
              </w:tabs>
              <w:jc w:val="center"/>
              <w:rPr>
                <w:rFonts w:ascii="Bodoni MT Black" w:hAnsi="Bodoni MT Black" w:cs="Arial"/>
                <w:color w:val="000000" w:themeColor="text1"/>
              </w:rPr>
            </w:pPr>
          </w:p>
        </w:tc>
      </w:tr>
      <w:tr w:rsidR="00AC5387" w:rsidTr="00B30931">
        <w:tc>
          <w:tcPr>
            <w:tcW w:w="346" w:type="pct"/>
          </w:tcPr>
          <w:p w:rsidR="00331C86" w:rsidRPr="00AC5387" w:rsidRDefault="00761CEF" w:rsidP="00761CEF">
            <w:pPr>
              <w:pStyle w:val="NoSpacing"/>
              <w:spacing w:line="360" w:lineRule="auto"/>
              <w:jc w:val="center"/>
            </w:pPr>
            <w:r>
              <w:t>1.</w:t>
            </w:r>
          </w:p>
        </w:tc>
        <w:tc>
          <w:tcPr>
            <w:tcW w:w="1353" w:type="pct"/>
          </w:tcPr>
          <w:p w:rsidR="00331C86" w:rsidRPr="00AC5387" w:rsidRDefault="008F2AF9" w:rsidP="00761CEF">
            <w:pPr>
              <w:pStyle w:val="NoSpacing"/>
              <w:spacing w:line="360" w:lineRule="auto"/>
            </w:pPr>
            <w:r>
              <w:t>Tika.</w:t>
            </w:r>
          </w:p>
        </w:tc>
        <w:tc>
          <w:tcPr>
            <w:tcW w:w="1182" w:type="pct"/>
          </w:tcPr>
          <w:p w:rsidR="00331C86" w:rsidRPr="00AC5387" w:rsidRDefault="00E64263" w:rsidP="00E64263">
            <w:pPr>
              <w:pStyle w:val="NoSpacing"/>
              <w:spacing w:line="360" w:lineRule="auto"/>
              <w:jc w:val="center"/>
            </w:pPr>
            <w:r>
              <w:t>Budi</w:t>
            </w:r>
          </w:p>
        </w:tc>
        <w:tc>
          <w:tcPr>
            <w:tcW w:w="1087" w:type="pct"/>
          </w:tcPr>
          <w:p w:rsidR="00331C86" w:rsidRPr="00AC5387" w:rsidRDefault="00F56C4D" w:rsidP="00F56C4D">
            <w:pPr>
              <w:pStyle w:val="NoSpacing"/>
              <w:spacing w:line="360" w:lineRule="auto"/>
              <w:jc w:val="right"/>
            </w:pPr>
            <w:r>
              <w:t>Tambunan</w:t>
            </w:r>
          </w:p>
        </w:tc>
        <w:tc>
          <w:tcPr>
            <w:tcW w:w="1032" w:type="pct"/>
          </w:tcPr>
          <w:p w:rsidR="00331C86" w:rsidRPr="00AC5387" w:rsidRDefault="00F56C4D" w:rsidP="00F56C4D">
            <w:pPr>
              <w:pStyle w:val="NoSpacing"/>
              <w:spacing w:line="360" w:lineRule="auto"/>
              <w:jc w:val="right"/>
            </w:pPr>
            <w:r>
              <w:t>20</w:t>
            </w:r>
          </w:p>
        </w:tc>
      </w:tr>
      <w:tr w:rsidR="00AC5387" w:rsidTr="00B30931">
        <w:tc>
          <w:tcPr>
            <w:tcW w:w="346" w:type="pct"/>
          </w:tcPr>
          <w:p w:rsidR="00331C86" w:rsidRPr="00AC5387" w:rsidRDefault="00761CEF" w:rsidP="00761CEF">
            <w:pPr>
              <w:pStyle w:val="NoSpacing"/>
              <w:spacing w:line="360" w:lineRule="auto"/>
              <w:jc w:val="center"/>
            </w:pPr>
            <w:r>
              <w:t>2.</w:t>
            </w:r>
          </w:p>
        </w:tc>
        <w:tc>
          <w:tcPr>
            <w:tcW w:w="1353" w:type="pct"/>
          </w:tcPr>
          <w:p w:rsidR="00331C86" w:rsidRPr="00AC5387" w:rsidRDefault="008F2AF9" w:rsidP="00761CEF">
            <w:pPr>
              <w:pStyle w:val="NoSpacing"/>
              <w:spacing w:line="360" w:lineRule="auto"/>
            </w:pPr>
            <w:r>
              <w:t>Ferdinan.</w:t>
            </w:r>
          </w:p>
        </w:tc>
        <w:tc>
          <w:tcPr>
            <w:tcW w:w="1182" w:type="pct"/>
          </w:tcPr>
          <w:p w:rsidR="00331C86" w:rsidRPr="00AC5387" w:rsidRDefault="00E64263" w:rsidP="00E64263">
            <w:pPr>
              <w:pStyle w:val="NoSpacing"/>
              <w:spacing w:line="360" w:lineRule="auto"/>
              <w:jc w:val="center"/>
            </w:pPr>
            <w:r>
              <w:t>Candra</w:t>
            </w:r>
          </w:p>
        </w:tc>
        <w:tc>
          <w:tcPr>
            <w:tcW w:w="1087" w:type="pct"/>
          </w:tcPr>
          <w:p w:rsidR="00331C86" w:rsidRPr="00AC5387" w:rsidRDefault="00F56C4D" w:rsidP="00F56C4D">
            <w:pPr>
              <w:pStyle w:val="NoSpacing"/>
              <w:spacing w:line="360" w:lineRule="auto"/>
              <w:jc w:val="right"/>
            </w:pPr>
            <w:r>
              <w:t>Silaban</w:t>
            </w:r>
          </w:p>
        </w:tc>
        <w:tc>
          <w:tcPr>
            <w:tcW w:w="1032" w:type="pct"/>
          </w:tcPr>
          <w:p w:rsidR="00331C86" w:rsidRPr="00AC5387" w:rsidRDefault="00F56C4D" w:rsidP="00F56C4D">
            <w:pPr>
              <w:pStyle w:val="NoSpacing"/>
              <w:spacing w:line="360" w:lineRule="auto"/>
              <w:jc w:val="right"/>
            </w:pPr>
            <w:r>
              <w:t>30</w:t>
            </w:r>
          </w:p>
        </w:tc>
      </w:tr>
      <w:tr w:rsidR="00AC5387" w:rsidTr="00B30931">
        <w:tc>
          <w:tcPr>
            <w:tcW w:w="346" w:type="pct"/>
          </w:tcPr>
          <w:p w:rsidR="00331C86" w:rsidRPr="00AC5387" w:rsidRDefault="00761CEF" w:rsidP="00761CEF">
            <w:pPr>
              <w:pStyle w:val="NoSpacing"/>
              <w:spacing w:line="360" w:lineRule="auto"/>
              <w:jc w:val="center"/>
            </w:pPr>
            <w:r>
              <w:t>3.</w:t>
            </w:r>
          </w:p>
        </w:tc>
        <w:tc>
          <w:tcPr>
            <w:tcW w:w="1353" w:type="pct"/>
          </w:tcPr>
          <w:p w:rsidR="00331C86" w:rsidRPr="00AC5387" w:rsidRDefault="008F2AF9" w:rsidP="00761CEF">
            <w:pPr>
              <w:pStyle w:val="NoSpacing"/>
              <w:spacing w:line="360" w:lineRule="auto"/>
            </w:pPr>
            <w:r>
              <w:t>Dia.</w:t>
            </w:r>
          </w:p>
        </w:tc>
        <w:tc>
          <w:tcPr>
            <w:tcW w:w="1182" w:type="pct"/>
          </w:tcPr>
          <w:p w:rsidR="00331C86" w:rsidRPr="00AC5387" w:rsidRDefault="00E64263" w:rsidP="00E64263">
            <w:pPr>
              <w:pStyle w:val="NoSpacing"/>
              <w:spacing w:line="360" w:lineRule="auto"/>
              <w:jc w:val="center"/>
            </w:pPr>
            <w:r>
              <w:t>Tina</w:t>
            </w:r>
          </w:p>
        </w:tc>
        <w:tc>
          <w:tcPr>
            <w:tcW w:w="1087" w:type="pct"/>
          </w:tcPr>
          <w:p w:rsidR="00331C86" w:rsidRPr="00AC5387" w:rsidRDefault="00F56C4D" w:rsidP="00F56C4D">
            <w:pPr>
              <w:pStyle w:val="NoSpacing"/>
              <w:spacing w:line="360" w:lineRule="auto"/>
              <w:jc w:val="right"/>
            </w:pPr>
            <w:r>
              <w:t>Sinaga</w:t>
            </w:r>
          </w:p>
        </w:tc>
        <w:tc>
          <w:tcPr>
            <w:tcW w:w="1032" w:type="pct"/>
          </w:tcPr>
          <w:p w:rsidR="00331C86" w:rsidRPr="00AC5387" w:rsidRDefault="00F56C4D" w:rsidP="00F56C4D">
            <w:pPr>
              <w:pStyle w:val="NoSpacing"/>
              <w:spacing w:line="360" w:lineRule="auto"/>
              <w:jc w:val="right"/>
            </w:pPr>
            <w:r>
              <w:t>40</w:t>
            </w:r>
          </w:p>
        </w:tc>
      </w:tr>
      <w:tr w:rsidR="00AC5387" w:rsidTr="00B30931">
        <w:tc>
          <w:tcPr>
            <w:tcW w:w="346" w:type="pct"/>
          </w:tcPr>
          <w:p w:rsidR="00331C86" w:rsidRPr="00AC5387" w:rsidRDefault="00761CEF" w:rsidP="00761CEF">
            <w:pPr>
              <w:pStyle w:val="NoSpacing"/>
              <w:spacing w:line="360" w:lineRule="auto"/>
              <w:jc w:val="center"/>
            </w:pPr>
            <w:r>
              <w:t>4.</w:t>
            </w:r>
          </w:p>
        </w:tc>
        <w:tc>
          <w:tcPr>
            <w:tcW w:w="1353" w:type="pct"/>
          </w:tcPr>
          <w:p w:rsidR="00331C86" w:rsidRPr="00AC5387" w:rsidRDefault="008F2AF9" w:rsidP="00761CEF">
            <w:pPr>
              <w:pStyle w:val="NoSpacing"/>
              <w:spacing w:line="360" w:lineRule="auto"/>
            </w:pPr>
            <w:r>
              <w:t>Fika.</w:t>
            </w:r>
          </w:p>
        </w:tc>
        <w:tc>
          <w:tcPr>
            <w:tcW w:w="1182" w:type="pct"/>
          </w:tcPr>
          <w:p w:rsidR="00331C86" w:rsidRPr="00AC5387" w:rsidRDefault="00E64263" w:rsidP="00E64263">
            <w:pPr>
              <w:pStyle w:val="NoSpacing"/>
              <w:spacing w:line="360" w:lineRule="auto"/>
              <w:jc w:val="center"/>
            </w:pPr>
            <w:r>
              <w:t>Boas</w:t>
            </w:r>
          </w:p>
        </w:tc>
        <w:tc>
          <w:tcPr>
            <w:tcW w:w="1087" w:type="pct"/>
          </w:tcPr>
          <w:p w:rsidR="00331C86" w:rsidRPr="00AC5387" w:rsidRDefault="00F56C4D" w:rsidP="00F56C4D">
            <w:pPr>
              <w:pStyle w:val="NoSpacing"/>
              <w:spacing w:line="360" w:lineRule="auto"/>
              <w:jc w:val="right"/>
            </w:pPr>
            <w:r>
              <w:t>Pardede</w:t>
            </w:r>
          </w:p>
        </w:tc>
        <w:tc>
          <w:tcPr>
            <w:tcW w:w="1032" w:type="pct"/>
          </w:tcPr>
          <w:p w:rsidR="00331C86" w:rsidRPr="00AC5387" w:rsidRDefault="00F56C4D" w:rsidP="00F56C4D">
            <w:pPr>
              <w:pStyle w:val="NoSpacing"/>
              <w:spacing w:line="360" w:lineRule="auto"/>
              <w:jc w:val="right"/>
            </w:pPr>
            <w:r>
              <w:t>60</w:t>
            </w:r>
          </w:p>
        </w:tc>
      </w:tr>
      <w:tr w:rsidR="00AC5387" w:rsidTr="00B30931">
        <w:tc>
          <w:tcPr>
            <w:tcW w:w="346" w:type="pct"/>
          </w:tcPr>
          <w:p w:rsidR="00331C86" w:rsidRPr="00AC5387" w:rsidRDefault="00761CEF" w:rsidP="00761CEF">
            <w:pPr>
              <w:pStyle w:val="NoSpacing"/>
              <w:spacing w:line="360" w:lineRule="auto"/>
              <w:jc w:val="center"/>
            </w:pPr>
            <w:r>
              <w:t>5.</w:t>
            </w:r>
          </w:p>
        </w:tc>
        <w:tc>
          <w:tcPr>
            <w:tcW w:w="1353" w:type="pct"/>
          </w:tcPr>
          <w:p w:rsidR="00331C86" w:rsidRPr="00AC5387" w:rsidRDefault="008F2AF9" w:rsidP="00761CEF">
            <w:pPr>
              <w:pStyle w:val="NoSpacing"/>
              <w:spacing w:line="360" w:lineRule="auto"/>
            </w:pPr>
            <w:r>
              <w:t>Janka.</w:t>
            </w:r>
          </w:p>
        </w:tc>
        <w:tc>
          <w:tcPr>
            <w:tcW w:w="1182" w:type="pct"/>
          </w:tcPr>
          <w:p w:rsidR="00331C86" w:rsidRPr="00AC5387" w:rsidRDefault="00E64263" w:rsidP="00E64263">
            <w:pPr>
              <w:pStyle w:val="NoSpacing"/>
              <w:spacing w:line="360" w:lineRule="auto"/>
              <w:jc w:val="center"/>
            </w:pPr>
            <w:r>
              <w:t>Barman</w:t>
            </w:r>
          </w:p>
        </w:tc>
        <w:tc>
          <w:tcPr>
            <w:tcW w:w="1087" w:type="pct"/>
          </w:tcPr>
          <w:p w:rsidR="00331C86" w:rsidRPr="00AC5387" w:rsidRDefault="00F56C4D" w:rsidP="00F56C4D">
            <w:pPr>
              <w:pStyle w:val="NoSpacing"/>
              <w:spacing w:line="360" w:lineRule="auto"/>
              <w:jc w:val="right"/>
            </w:pPr>
            <w:r>
              <w:t>Sihombing</w:t>
            </w:r>
          </w:p>
        </w:tc>
        <w:tc>
          <w:tcPr>
            <w:tcW w:w="1032" w:type="pct"/>
          </w:tcPr>
          <w:p w:rsidR="00331C86" w:rsidRPr="00AC5387" w:rsidRDefault="00F56C4D" w:rsidP="00F56C4D">
            <w:pPr>
              <w:pStyle w:val="NoSpacing"/>
              <w:spacing w:line="360" w:lineRule="auto"/>
              <w:jc w:val="right"/>
            </w:pPr>
            <w:r>
              <w:t>24</w:t>
            </w:r>
          </w:p>
        </w:tc>
      </w:tr>
      <w:tr w:rsidR="00AC5387" w:rsidTr="00B30931">
        <w:tc>
          <w:tcPr>
            <w:tcW w:w="346" w:type="pct"/>
          </w:tcPr>
          <w:p w:rsidR="00331C86" w:rsidRPr="00AC5387" w:rsidRDefault="00761CEF" w:rsidP="00761CEF">
            <w:pPr>
              <w:pStyle w:val="NoSpacing"/>
              <w:spacing w:line="360" w:lineRule="auto"/>
              <w:jc w:val="center"/>
            </w:pPr>
            <w:r>
              <w:t>6.</w:t>
            </w:r>
          </w:p>
        </w:tc>
        <w:tc>
          <w:tcPr>
            <w:tcW w:w="1353" w:type="pct"/>
          </w:tcPr>
          <w:p w:rsidR="00331C86" w:rsidRPr="00AC5387" w:rsidRDefault="008F2AF9" w:rsidP="00761CEF">
            <w:pPr>
              <w:pStyle w:val="NoSpacing"/>
              <w:spacing w:line="360" w:lineRule="auto"/>
            </w:pPr>
            <w:r>
              <w:t>Lian.</w:t>
            </w:r>
          </w:p>
        </w:tc>
        <w:tc>
          <w:tcPr>
            <w:tcW w:w="1182" w:type="pct"/>
          </w:tcPr>
          <w:p w:rsidR="00331C86" w:rsidRPr="00AC5387" w:rsidRDefault="00E64263" w:rsidP="00E64263">
            <w:pPr>
              <w:pStyle w:val="NoSpacing"/>
              <w:spacing w:line="360" w:lineRule="auto"/>
              <w:jc w:val="center"/>
            </w:pPr>
            <w:r>
              <w:t>Luat</w:t>
            </w:r>
          </w:p>
        </w:tc>
        <w:tc>
          <w:tcPr>
            <w:tcW w:w="1087" w:type="pct"/>
          </w:tcPr>
          <w:p w:rsidR="00331C86" w:rsidRPr="00AC5387" w:rsidRDefault="00F56C4D" w:rsidP="00F56C4D">
            <w:pPr>
              <w:pStyle w:val="NoSpacing"/>
              <w:spacing w:line="360" w:lineRule="auto"/>
              <w:jc w:val="right"/>
            </w:pPr>
            <w:r>
              <w:t>Tampubolon</w:t>
            </w:r>
          </w:p>
        </w:tc>
        <w:tc>
          <w:tcPr>
            <w:tcW w:w="1032" w:type="pct"/>
          </w:tcPr>
          <w:p w:rsidR="00331C86" w:rsidRPr="00AC5387" w:rsidRDefault="00F56C4D" w:rsidP="00F56C4D">
            <w:pPr>
              <w:pStyle w:val="NoSpacing"/>
              <w:spacing w:line="360" w:lineRule="auto"/>
              <w:jc w:val="right"/>
            </w:pPr>
            <w:r>
              <w:t>53</w:t>
            </w:r>
          </w:p>
        </w:tc>
      </w:tr>
      <w:tr w:rsidR="00AC5387" w:rsidTr="00B30931">
        <w:tc>
          <w:tcPr>
            <w:tcW w:w="346" w:type="pct"/>
          </w:tcPr>
          <w:p w:rsidR="00331C86" w:rsidRPr="00AC5387" w:rsidRDefault="00761CEF" w:rsidP="00761CEF">
            <w:pPr>
              <w:pStyle w:val="NoSpacing"/>
              <w:spacing w:line="360" w:lineRule="auto"/>
              <w:jc w:val="center"/>
            </w:pPr>
            <w:r>
              <w:t>7.</w:t>
            </w:r>
          </w:p>
        </w:tc>
        <w:tc>
          <w:tcPr>
            <w:tcW w:w="1353" w:type="pct"/>
          </w:tcPr>
          <w:p w:rsidR="00331C86" w:rsidRPr="00AC5387" w:rsidRDefault="008F2AF9" w:rsidP="00761CEF">
            <w:pPr>
              <w:pStyle w:val="NoSpacing"/>
              <w:spacing w:line="360" w:lineRule="auto"/>
            </w:pPr>
            <w:r>
              <w:t>Darman.</w:t>
            </w:r>
          </w:p>
        </w:tc>
        <w:tc>
          <w:tcPr>
            <w:tcW w:w="1182" w:type="pct"/>
          </w:tcPr>
          <w:p w:rsidR="00331C86" w:rsidRPr="00AC5387" w:rsidRDefault="00E64263" w:rsidP="00E64263">
            <w:pPr>
              <w:pStyle w:val="NoSpacing"/>
              <w:spacing w:line="360" w:lineRule="auto"/>
              <w:jc w:val="center"/>
            </w:pPr>
            <w:r>
              <w:t>Gada</w:t>
            </w:r>
          </w:p>
        </w:tc>
        <w:tc>
          <w:tcPr>
            <w:tcW w:w="1087" w:type="pct"/>
          </w:tcPr>
          <w:p w:rsidR="00331C86" w:rsidRPr="00AC5387" w:rsidRDefault="00F56C4D" w:rsidP="00F56C4D">
            <w:pPr>
              <w:pStyle w:val="NoSpacing"/>
              <w:spacing w:line="360" w:lineRule="auto"/>
              <w:jc w:val="right"/>
            </w:pPr>
            <w:r>
              <w:t>Sudarni</w:t>
            </w:r>
          </w:p>
        </w:tc>
        <w:tc>
          <w:tcPr>
            <w:tcW w:w="1032" w:type="pct"/>
          </w:tcPr>
          <w:p w:rsidR="00331C86" w:rsidRPr="00AC5387" w:rsidRDefault="00F56C4D" w:rsidP="00F56C4D">
            <w:pPr>
              <w:pStyle w:val="NoSpacing"/>
              <w:spacing w:line="360" w:lineRule="auto"/>
              <w:jc w:val="right"/>
            </w:pPr>
            <w:r>
              <w:t>32</w:t>
            </w:r>
          </w:p>
        </w:tc>
      </w:tr>
      <w:tr w:rsidR="00AC5387" w:rsidTr="00B30931">
        <w:tc>
          <w:tcPr>
            <w:tcW w:w="346" w:type="pct"/>
          </w:tcPr>
          <w:p w:rsidR="00331C86" w:rsidRPr="00AC5387" w:rsidRDefault="00761CEF" w:rsidP="00761CEF">
            <w:pPr>
              <w:pStyle w:val="NoSpacing"/>
              <w:spacing w:line="360" w:lineRule="auto"/>
              <w:jc w:val="center"/>
            </w:pPr>
            <w:r>
              <w:t>8.</w:t>
            </w:r>
          </w:p>
        </w:tc>
        <w:tc>
          <w:tcPr>
            <w:tcW w:w="1353" w:type="pct"/>
          </w:tcPr>
          <w:p w:rsidR="00331C86" w:rsidRPr="00AC5387" w:rsidRDefault="008F2AF9" w:rsidP="00761CEF">
            <w:pPr>
              <w:pStyle w:val="NoSpacing"/>
              <w:spacing w:line="360" w:lineRule="auto"/>
            </w:pPr>
            <w:r>
              <w:t>Sudi.</w:t>
            </w:r>
          </w:p>
        </w:tc>
        <w:tc>
          <w:tcPr>
            <w:tcW w:w="1182" w:type="pct"/>
          </w:tcPr>
          <w:p w:rsidR="00331C86" w:rsidRPr="00AC5387" w:rsidRDefault="00E64263" w:rsidP="00E64263">
            <w:pPr>
              <w:pStyle w:val="NoSpacing"/>
              <w:spacing w:line="360" w:lineRule="auto"/>
              <w:jc w:val="center"/>
            </w:pPr>
            <w:r>
              <w:t>Tumi</w:t>
            </w:r>
          </w:p>
        </w:tc>
        <w:tc>
          <w:tcPr>
            <w:tcW w:w="1087" w:type="pct"/>
          </w:tcPr>
          <w:p w:rsidR="00331C86" w:rsidRPr="00AC5387" w:rsidRDefault="00F56C4D" w:rsidP="00F56C4D">
            <w:pPr>
              <w:pStyle w:val="NoSpacing"/>
              <w:spacing w:line="360" w:lineRule="auto"/>
              <w:jc w:val="right"/>
            </w:pPr>
            <w:r>
              <w:t>Paito</w:t>
            </w:r>
          </w:p>
        </w:tc>
        <w:tc>
          <w:tcPr>
            <w:tcW w:w="1032" w:type="pct"/>
          </w:tcPr>
          <w:p w:rsidR="00331C86" w:rsidRPr="00AC5387" w:rsidRDefault="00F56C4D" w:rsidP="00F56C4D">
            <w:pPr>
              <w:pStyle w:val="NoSpacing"/>
              <w:spacing w:line="360" w:lineRule="auto"/>
              <w:jc w:val="right"/>
            </w:pPr>
            <w:r>
              <w:t>24</w:t>
            </w:r>
          </w:p>
        </w:tc>
      </w:tr>
      <w:tr w:rsidR="00AC5387" w:rsidTr="00B30931">
        <w:tc>
          <w:tcPr>
            <w:tcW w:w="346" w:type="pct"/>
          </w:tcPr>
          <w:p w:rsidR="00331C86" w:rsidRPr="00AC5387" w:rsidRDefault="00761CEF" w:rsidP="00761CEF">
            <w:pPr>
              <w:pStyle w:val="NoSpacing"/>
              <w:spacing w:line="360" w:lineRule="auto"/>
              <w:jc w:val="center"/>
            </w:pPr>
            <w:r>
              <w:t>9.</w:t>
            </w:r>
          </w:p>
        </w:tc>
        <w:tc>
          <w:tcPr>
            <w:tcW w:w="1353" w:type="pct"/>
          </w:tcPr>
          <w:p w:rsidR="00331C86" w:rsidRPr="00AC5387" w:rsidRDefault="00331C86" w:rsidP="00761CEF">
            <w:pPr>
              <w:pStyle w:val="NoSpacing"/>
              <w:spacing w:line="360" w:lineRule="auto"/>
            </w:pPr>
          </w:p>
        </w:tc>
        <w:tc>
          <w:tcPr>
            <w:tcW w:w="1182" w:type="pct"/>
          </w:tcPr>
          <w:p w:rsidR="00331C86" w:rsidRPr="00AC5387" w:rsidRDefault="00E64263" w:rsidP="00E64263">
            <w:pPr>
              <w:pStyle w:val="NoSpacing"/>
              <w:spacing w:line="360" w:lineRule="auto"/>
              <w:jc w:val="center"/>
            </w:pPr>
            <w:r>
              <w:t>Didi</w:t>
            </w:r>
          </w:p>
        </w:tc>
        <w:tc>
          <w:tcPr>
            <w:tcW w:w="1087" w:type="pct"/>
          </w:tcPr>
          <w:p w:rsidR="00331C86" w:rsidRPr="00AC5387" w:rsidRDefault="00F56C4D" w:rsidP="00F56C4D">
            <w:pPr>
              <w:pStyle w:val="NoSpacing"/>
              <w:spacing w:line="360" w:lineRule="auto"/>
              <w:jc w:val="right"/>
            </w:pPr>
            <w:r>
              <w:t>Badu</w:t>
            </w:r>
          </w:p>
        </w:tc>
        <w:tc>
          <w:tcPr>
            <w:tcW w:w="1032" w:type="pct"/>
          </w:tcPr>
          <w:p w:rsidR="00331C86" w:rsidRPr="00AC5387" w:rsidRDefault="00F56C4D" w:rsidP="00F56C4D">
            <w:pPr>
              <w:pStyle w:val="NoSpacing"/>
              <w:spacing w:line="360" w:lineRule="auto"/>
              <w:jc w:val="right"/>
            </w:pPr>
            <w:r>
              <w:t>26</w:t>
            </w:r>
          </w:p>
        </w:tc>
      </w:tr>
      <w:tr w:rsidR="00761CEF" w:rsidTr="00B30931">
        <w:tc>
          <w:tcPr>
            <w:tcW w:w="3968" w:type="pct"/>
            <w:gridSpan w:val="4"/>
          </w:tcPr>
          <w:p w:rsidR="00761CEF" w:rsidRPr="00AC5387" w:rsidRDefault="00A87460" w:rsidP="00A87460">
            <w:pPr>
              <w:pStyle w:val="NoSpacing"/>
              <w:spacing w:line="360" w:lineRule="auto"/>
              <w:jc w:val="center"/>
            </w:pPr>
            <w:r>
              <w:t>Total</w:t>
            </w:r>
          </w:p>
        </w:tc>
        <w:tc>
          <w:tcPr>
            <w:tcW w:w="1032" w:type="pct"/>
          </w:tcPr>
          <w:p w:rsidR="00761CEF" w:rsidRPr="00AC5387" w:rsidRDefault="00F56C4D" w:rsidP="00F56C4D">
            <w:pPr>
              <w:pStyle w:val="NoSpacing"/>
              <w:spacing w:line="360" w:lineRule="auto"/>
              <w:jc w:val="right"/>
            </w:pPr>
            <w:r>
              <w:t>500</w:t>
            </w:r>
          </w:p>
        </w:tc>
      </w:tr>
    </w:tbl>
    <w:p w:rsidR="006F1DF5" w:rsidRDefault="006F1DF5" w:rsidP="00AC5387">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6F1DF5" w:rsidRDefault="006F1DF5" w:rsidP="006F1DF5">
      <w:pPr>
        <w:tabs>
          <w:tab w:val="left" w:pos="2775"/>
        </w:tabs>
        <w:rPr>
          <w:rFonts w:ascii="Bodoni MT Black" w:hAnsi="Bodoni MT Black" w:cs="Arial"/>
        </w:rPr>
      </w:pPr>
    </w:p>
    <w:p w:rsidR="00B33D13" w:rsidRDefault="00B33D13" w:rsidP="006F1DF5">
      <w:pPr>
        <w:tabs>
          <w:tab w:val="left" w:pos="2775"/>
        </w:tabs>
        <w:rPr>
          <w:rFonts w:ascii="Bodoni MT Black" w:hAnsi="Bodoni MT Black" w:cs="Arial"/>
        </w:rPr>
      </w:pPr>
    </w:p>
    <w:p w:rsidR="00B33D13" w:rsidRDefault="00B33D13" w:rsidP="006F1DF5">
      <w:pPr>
        <w:tabs>
          <w:tab w:val="left" w:pos="2775"/>
        </w:tabs>
        <w:rPr>
          <w:rFonts w:ascii="Bodoni MT Black" w:hAnsi="Bodoni MT Black" w:cs="Arial"/>
        </w:rPr>
      </w:pPr>
    </w:p>
    <w:p w:rsidR="00B33D13" w:rsidRDefault="00B33D13" w:rsidP="006F1DF5">
      <w:pPr>
        <w:tabs>
          <w:tab w:val="left" w:pos="2775"/>
        </w:tabs>
        <w:rPr>
          <w:rFonts w:ascii="Bodoni MT Black" w:hAnsi="Bodoni MT Black" w:cs="Arial"/>
        </w:rPr>
      </w:pPr>
    </w:p>
    <w:p w:rsidR="00B33D13" w:rsidRDefault="00B33D13" w:rsidP="006F1DF5">
      <w:pPr>
        <w:tabs>
          <w:tab w:val="left" w:pos="2775"/>
        </w:tabs>
        <w:rPr>
          <w:rFonts w:ascii="Bodoni MT Black" w:hAnsi="Bodoni MT Black" w:cs="Arial"/>
        </w:rPr>
      </w:pPr>
    </w:p>
    <w:p w:rsidR="00B33D13" w:rsidRDefault="00B33D13" w:rsidP="006F1DF5">
      <w:pPr>
        <w:tabs>
          <w:tab w:val="left" w:pos="2775"/>
        </w:tabs>
        <w:rPr>
          <w:rFonts w:ascii="Bodoni MT Black" w:hAnsi="Bodoni MT Black" w:cs="Arial"/>
        </w:rPr>
      </w:pPr>
    </w:p>
    <w:p w:rsidR="00B33D13" w:rsidRPr="008D52C0" w:rsidRDefault="00B33D13" w:rsidP="00B33D13">
      <w:pPr>
        <w:tabs>
          <w:tab w:val="left" w:pos="2775"/>
        </w:tabs>
        <w:jc w:val="center"/>
        <w:rPr>
          <w:rFonts w:ascii="Bodoni MT Black" w:hAnsi="Bodoni MT Black" w:cs="Arial"/>
          <w:sz w:val="44"/>
          <w:szCs w:val="44"/>
        </w:rPr>
      </w:pPr>
      <w:r w:rsidRPr="008D52C0">
        <w:rPr>
          <w:rFonts w:ascii="Bodoni MT Black" w:hAnsi="Bodoni MT Black" w:cs="Arial"/>
          <w:sz w:val="44"/>
          <w:szCs w:val="44"/>
        </w:rPr>
        <w:t>LATIHAN DUA</w:t>
      </w:r>
    </w:p>
    <w:p w:rsidR="00B33D13" w:rsidRDefault="00B33D13" w:rsidP="00B33D13">
      <w:pPr>
        <w:tabs>
          <w:tab w:val="left" w:pos="2775"/>
        </w:tabs>
        <w:rPr>
          <w:rFonts w:ascii="Bodoni MT Black" w:hAnsi="Bodoni MT Black" w:cs="Arial"/>
        </w:rPr>
      </w:pPr>
    </w:p>
    <w:p w:rsidR="00B33D13" w:rsidRDefault="00B33D13" w:rsidP="00B33D13">
      <w:pPr>
        <w:tabs>
          <w:tab w:val="left" w:pos="2775"/>
        </w:tabs>
        <w:rPr>
          <w:rFonts w:ascii="Bodoni MT Black" w:hAnsi="Bodoni MT Black" w:cs="Arial"/>
        </w:rPr>
      </w:pPr>
    </w:p>
    <w:p w:rsidR="00B33D13" w:rsidRDefault="009F2D13" w:rsidP="00B33D13">
      <w:pPr>
        <w:tabs>
          <w:tab w:val="left" w:pos="2775"/>
        </w:tabs>
        <w:rPr>
          <w:rFonts w:ascii="Bodoni MT Black" w:hAnsi="Bodoni MT Black" w:cs="Arial"/>
        </w:rPr>
      </w:pPr>
      <w:r>
        <w:rPr>
          <w:rFonts w:ascii="Bodoni MT Black" w:hAnsi="Bodoni MT Black" w:cs="Arial"/>
          <w:noProof/>
          <w:lang w:eastAsia="zh-TW"/>
        </w:rPr>
        <w:pict>
          <v:shapetype id="_x0000_t202" coordsize="21600,21600" o:spt="202" path="m,l,21600r21600,l21600,xe">
            <v:stroke joinstyle="miter"/>
            <v:path gradientshapeok="t" o:connecttype="rect"/>
          </v:shapetype>
          <v:shape id="_x0000_s1028" type="#_x0000_t202" style="position:absolute;margin-left:0;margin-top:0;width:395.95pt;height:624.65pt;z-index:251663360;mso-height-percent:200;mso-position-horizontal:center;mso-height-percent:200;mso-width-relative:margin;mso-height-relative:margin">
            <v:textbox style="mso-fit-shape-to-text:t">
              <w:txbxContent>
                <w:p w:rsidR="003272CD" w:rsidRDefault="003272CD" w:rsidP="003272CD">
                  <w:pPr>
                    <w:ind w:firstLine="851"/>
                    <w:jc w:val="both"/>
                    <w:rPr>
                      <w:rFonts w:ascii="Arial" w:hAnsi="Arial" w:cs="Arial"/>
                    </w:rPr>
                  </w:pPr>
                </w:p>
                <w:p w:rsidR="003272CD" w:rsidRPr="003272CD" w:rsidRDefault="003272CD" w:rsidP="003272CD">
                  <w:pPr>
                    <w:ind w:firstLine="851"/>
                    <w:rPr>
                      <w:rFonts w:ascii="Bodoni MT Black" w:hAnsi="Bodoni MT Black" w:cs="Arial"/>
                      <w:b/>
                      <w:sz w:val="40"/>
                      <w:szCs w:val="40"/>
                      <w:u w:val="single"/>
                    </w:rPr>
                  </w:pPr>
                  <w:r>
                    <w:rPr>
                      <w:rFonts w:ascii="Bodoni MT Black" w:hAnsi="Bodoni MT Black" w:cs="Arial"/>
                      <w:b/>
                      <w:sz w:val="40"/>
                      <w:szCs w:val="40"/>
                    </w:rPr>
                    <w:t xml:space="preserve">           </w:t>
                  </w:r>
                  <w:r w:rsidRPr="003272CD">
                    <w:rPr>
                      <w:rFonts w:ascii="Bodoni MT Black" w:hAnsi="Bodoni MT Black" w:cs="Arial"/>
                      <w:b/>
                      <w:sz w:val="40"/>
                      <w:szCs w:val="40"/>
                      <w:u w:val="single"/>
                    </w:rPr>
                    <w:t>KOMPETENSI GURU</w:t>
                  </w:r>
                </w:p>
                <w:p w:rsidR="003272CD" w:rsidRDefault="003272CD" w:rsidP="003272CD">
                  <w:pPr>
                    <w:ind w:firstLine="851"/>
                    <w:jc w:val="both"/>
                    <w:rPr>
                      <w:rFonts w:ascii="Arial" w:hAnsi="Arial" w:cs="Arial"/>
                    </w:rPr>
                  </w:pPr>
                </w:p>
                <w:p w:rsidR="003272CD" w:rsidRDefault="003272CD" w:rsidP="003272CD">
                  <w:pPr>
                    <w:ind w:firstLine="851"/>
                    <w:jc w:val="both"/>
                    <w:rPr>
                      <w:rFonts w:ascii="Arial" w:hAnsi="Arial" w:cs="Arial"/>
                    </w:rPr>
                  </w:pPr>
                </w:p>
                <w:p w:rsidR="003272CD" w:rsidRDefault="003272CD" w:rsidP="003272CD">
                  <w:pPr>
                    <w:ind w:firstLine="851"/>
                    <w:jc w:val="both"/>
                    <w:rPr>
                      <w:rFonts w:ascii="Arial" w:hAnsi="Arial" w:cs="Arial"/>
                    </w:rPr>
                  </w:pPr>
                </w:p>
                <w:p w:rsidR="00B33D13" w:rsidRPr="00B81DE8" w:rsidRDefault="00B33D13" w:rsidP="003272CD">
                  <w:pPr>
                    <w:ind w:firstLine="851"/>
                    <w:jc w:val="both"/>
                    <w:rPr>
                      <w:rFonts w:ascii="Arial" w:hAnsi="Arial" w:cs="Arial"/>
                    </w:rPr>
                  </w:pPr>
                  <w:r w:rsidRPr="00B81DE8">
                    <w:rPr>
                      <w:rFonts w:ascii="Arial" w:hAnsi="Arial" w:cs="Arial"/>
                    </w:rPr>
                    <w:t>Kompetinsi merupakan kebulatan penguasaan pengetahuan, ket</w:t>
                  </w:r>
                  <w:r w:rsidR="008D395E" w:rsidRPr="00B81DE8">
                    <w:rPr>
                      <w:rFonts w:ascii="Arial" w:hAnsi="Arial" w:cs="Arial"/>
                    </w:rPr>
                    <w:t xml:space="preserve">erampilan , dan sikap yang ditampilkan </w:t>
                  </w:r>
                  <w:r w:rsidRPr="00B81DE8">
                    <w:rPr>
                      <w:rFonts w:ascii="Arial" w:hAnsi="Arial" w:cs="Arial"/>
                    </w:rPr>
                    <w:t>melalui unjuk kerja.</w:t>
                  </w:r>
                  <w:r w:rsidR="008D395E" w:rsidRPr="00B81DE8">
                    <w:rPr>
                      <w:rFonts w:ascii="Arial" w:hAnsi="Arial" w:cs="Arial"/>
                    </w:rPr>
                    <w:t xml:space="preserve"> Kepmendiknas</w:t>
                  </w:r>
                  <w:r w:rsidR="000E5CCA" w:rsidRPr="00B81DE8">
                    <w:rPr>
                      <w:rFonts w:ascii="Arial" w:hAnsi="Arial" w:cs="Arial"/>
                    </w:rPr>
                    <w:t xml:space="preserve"> No. 045/U/2002 menyebutkan kompetensi sebagai seperangkat tindakan cerdas dan penuh</w:t>
                  </w:r>
                  <w:r w:rsidR="00B561ED" w:rsidRPr="00B81DE8">
                    <w:rPr>
                      <w:rFonts w:ascii="Arial" w:hAnsi="Arial" w:cs="Arial"/>
                    </w:rPr>
                    <w:t xml:space="preserve"> tanggung jawab dalam melaksanakan tugas-tugas sesuai dengan pekerjaan tertentu. Jadi kompetensi guru dapat dimaknai sebagai kebulatan pengetahuan, keterampilan dan sikap yang berwujud tindakan cerdas dan penuh tanggung jawab</w:t>
                  </w:r>
                  <w:r w:rsidR="003F67EB" w:rsidRPr="00B81DE8">
                    <w:rPr>
                      <w:rFonts w:ascii="Arial" w:hAnsi="Arial" w:cs="Arial"/>
                    </w:rPr>
                    <w:t xml:space="preserve"> dalam melaksanakan tugas sebagai agen pembelajaran. Undang-Undang Guru dan Dosen dan Peraturan Pemerintah No. 19 ( Depdiknas, 2005 ) Menyatakan Kompetensi Guru meliputi Kompotensi Kepribadian, Pedagogik, Profesional, dan Sosial. Ke empat jenis kompetensi Guru tersebut adalah sebagai berikut :</w:t>
                  </w:r>
                </w:p>
                <w:p w:rsidR="003F67EB" w:rsidRPr="00B81DE8" w:rsidRDefault="003F67EB" w:rsidP="00B81DE8">
                  <w:pPr>
                    <w:jc w:val="both"/>
                    <w:rPr>
                      <w:rFonts w:ascii="Arial" w:hAnsi="Arial" w:cs="Arial"/>
                      <w:i/>
                    </w:rPr>
                  </w:pPr>
                </w:p>
                <w:p w:rsidR="003F67EB" w:rsidRPr="00B81DE8" w:rsidRDefault="003F67EB" w:rsidP="00B81DE8">
                  <w:pPr>
                    <w:pStyle w:val="ListParagraph"/>
                    <w:numPr>
                      <w:ilvl w:val="0"/>
                      <w:numId w:val="1"/>
                    </w:numPr>
                    <w:ind w:hanging="720"/>
                    <w:jc w:val="both"/>
                    <w:rPr>
                      <w:rFonts w:ascii="Arial" w:hAnsi="Arial" w:cs="Arial"/>
                      <w:b/>
                      <w:i/>
                    </w:rPr>
                  </w:pPr>
                  <w:r w:rsidRPr="00B81DE8">
                    <w:rPr>
                      <w:rFonts w:ascii="Arial" w:hAnsi="Arial" w:cs="Arial"/>
                      <w:b/>
                      <w:i/>
                    </w:rPr>
                    <w:t>Kompetensi Kepribadian.</w:t>
                  </w:r>
                </w:p>
                <w:p w:rsidR="003F67EB" w:rsidRPr="00B81DE8" w:rsidRDefault="003F67EB" w:rsidP="00B81DE8">
                  <w:pPr>
                    <w:pStyle w:val="ListParagraph"/>
                    <w:jc w:val="both"/>
                    <w:rPr>
                      <w:rFonts w:ascii="Arial" w:hAnsi="Arial" w:cs="Arial"/>
                      <w:i/>
                    </w:rPr>
                  </w:pPr>
                  <w:r w:rsidRPr="00B81DE8">
                    <w:rPr>
                      <w:rFonts w:ascii="Arial" w:hAnsi="Arial" w:cs="Arial"/>
                      <w:i/>
                    </w:rPr>
                    <w:t>Kompetensi kepribadian merupakan kemampuan personal yang mencerminkan kepribadian yang mantap, stabil, dewasa, arif, dan berwibawa,  menjadi teladan bagi peserta didik dan berakhlak mulia.</w:t>
                  </w:r>
                </w:p>
                <w:p w:rsidR="003F67EB" w:rsidRPr="00B81DE8" w:rsidRDefault="005E0CE1" w:rsidP="00B81DE8">
                  <w:pPr>
                    <w:pStyle w:val="ListParagraph"/>
                    <w:numPr>
                      <w:ilvl w:val="0"/>
                      <w:numId w:val="1"/>
                    </w:numPr>
                    <w:ind w:hanging="720"/>
                    <w:jc w:val="both"/>
                    <w:rPr>
                      <w:rFonts w:ascii="Arial" w:hAnsi="Arial" w:cs="Arial"/>
                      <w:b/>
                      <w:i/>
                    </w:rPr>
                  </w:pPr>
                  <w:r w:rsidRPr="00B81DE8">
                    <w:rPr>
                      <w:rFonts w:ascii="Arial" w:hAnsi="Arial" w:cs="Arial"/>
                      <w:b/>
                      <w:i/>
                    </w:rPr>
                    <w:t>Kompetensi Pedagogik.</w:t>
                  </w:r>
                </w:p>
                <w:p w:rsidR="005E0CE1" w:rsidRPr="00B81DE8" w:rsidRDefault="005E0CE1" w:rsidP="00B81DE8">
                  <w:pPr>
                    <w:pStyle w:val="ListParagraph"/>
                    <w:jc w:val="both"/>
                    <w:rPr>
                      <w:rFonts w:ascii="Arial" w:hAnsi="Arial" w:cs="Arial"/>
                      <w:i/>
                    </w:rPr>
                  </w:pPr>
                  <w:r w:rsidRPr="00B81DE8">
                    <w:rPr>
                      <w:rFonts w:ascii="Arial" w:hAnsi="Arial" w:cs="Arial"/>
                      <w:i/>
                    </w:rPr>
                    <w:t>Kompetensi Pedagogik merupakan</w:t>
                  </w:r>
                  <w:r w:rsidR="00DF6B50" w:rsidRPr="00B81DE8">
                    <w:rPr>
                      <w:rFonts w:ascii="Arial" w:hAnsi="Arial" w:cs="Arial"/>
                      <w:i/>
                    </w:rPr>
                    <w:t xml:space="preserve"> kemampuan yang berkenaan dengan pemahaman peserta didik dan pengelola</w:t>
                  </w:r>
                  <w:r w:rsidR="006B47BB" w:rsidRPr="00B81DE8">
                    <w:rPr>
                      <w:rFonts w:ascii="Arial" w:hAnsi="Arial" w:cs="Arial"/>
                      <w:i/>
                    </w:rPr>
                    <w:t xml:space="preserve"> pembelajaran yang mendidik dan dialogis. Secara subtantif, kompetensi ini mencakup kemampuan pemahaman terhadap peserta didik, perancangan dan pelaksanaan pembelajaran, evaluasi hasil belajar dan pengembangan peserta didik untuk mengaktualisasikan berbagai potensi yang dimilikinya.</w:t>
                  </w:r>
                </w:p>
                <w:p w:rsidR="004F64ED" w:rsidRPr="00B81DE8" w:rsidRDefault="00C11C77" w:rsidP="00B81DE8">
                  <w:pPr>
                    <w:pStyle w:val="ListParagraph"/>
                    <w:numPr>
                      <w:ilvl w:val="0"/>
                      <w:numId w:val="1"/>
                    </w:numPr>
                    <w:ind w:hanging="720"/>
                    <w:jc w:val="both"/>
                    <w:rPr>
                      <w:rFonts w:ascii="Arial" w:hAnsi="Arial" w:cs="Arial"/>
                      <w:b/>
                      <w:i/>
                    </w:rPr>
                  </w:pPr>
                  <w:r w:rsidRPr="00B81DE8">
                    <w:rPr>
                      <w:rFonts w:ascii="Arial" w:hAnsi="Arial" w:cs="Arial"/>
                      <w:b/>
                      <w:i/>
                    </w:rPr>
                    <w:t>Kompetensi Profesional</w:t>
                  </w:r>
                </w:p>
                <w:p w:rsidR="00C11C77" w:rsidRPr="00B81DE8" w:rsidRDefault="00C11C77" w:rsidP="00B81DE8">
                  <w:pPr>
                    <w:pStyle w:val="ListParagraph"/>
                    <w:jc w:val="both"/>
                    <w:rPr>
                      <w:rFonts w:ascii="Arial" w:hAnsi="Arial" w:cs="Arial"/>
                      <w:i/>
                    </w:rPr>
                  </w:pPr>
                  <w:r w:rsidRPr="00B81DE8">
                    <w:rPr>
                      <w:rFonts w:ascii="Arial" w:hAnsi="Arial" w:cs="Arial"/>
                      <w:i/>
                    </w:rPr>
                    <w:t>Kompetensi Profesional merupakan kemampuan yang berkenaan dengan penguasaan materi pembelajaran bidang studi secara luas dan mendalam yang mencakup penguasaan substansi isi materi kurikulum mata pelajaran di sekolah dan substansi keilmuan yang menaungi materi kurikulum tersebut, serta menambah wawasan keilmuan sebagai seorang guru.</w:t>
                  </w:r>
                </w:p>
                <w:p w:rsidR="00D63817" w:rsidRPr="00B81DE8" w:rsidRDefault="0044707E" w:rsidP="00B81DE8">
                  <w:pPr>
                    <w:pStyle w:val="ListParagraph"/>
                    <w:numPr>
                      <w:ilvl w:val="0"/>
                      <w:numId w:val="1"/>
                    </w:numPr>
                    <w:ind w:hanging="720"/>
                    <w:jc w:val="both"/>
                    <w:rPr>
                      <w:rFonts w:ascii="Arial" w:hAnsi="Arial" w:cs="Arial"/>
                      <w:b/>
                      <w:i/>
                    </w:rPr>
                  </w:pPr>
                  <w:r w:rsidRPr="00B81DE8">
                    <w:rPr>
                      <w:rFonts w:ascii="Arial" w:hAnsi="Arial" w:cs="Arial"/>
                      <w:b/>
                      <w:i/>
                    </w:rPr>
                    <w:t>Kompetensi Sosial.</w:t>
                  </w:r>
                </w:p>
                <w:p w:rsidR="0044707E" w:rsidRPr="00B81DE8" w:rsidRDefault="0044707E" w:rsidP="00B81DE8">
                  <w:pPr>
                    <w:pStyle w:val="ListParagraph"/>
                    <w:jc w:val="both"/>
                    <w:rPr>
                      <w:rFonts w:ascii="Arial" w:hAnsi="Arial" w:cs="Arial"/>
                      <w:i/>
                    </w:rPr>
                  </w:pPr>
                  <w:r w:rsidRPr="00B81DE8">
                    <w:rPr>
                      <w:rFonts w:ascii="Arial" w:hAnsi="Arial" w:cs="Arial"/>
                      <w:i/>
                    </w:rPr>
                    <w:t>Kompetensi social berkenaan dengan kemampuan pendidik sebagai bagian dari masyarakat untuk berkomonikasi dan bergaul secara efektif dengan peserta didik, sesame pendidik, tenaga kependidikan, orang tua/wali peserta didik, dan mesyarakat sekitar.</w:t>
                  </w:r>
                </w:p>
              </w:txbxContent>
            </v:textbox>
          </v:shape>
        </w:pict>
      </w:r>
    </w:p>
    <w:p w:rsidR="008D52C0" w:rsidRDefault="008D52C0" w:rsidP="006F1DF5">
      <w:pPr>
        <w:tabs>
          <w:tab w:val="left" w:pos="2775"/>
        </w:tabs>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8D52C0" w:rsidRPr="008D52C0" w:rsidRDefault="008D52C0" w:rsidP="008D52C0">
      <w:pPr>
        <w:rPr>
          <w:rFonts w:ascii="Bodoni MT Black" w:hAnsi="Bodoni MT Black" w:cs="Arial"/>
        </w:rPr>
      </w:pPr>
    </w:p>
    <w:p w:rsidR="00B33D13" w:rsidRDefault="00B33D13" w:rsidP="008D52C0">
      <w:pPr>
        <w:tabs>
          <w:tab w:val="left" w:pos="2820"/>
        </w:tabs>
        <w:rPr>
          <w:rFonts w:ascii="Bodoni MT Black" w:hAnsi="Bodoni MT Black" w:cs="Arial"/>
        </w:rPr>
      </w:pPr>
    </w:p>
    <w:p w:rsidR="008D52C0" w:rsidRDefault="008D52C0" w:rsidP="008D52C0">
      <w:pPr>
        <w:tabs>
          <w:tab w:val="left" w:pos="2820"/>
        </w:tabs>
        <w:rPr>
          <w:rFonts w:ascii="Bodoni MT Black" w:hAnsi="Bodoni MT Black" w:cs="Arial"/>
        </w:rPr>
      </w:pPr>
    </w:p>
    <w:p w:rsidR="008D52C0" w:rsidRDefault="008D52C0" w:rsidP="008D52C0">
      <w:pPr>
        <w:tabs>
          <w:tab w:val="left" w:pos="2820"/>
        </w:tabs>
        <w:jc w:val="center"/>
        <w:rPr>
          <w:rFonts w:ascii="Bodoni MT Black" w:hAnsi="Bodoni MT Black" w:cs="Arial"/>
          <w:sz w:val="44"/>
          <w:szCs w:val="44"/>
        </w:rPr>
      </w:pPr>
      <w:r w:rsidRPr="008D52C0">
        <w:rPr>
          <w:rFonts w:ascii="Bodoni MT Black" w:hAnsi="Bodoni MT Black" w:cs="Arial"/>
          <w:sz w:val="44"/>
          <w:szCs w:val="44"/>
        </w:rPr>
        <w:t>LATIHAN SATU</w:t>
      </w:r>
    </w:p>
    <w:p w:rsidR="0093129F" w:rsidRDefault="0093129F" w:rsidP="0093129F">
      <w:pPr>
        <w:tabs>
          <w:tab w:val="left" w:pos="2820"/>
        </w:tabs>
        <w:rPr>
          <w:rFonts w:ascii="Bodoni MT Black" w:hAnsi="Bodoni MT Black" w:cs="Arial"/>
          <w:sz w:val="44"/>
          <w:szCs w:val="44"/>
        </w:rPr>
      </w:pPr>
    </w:p>
    <w:p w:rsidR="00BE3889" w:rsidRDefault="009F2D13" w:rsidP="0093129F">
      <w:pPr>
        <w:tabs>
          <w:tab w:val="left" w:pos="2820"/>
        </w:tabs>
        <w:rPr>
          <w:rFonts w:ascii="Tahoma" w:hAnsi="Tahoma" w:cs="Tahoma"/>
          <w:sz w:val="22"/>
        </w:rPr>
      </w:pPr>
      <w:r>
        <w:rPr>
          <w:rFonts w:ascii="Tahoma" w:hAnsi="Tahoma" w:cs="Tahoma"/>
          <w:noProof/>
          <w:sz w:val="22"/>
          <w:lang w:eastAsia="zh-TW"/>
        </w:rPr>
        <w:pict>
          <v:shape id="_x0000_s1029" type="#_x0000_t202" style="position:absolute;margin-left:0;margin-top:0;width:400.55pt;height:66.55pt;z-index:251665408;mso-height-percent:200;mso-position-horizontal:center;mso-height-percent:200;mso-width-relative:margin;mso-height-relative:margin">
            <v:textbox style="mso-fit-shape-to-text:t">
              <w:txbxContent>
                <w:p w:rsidR="00B30931" w:rsidRPr="00AB0388" w:rsidRDefault="00B30931" w:rsidP="00AB0388">
                  <w:pPr>
                    <w:jc w:val="center"/>
                    <w:rPr>
                      <w:rFonts w:ascii="Tahoma" w:hAnsi="Tahoma" w:cs="Tahoma"/>
                      <w:b/>
                      <w:sz w:val="22"/>
                    </w:rPr>
                  </w:pPr>
                  <w:r w:rsidRPr="00AB0388">
                    <w:rPr>
                      <w:rFonts w:ascii="Tahoma" w:hAnsi="Tahoma" w:cs="Tahoma"/>
                      <w:b/>
                      <w:sz w:val="22"/>
                    </w:rPr>
                    <w:t>KOMPETENSI GURU BIOLOGI SEKOLAH MENENGAH ATAS</w:t>
                  </w:r>
                </w:p>
                <w:p w:rsidR="00B30931" w:rsidRPr="00AB0388" w:rsidRDefault="00B30931" w:rsidP="00AB0388">
                  <w:pPr>
                    <w:jc w:val="center"/>
                    <w:rPr>
                      <w:rFonts w:ascii="Tahoma" w:hAnsi="Tahoma" w:cs="Tahoma"/>
                      <w:b/>
                      <w:sz w:val="22"/>
                    </w:rPr>
                  </w:pPr>
                  <w:r w:rsidRPr="00AB0388">
                    <w:rPr>
                      <w:rFonts w:ascii="Tahoma" w:hAnsi="Tahoma" w:cs="Tahoma"/>
                      <w:b/>
                      <w:sz w:val="22"/>
                    </w:rPr>
                    <w:t>DALAM PEMBELAJARAN GENETIKA</w:t>
                  </w:r>
                </w:p>
                <w:p w:rsidR="00B30931" w:rsidRPr="00AB0388" w:rsidRDefault="00B30931" w:rsidP="00AB0388">
                  <w:pPr>
                    <w:jc w:val="center"/>
                    <w:rPr>
                      <w:rFonts w:ascii="Tahoma" w:hAnsi="Tahoma" w:cs="Tahoma"/>
                      <w:b/>
                      <w:sz w:val="22"/>
                    </w:rPr>
                  </w:pPr>
                </w:p>
                <w:p w:rsidR="00BE5C48" w:rsidRPr="00AB0388" w:rsidRDefault="00BE5C48" w:rsidP="00300DA6">
                  <w:pPr>
                    <w:jc w:val="center"/>
                    <w:rPr>
                      <w:rFonts w:ascii="Tahoma" w:hAnsi="Tahoma" w:cs="Tahoma"/>
                      <w:sz w:val="22"/>
                    </w:rPr>
                  </w:pPr>
                  <w:r w:rsidRPr="00AB0388">
                    <w:rPr>
                      <w:rFonts w:ascii="Tahoma" w:hAnsi="Tahoma" w:cs="Tahoma"/>
                      <w:sz w:val="22"/>
                    </w:rPr>
                    <w:t>Azruddin Sitompul *, Sri Rejeki**, Adi Rakmat**</w:t>
                  </w:r>
                </w:p>
                <w:p w:rsidR="00BE5C48" w:rsidRPr="00AB0388" w:rsidRDefault="00BE5C48" w:rsidP="00300DA6">
                  <w:pPr>
                    <w:pStyle w:val="ListParagraph"/>
                    <w:jc w:val="center"/>
                    <w:rPr>
                      <w:rFonts w:ascii="Tahoma" w:hAnsi="Tahoma" w:cs="Tahoma"/>
                      <w:sz w:val="22"/>
                    </w:rPr>
                  </w:pPr>
                  <w:r w:rsidRPr="00AB0388">
                    <w:rPr>
                      <w:rFonts w:ascii="Tahoma" w:hAnsi="Tahoma" w:cs="Tahoma"/>
                      <w:sz w:val="22"/>
                    </w:rPr>
                    <w:t>*Staf LPMP Kep. Bangka Belitung</w:t>
                  </w:r>
                </w:p>
                <w:p w:rsidR="00BE5C48" w:rsidRPr="00AB0388" w:rsidRDefault="00BE5C48" w:rsidP="00300DA6">
                  <w:pPr>
                    <w:pStyle w:val="ListParagraph"/>
                    <w:jc w:val="center"/>
                    <w:rPr>
                      <w:rFonts w:ascii="Tahoma" w:hAnsi="Tahoma" w:cs="Tahoma"/>
                      <w:sz w:val="22"/>
                    </w:rPr>
                  </w:pPr>
                  <w:r w:rsidRPr="00AB0388">
                    <w:rPr>
                      <w:rFonts w:ascii="Tahoma" w:hAnsi="Tahoma" w:cs="Tahoma"/>
                      <w:sz w:val="22"/>
                    </w:rPr>
                    <w:t>**Dosen FPMIPA UPI Bandung</w:t>
                  </w:r>
                </w:p>
                <w:p w:rsidR="00BE5C48" w:rsidRPr="00AB0388" w:rsidRDefault="00BE5C48" w:rsidP="00300DA6">
                  <w:pPr>
                    <w:jc w:val="center"/>
                    <w:rPr>
                      <w:rFonts w:ascii="Tahoma" w:hAnsi="Tahoma" w:cs="Tahoma"/>
                      <w:sz w:val="22"/>
                    </w:rPr>
                  </w:pPr>
                </w:p>
                <w:p w:rsidR="00BE5C48" w:rsidRPr="00747DAE" w:rsidRDefault="00BE5C48" w:rsidP="00300DA6">
                  <w:pPr>
                    <w:jc w:val="center"/>
                    <w:rPr>
                      <w:rFonts w:ascii="Tahoma" w:hAnsi="Tahoma" w:cs="Tahoma"/>
                      <w:b/>
                      <w:sz w:val="22"/>
                    </w:rPr>
                  </w:pPr>
                </w:p>
                <w:p w:rsidR="00BE5C48" w:rsidRPr="00747DAE" w:rsidRDefault="00BE5C48" w:rsidP="00300DA6">
                  <w:pPr>
                    <w:jc w:val="center"/>
                    <w:rPr>
                      <w:rFonts w:ascii="Tahoma" w:hAnsi="Tahoma" w:cs="Tahoma"/>
                      <w:b/>
                      <w:sz w:val="22"/>
                    </w:rPr>
                  </w:pPr>
                  <w:r w:rsidRPr="00747DAE">
                    <w:rPr>
                      <w:rFonts w:ascii="Tahoma" w:hAnsi="Tahoma" w:cs="Tahoma"/>
                      <w:b/>
                      <w:sz w:val="22"/>
                    </w:rPr>
                    <w:t>ABSTRAK</w:t>
                  </w:r>
                </w:p>
                <w:p w:rsidR="00BE5C48" w:rsidRPr="00AB0388" w:rsidRDefault="00BE5C48" w:rsidP="00300DA6">
                  <w:pPr>
                    <w:jc w:val="center"/>
                    <w:rPr>
                      <w:rFonts w:ascii="Tahoma" w:hAnsi="Tahoma" w:cs="Tahoma"/>
                      <w:sz w:val="22"/>
                    </w:rPr>
                  </w:pPr>
                </w:p>
                <w:p w:rsidR="00BE5C48" w:rsidRPr="00AB0388" w:rsidRDefault="00BE5C48" w:rsidP="00AB0388">
                  <w:pPr>
                    <w:jc w:val="both"/>
                    <w:rPr>
                      <w:rFonts w:ascii="Tahoma" w:hAnsi="Tahoma" w:cs="Tahoma"/>
                      <w:sz w:val="22"/>
                    </w:rPr>
                  </w:pPr>
                </w:p>
                <w:p w:rsidR="00B30931" w:rsidRPr="00AB0388" w:rsidRDefault="0010320F" w:rsidP="00AB0388">
                  <w:pPr>
                    <w:jc w:val="both"/>
                    <w:rPr>
                      <w:rFonts w:ascii="Tahoma" w:hAnsi="Tahoma" w:cs="Tahoma"/>
                      <w:sz w:val="22"/>
                    </w:rPr>
                  </w:pPr>
                  <w:r w:rsidRPr="00AB0388">
                    <w:rPr>
                      <w:rFonts w:ascii="Tahoma" w:hAnsi="Tahoma" w:cs="Tahoma"/>
                      <w:sz w:val="22"/>
                    </w:rPr>
                    <w:t>Penelitian ini bertujuan untuk memperoleh gambaran mengenai kompetensi</w:t>
                  </w:r>
                  <w:r w:rsidR="0088661D" w:rsidRPr="00AB0388">
                    <w:rPr>
                      <w:rFonts w:ascii="Tahoma" w:hAnsi="Tahoma" w:cs="Tahoma"/>
                      <w:sz w:val="22"/>
                    </w:rPr>
                    <w:t xml:space="preserve"> guru-guru biologi Sekolah Menengah Atas dalam pembelajaran genetika yang meliputi kompetensi Profesional dan Pedagogik. Penelitia ini dilakukan dengan metode deskripsi</w:t>
                  </w:r>
                  <w:r w:rsidR="001230A6" w:rsidRPr="00AB0388">
                    <w:rPr>
                      <w:rFonts w:ascii="Tahoma" w:hAnsi="Tahoma" w:cs="Tahoma"/>
                      <w:sz w:val="22"/>
                    </w:rPr>
                    <w:t xml:space="preserve"> melalui metode deskriptif melalui studi kasus di kota Pangkalpinang. Pengumpulan data menggunakan </w:t>
                  </w:r>
                  <w:r w:rsidR="005F72F8" w:rsidRPr="00AB0388">
                    <w:rPr>
                      <w:rFonts w:ascii="Tahoma" w:hAnsi="Tahoma" w:cs="Tahoma"/>
                      <w:sz w:val="22"/>
                    </w:rPr>
                    <w:t>instrument soal penguasaan konsep, lembar Penilaian Rencana Pelaksanaan Pembelajaran</w:t>
                  </w:r>
                  <w:r w:rsidR="005107B4" w:rsidRPr="00AB0388">
                    <w:rPr>
                      <w:rFonts w:ascii="Tahoma" w:hAnsi="Tahoma" w:cs="Tahoma"/>
                      <w:sz w:val="22"/>
                    </w:rPr>
                    <w:t xml:space="preserve"> ( RPP ), Lembar Penilaian Pelaksanaan </w:t>
                  </w:r>
                  <w:r w:rsidR="007047A2" w:rsidRPr="00AB0388">
                    <w:rPr>
                      <w:rFonts w:ascii="Tahoma" w:hAnsi="Tahoma" w:cs="Tahoma"/>
                      <w:sz w:val="22"/>
                    </w:rPr>
                    <w:t xml:space="preserve">Pembelajaran, </w:t>
                  </w:r>
                  <w:r w:rsidR="005107B4" w:rsidRPr="00AB0388">
                    <w:rPr>
                      <w:rFonts w:ascii="Tahoma" w:hAnsi="Tahoma" w:cs="Tahoma"/>
                      <w:sz w:val="22"/>
                    </w:rPr>
                    <w:t>angka dan wawancara. Hasil</w:t>
                  </w:r>
                  <w:r w:rsidR="007047A2" w:rsidRPr="00AB0388">
                    <w:rPr>
                      <w:rFonts w:ascii="Tahoma" w:hAnsi="Tahoma" w:cs="Tahoma"/>
                      <w:sz w:val="22"/>
                    </w:rPr>
                    <w:t xml:space="preserve"> Penelitian menunjukan bahwa kompetensi Profesional Guru dalam Pembelajaran Genetika secara</w:t>
                  </w:r>
                  <w:r w:rsidR="00011934" w:rsidRPr="00AB0388">
                    <w:rPr>
                      <w:rFonts w:ascii="Tahoma" w:hAnsi="Tahoma" w:cs="Tahoma"/>
                      <w:sz w:val="22"/>
                    </w:rPr>
                    <w:t xml:space="preserve"> umum berada pada kategori sedang. Diketahui 24 % guru memiliki kompetensi rendah, 56 % guru memiliki kompetensi sedang dan sisanya 20 % guru memiliki kompetensi yang tinggi</w:t>
                  </w:r>
                  <w:r w:rsidR="00720EC3" w:rsidRPr="00AB0388">
                    <w:rPr>
                      <w:rFonts w:ascii="Tahoma" w:hAnsi="Tahoma" w:cs="Tahoma"/>
                      <w:sz w:val="22"/>
                    </w:rPr>
                    <w:t xml:space="preserve">. </w:t>
                  </w:r>
                  <w:r w:rsidR="00F70741" w:rsidRPr="00AB0388">
                    <w:rPr>
                      <w:rFonts w:ascii="Tahoma" w:hAnsi="Tahoma" w:cs="Tahoma"/>
                      <w:sz w:val="22"/>
                    </w:rPr>
                    <w:t xml:space="preserve"> Guru yang mempunyai kompetensi rendah pada umumny</w:t>
                  </w:r>
                  <w:r w:rsidR="0042433C" w:rsidRPr="00AB0388">
                    <w:rPr>
                      <w:rFonts w:ascii="Tahoma" w:hAnsi="Tahoma" w:cs="Tahoma"/>
                      <w:sz w:val="22"/>
                    </w:rPr>
                    <w:t>a adalah guru-guru biologi yang t</w:t>
                  </w:r>
                  <w:r w:rsidR="00F70741" w:rsidRPr="00AB0388">
                    <w:rPr>
                      <w:rFonts w:ascii="Tahoma" w:hAnsi="Tahoma" w:cs="Tahoma"/>
                      <w:sz w:val="22"/>
                    </w:rPr>
                    <w:t>idak mempunyai l</w:t>
                  </w:r>
                  <w:r w:rsidR="005D43AD" w:rsidRPr="00AB0388">
                    <w:rPr>
                      <w:rFonts w:ascii="Tahoma" w:hAnsi="Tahoma" w:cs="Tahoma"/>
                      <w:sz w:val="22"/>
                    </w:rPr>
                    <w:t xml:space="preserve">atar belakang penidikan Biologi dan guru-guru biologi yang selama ini memiliki riwayat mengajar hanya dikelas X dan/atau XI saja. </w:t>
                  </w:r>
                  <w:r w:rsidR="00611B31" w:rsidRPr="00AB0388">
                    <w:rPr>
                      <w:rFonts w:ascii="Tahoma" w:hAnsi="Tahoma" w:cs="Tahoma"/>
                      <w:sz w:val="22"/>
                    </w:rPr>
                    <w:t xml:space="preserve">Kompetensi Pedagogik Guru berupa kemampuan merencanakan pembelajaran dan melaksanakan pembelajaran secara umum berada pada kaegori baik. </w:t>
                  </w:r>
                  <w:r w:rsidR="000F234D" w:rsidRPr="00AB0388">
                    <w:rPr>
                      <w:rFonts w:ascii="Tahoma" w:hAnsi="Tahoma" w:cs="Tahoma"/>
                      <w:sz w:val="22"/>
                    </w:rPr>
                    <w:t>Kemampuan Guru dalam melaksanakan pembelajaran genetika ditinjau berdasarkan hasil uji penguasaan konsep guru yang secara rinci diketahui klompok atas dan tengah memiliki kemampuan baik sedangkan kelompok bawah memiliki kemampuan kurang</w:t>
                  </w:r>
                  <w:r w:rsidR="00014ADC" w:rsidRPr="00AB0388">
                    <w:rPr>
                      <w:rFonts w:ascii="Tahoma" w:hAnsi="Tahoma" w:cs="Tahoma"/>
                      <w:sz w:val="22"/>
                    </w:rPr>
                    <w:t>.</w:t>
                  </w:r>
                  <w:r w:rsidR="007A3ED4" w:rsidRPr="00AB0388">
                    <w:rPr>
                      <w:rFonts w:ascii="Tahoma" w:hAnsi="Tahoma" w:cs="Tahoma"/>
                      <w:sz w:val="22"/>
                    </w:rPr>
                    <w:t xml:space="preserve"> Hasil ini menunjukan bahwa kemampuan penguasaan konsep mempengaruhi kemampuan guru dalam melaksanakan pembelajaran.</w:t>
                  </w:r>
                  <w:r w:rsidR="00DE79F6" w:rsidRPr="00AB0388">
                    <w:rPr>
                      <w:rFonts w:ascii="Tahoma" w:hAnsi="Tahoma" w:cs="Tahoma"/>
                      <w:sz w:val="22"/>
                    </w:rPr>
                    <w:t xml:space="preserve"> Keterbatasan sarana media pendukung, rendahnya kemampuan guru dalam menguasai berbagai metode</w:t>
                  </w:r>
                  <w:r w:rsidR="00660B6D" w:rsidRPr="00AB0388">
                    <w:rPr>
                      <w:rFonts w:ascii="Tahoma" w:hAnsi="Tahoma" w:cs="Tahoma"/>
                      <w:sz w:val="22"/>
                    </w:rPr>
                    <w:t xml:space="preserve"> pembelajaran serta terbatasnya informasi yang diperoleh guru berkenaan</w:t>
                  </w:r>
                  <w:r w:rsidR="00BF6A76" w:rsidRPr="00AB0388">
                    <w:rPr>
                      <w:rFonts w:ascii="Tahoma" w:hAnsi="Tahoma" w:cs="Tahoma"/>
                      <w:sz w:val="22"/>
                    </w:rPr>
                    <w:t xml:space="preserve"> dengan</w:t>
                  </w:r>
                  <w:r w:rsidR="00F93E1C" w:rsidRPr="00AB0388">
                    <w:rPr>
                      <w:rFonts w:ascii="Tahoma" w:hAnsi="Tahoma" w:cs="Tahoma"/>
                      <w:sz w:val="22"/>
                    </w:rPr>
                    <w:t xml:space="preserve"> pembelajaran Genetika merupakan beberapa factor yang menjadi penyebab kesulitan guru dalam melaksanakan konsep-konsep di dalam Genetika yang bersifat abstrak.</w:t>
                  </w:r>
                </w:p>
                <w:p w:rsidR="00941E97" w:rsidRDefault="00941E97" w:rsidP="00AB0388">
                  <w:pPr>
                    <w:jc w:val="both"/>
                  </w:pPr>
                  <w:r w:rsidRPr="00AB0388">
                    <w:rPr>
                      <w:rFonts w:ascii="Tahoma" w:hAnsi="Tahoma" w:cs="Tahoma"/>
                      <w:sz w:val="22"/>
                    </w:rPr>
                    <w:t>Kata Kunci : Kompetensi Guru, Biologi, Pembelajaran, Konsep, Genetika.</w:t>
                  </w:r>
                </w:p>
              </w:txbxContent>
            </v:textbox>
          </v:shape>
        </w:pict>
      </w: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Pr="00BE3889" w:rsidRDefault="00BE3889" w:rsidP="00BE3889">
      <w:pPr>
        <w:rPr>
          <w:rFonts w:ascii="Tahoma" w:hAnsi="Tahoma" w:cs="Tahoma"/>
          <w:sz w:val="22"/>
        </w:rPr>
      </w:pPr>
    </w:p>
    <w:p w:rsidR="00BE3889" w:rsidRDefault="00BE3889" w:rsidP="00BE3889">
      <w:pPr>
        <w:rPr>
          <w:rFonts w:ascii="Tahoma" w:hAnsi="Tahoma" w:cs="Tahoma"/>
          <w:sz w:val="22"/>
        </w:rPr>
      </w:pPr>
    </w:p>
    <w:p w:rsidR="00BE3889" w:rsidRDefault="00BE3889" w:rsidP="00BE3889">
      <w:pPr>
        <w:rPr>
          <w:rFonts w:ascii="Tahoma" w:hAnsi="Tahoma" w:cs="Tahoma"/>
          <w:sz w:val="22"/>
        </w:rPr>
      </w:pPr>
    </w:p>
    <w:p w:rsidR="0093129F" w:rsidRDefault="00BE3889" w:rsidP="00BE3889">
      <w:pPr>
        <w:tabs>
          <w:tab w:val="left" w:pos="2400"/>
        </w:tabs>
        <w:rPr>
          <w:rFonts w:ascii="Tahoma" w:hAnsi="Tahoma" w:cs="Tahoma"/>
          <w:sz w:val="22"/>
        </w:rPr>
      </w:pPr>
      <w:r>
        <w:rPr>
          <w:rFonts w:ascii="Tahoma" w:hAnsi="Tahoma" w:cs="Tahoma"/>
          <w:sz w:val="22"/>
        </w:rPr>
        <w:tab/>
      </w:r>
    </w:p>
    <w:p w:rsidR="00BE3889" w:rsidRDefault="00BE3889" w:rsidP="00BE3889">
      <w:pPr>
        <w:tabs>
          <w:tab w:val="left" w:pos="2400"/>
        </w:tabs>
        <w:rPr>
          <w:rFonts w:ascii="Tahoma" w:hAnsi="Tahoma" w:cs="Tahoma"/>
          <w:sz w:val="22"/>
        </w:rPr>
      </w:pPr>
    </w:p>
    <w:p w:rsidR="00BE3889" w:rsidRDefault="00BE3889" w:rsidP="00BE3889">
      <w:pPr>
        <w:tabs>
          <w:tab w:val="left" w:pos="2400"/>
        </w:tabs>
        <w:rPr>
          <w:rFonts w:ascii="Tahoma" w:hAnsi="Tahoma" w:cs="Tahoma"/>
          <w:sz w:val="22"/>
        </w:rPr>
      </w:pPr>
    </w:p>
    <w:p w:rsidR="00BE3889" w:rsidRDefault="00BE3889" w:rsidP="00BE3889">
      <w:pPr>
        <w:tabs>
          <w:tab w:val="left" w:pos="2400"/>
        </w:tabs>
        <w:rPr>
          <w:rFonts w:ascii="Tahoma" w:hAnsi="Tahoma" w:cs="Tahoma"/>
          <w:sz w:val="22"/>
        </w:rPr>
      </w:pPr>
    </w:p>
    <w:p w:rsidR="00AD499D" w:rsidRDefault="00BE3889" w:rsidP="00AD499D">
      <w:pPr>
        <w:tabs>
          <w:tab w:val="left" w:pos="2400"/>
        </w:tabs>
        <w:jc w:val="center"/>
        <w:rPr>
          <w:rFonts w:ascii="Bodoni MT Black" w:hAnsi="Bodoni MT Black" w:cs="Arial"/>
          <w:sz w:val="44"/>
          <w:szCs w:val="44"/>
        </w:rPr>
      </w:pPr>
      <w:r w:rsidRPr="00BE3889">
        <w:rPr>
          <w:rFonts w:ascii="Bodoni MT Black" w:hAnsi="Bodoni MT Black" w:cs="Arial"/>
          <w:sz w:val="44"/>
          <w:szCs w:val="44"/>
        </w:rPr>
        <w:t>LATIHAN ENAM</w:t>
      </w:r>
    </w:p>
    <w:p w:rsidR="00AD499D" w:rsidRPr="00AD499D" w:rsidRDefault="00AD499D" w:rsidP="00AD499D">
      <w:pPr>
        <w:rPr>
          <w:rFonts w:ascii="Bodoni MT Black" w:hAnsi="Bodoni MT Black" w:cs="Arial"/>
          <w:sz w:val="44"/>
          <w:szCs w:val="44"/>
        </w:rPr>
      </w:pPr>
    </w:p>
    <w:p w:rsidR="00AD499D" w:rsidRPr="00AD499D" w:rsidRDefault="00AD499D" w:rsidP="00AD499D">
      <w:pPr>
        <w:rPr>
          <w:rFonts w:ascii="Bodoni MT Black" w:hAnsi="Bodoni MT Black" w:cs="Arial"/>
          <w:sz w:val="44"/>
          <w:szCs w:val="44"/>
        </w:rPr>
      </w:pPr>
    </w:p>
    <w:p w:rsidR="00AD499D" w:rsidRPr="00AD499D" w:rsidRDefault="009F2D13" w:rsidP="00AD499D">
      <w:pPr>
        <w:rPr>
          <w:rFonts w:ascii="Bodoni MT Black" w:hAnsi="Bodoni MT Black" w:cs="Arial"/>
          <w:sz w:val="44"/>
          <w:szCs w:val="44"/>
        </w:rPr>
      </w:pPr>
      <w:r w:rsidRPr="009F2D13">
        <w:rPr>
          <w:rFonts w:ascii="Bodoni MT Black" w:hAnsi="Bodoni MT Black" w:cs="Arial"/>
          <w:noProof/>
          <w:szCs w:val="24"/>
          <w:lang w:eastAsia="zh-TW"/>
        </w:rPr>
        <w:pict>
          <v:shape id="_x0000_s1031" type="#_x0000_t202" style="position:absolute;margin-left:118.05pt;margin-top:208.5pt;width:404.7pt;height:514.9pt;z-index:-251646976;mso-position-horizontal-relative:page;mso-position-vertical-relative:page;mso-width-relative:margin;v-text-anchor:middle" o:allowincell="f" fillcolor="white [3201]" strokecolor="black [3200]" strokeweight="5pt">
            <v:stroke linestyle="thickThin"/>
            <v:shadow color="#868686"/>
            <v:textbox style="mso-next-textbox:#_x0000_s1031" inset="10.8pt,7.2pt,10.8pt,7.2pt">
              <w:txbxContent>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KOMPETENSI GURU BAHASA INDONESIA SEKOLAH MENENGAH ATAS</w:t>
                  </w: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DALAM PEMBELAJARAN TEKS FUNGSIONAL PENDEK</w:t>
                  </w: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Default="00AD499D">
                  <w:pPr>
                    <w:spacing w:line="360" w:lineRule="auto"/>
                    <w:jc w:val="center"/>
                    <w:rPr>
                      <w:rFonts w:asciiTheme="majorHAnsi" w:eastAsiaTheme="majorEastAsia" w:hAnsiTheme="majorHAnsi" w:cstheme="majorBidi"/>
                      <w:b/>
                      <w:iCs/>
                      <w:color w:val="000000" w:themeColor="text1"/>
                      <w:sz w:val="22"/>
                    </w:rPr>
                  </w:pPr>
                </w:p>
                <w:p w:rsidR="00695244" w:rsidRPr="006C2587" w:rsidRDefault="00695244">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KELOMPOK  2</w:t>
                  </w: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Default="00AD499D">
                  <w:pPr>
                    <w:spacing w:line="360" w:lineRule="auto"/>
                    <w:jc w:val="center"/>
                    <w:rPr>
                      <w:rFonts w:asciiTheme="majorHAnsi" w:eastAsiaTheme="majorEastAsia" w:hAnsiTheme="majorHAnsi" w:cstheme="majorBidi"/>
                      <w:b/>
                      <w:iCs/>
                      <w:color w:val="000000" w:themeColor="text1"/>
                      <w:sz w:val="22"/>
                    </w:rPr>
                  </w:pPr>
                </w:p>
                <w:p w:rsidR="0024611F" w:rsidRDefault="0024611F">
                  <w:pPr>
                    <w:spacing w:line="360" w:lineRule="auto"/>
                    <w:jc w:val="center"/>
                    <w:rPr>
                      <w:rFonts w:asciiTheme="majorHAnsi" w:eastAsiaTheme="majorEastAsia" w:hAnsiTheme="majorHAnsi" w:cstheme="majorBidi"/>
                      <w:b/>
                      <w:iCs/>
                      <w:color w:val="000000" w:themeColor="text1"/>
                      <w:sz w:val="22"/>
                    </w:rPr>
                  </w:pPr>
                </w:p>
                <w:p w:rsidR="0024611F" w:rsidRPr="006C2587" w:rsidRDefault="0024611F">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DINAS PENDIDIKAN NASIONAL</w:t>
                  </w: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KABUPATEN GORONTALO</w:t>
                  </w:r>
                </w:p>
                <w:p w:rsidR="00AD499D" w:rsidRPr="006C2587" w:rsidRDefault="00AD499D">
                  <w:pPr>
                    <w:spacing w:line="360" w:lineRule="auto"/>
                    <w:jc w:val="center"/>
                    <w:rPr>
                      <w:rFonts w:asciiTheme="majorHAnsi" w:eastAsiaTheme="majorEastAsia" w:hAnsiTheme="majorHAnsi" w:cstheme="majorBidi"/>
                      <w:b/>
                      <w:iCs/>
                      <w:color w:val="000000" w:themeColor="text1"/>
                      <w:sz w:val="22"/>
                    </w:rPr>
                  </w:pPr>
                  <w:r w:rsidRPr="006C2587">
                    <w:rPr>
                      <w:rFonts w:asciiTheme="majorHAnsi" w:eastAsiaTheme="majorEastAsia" w:hAnsiTheme="majorHAnsi" w:cstheme="majorBidi"/>
                      <w:b/>
                      <w:iCs/>
                      <w:color w:val="000000" w:themeColor="text1"/>
                      <w:sz w:val="22"/>
                    </w:rPr>
                    <w:t>2008</w:t>
                  </w:r>
                </w:p>
              </w:txbxContent>
            </v:textbox>
            <w10:wrap anchorx="page" anchory="page"/>
          </v:shape>
        </w:pict>
      </w:r>
    </w:p>
    <w:sectPr w:rsidR="00AD499D" w:rsidRPr="00AD499D" w:rsidSect="00BE3889">
      <w:pgSz w:w="12242" w:h="20163" w:code="5"/>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620" w:rsidRDefault="002F0620" w:rsidP="00816271">
      <w:r>
        <w:separator/>
      </w:r>
    </w:p>
  </w:endnote>
  <w:endnote w:type="continuationSeparator" w:id="1">
    <w:p w:rsidR="002F0620" w:rsidRDefault="002F0620" w:rsidP="00816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620" w:rsidRDefault="002F0620" w:rsidP="00816271">
      <w:r>
        <w:separator/>
      </w:r>
    </w:p>
  </w:footnote>
  <w:footnote w:type="continuationSeparator" w:id="1">
    <w:p w:rsidR="002F0620" w:rsidRDefault="002F0620" w:rsidP="00816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F8C"/>
    <w:multiLevelType w:val="hybridMultilevel"/>
    <w:tmpl w:val="9C3E96A0"/>
    <w:lvl w:ilvl="0" w:tplc="4972299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26BFA"/>
    <w:multiLevelType w:val="hybridMultilevel"/>
    <w:tmpl w:val="E09C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146"/>
  </w:hdrShapeDefaults>
  <w:footnotePr>
    <w:footnote w:id="0"/>
    <w:footnote w:id="1"/>
  </w:footnotePr>
  <w:endnotePr>
    <w:endnote w:id="0"/>
    <w:endnote w:id="1"/>
  </w:endnotePr>
  <w:compat/>
  <w:rsids>
    <w:rsidRoot w:val="009E578E"/>
    <w:rsid w:val="00011934"/>
    <w:rsid w:val="00014ADC"/>
    <w:rsid w:val="0006572F"/>
    <w:rsid w:val="000E5CCA"/>
    <w:rsid w:val="000F234D"/>
    <w:rsid w:val="0010320F"/>
    <w:rsid w:val="001230A6"/>
    <w:rsid w:val="0012628E"/>
    <w:rsid w:val="00162762"/>
    <w:rsid w:val="00212DDC"/>
    <w:rsid w:val="0024611F"/>
    <w:rsid w:val="002F0620"/>
    <w:rsid w:val="00300DA6"/>
    <w:rsid w:val="003272CD"/>
    <w:rsid w:val="00331C86"/>
    <w:rsid w:val="003C3B15"/>
    <w:rsid w:val="003F59CB"/>
    <w:rsid w:val="003F67EB"/>
    <w:rsid w:val="0042433C"/>
    <w:rsid w:val="0044707E"/>
    <w:rsid w:val="004473F2"/>
    <w:rsid w:val="004605C1"/>
    <w:rsid w:val="004F64ED"/>
    <w:rsid w:val="005107B4"/>
    <w:rsid w:val="005D43AD"/>
    <w:rsid w:val="005E0CE1"/>
    <w:rsid w:val="005F72F8"/>
    <w:rsid w:val="00611B31"/>
    <w:rsid w:val="0062743A"/>
    <w:rsid w:val="00635262"/>
    <w:rsid w:val="00660B6D"/>
    <w:rsid w:val="00695244"/>
    <w:rsid w:val="006B47BB"/>
    <w:rsid w:val="006C2587"/>
    <w:rsid w:val="006F0F82"/>
    <w:rsid w:val="006F1DF5"/>
    <w:rsid w:val="006F7515"/>
    <w:rsid w:val="007047A2"/>
    <w:rsid w:val="00720EC3"/>
    <w:rsid w:val="00747DAE"/>
    <w:rsid w:val="00761CEF"/>
    <w:rsid w:val="007A3ED4"/>
    <w:rsid w:val="007B03DE"/>
    <w:rsid w:val="007E1011"/>
    <w:rsid w:val="00816271"/>
    <w:rsid w:val="00833DE8"/>
    <w:rsid w:val="008558D8"/>
    <w:rsid w:val="0088661D"/>
    <w:rsid w:val="008D209E"/>
    <w:rsid w:val="008D395E"/>
    <w:rsid w:val="008D52C0"/>
    <w:rsid w:val="008F2AF9"/>
    <w:rsid w:val="0092140E"/>
    <w:rsid w:val="0093129F"/>
    <w:rsid w:val="00941E97"/>
    <w:rsid w:val="00945B1D"/>
    <w:rsid w:val="0098447C"/>
    <w:rsid w:val="009C2639"/>
    <w:rsid w:val="009E578E"/>
    <w:rsid w:val="009F185B"/>
    <w:rsid w:val="009F2D13"/>
    <w:rsid w:val="00A31E05"/>
    <w:rsid w:val="00A87460"/>
    <w:rsid w:val="00AB0388"/>
    <w:rsid w:val="00AC5387"/>
    <w:rsid w:val="00AD499D"/>
    <w:rsid w:val="00B30931"/>
    <w:rsid w:val="00B322A2"/>
    <w:rsid w:val="00B32466"/>
    <w:rsid w:val="00B33D13"/>
    <w:rsid w:val="00B46ACB"/>
    <w:rsid w:val="00B561ED"/>
    <w:rsid w:val="00B70CD2"/>
    <w:rsid w:val="00B81DE8"/>
    <w:rsid w:val="00B843F3"/>
    <w:rsid w:val="00BD30A1"/>
    <w:rsid w:val="00BE3889"/>
    <w:rsid w:val="00BE5C48"/>
    <w:rsid w:val="00BF6A76"/>
    <w:rsid w:val="00C11C77"/>
    <w:rsid w:val="00C407C4"/>
    <w:rsid w:val="00C42ED6"/>
    <w:rsid w:val="00C91D95"/>
    <w:rsid w:val="00D164E7"/>
    <w:rsid w:val="00D266FE"/>
    <w:rsid w:val="00D52246"/>
    <w:rsid w:val="00D63817"/>
    <w:rsid w:val="00D950B1"/>
    <w:rsid w:val="00DA1951"/>
    <w:rsid w:val="00DE79F6"/>
    <w:rsid w:val="00DF6B50"/>
    <w:rsid w:val="00E2529B"/>
    <w:rsid w:val="00E520D7"/>
    <w:rsid w:val="00E64263"/>
    <w:rsid w:val="00F56C4D"/>
    <w:rsid w:val="00F70741"/>
    <w:rsid w:val="00F9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7C"/>
  </w:style>
  <w:style w:type="paragraph" w:styleId="Heading1">
    <w:name w:val="heading 1"/>
    <w:basedOn w:val="Normal"/>
    <w:next w:val="Normal"/>
    <w:link w:val="Heading1Char"/>
    <w:uiPriority w:val="9"/>
    <w:qFormat/>
    <w:rsid w:val="00761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95"/>
    <w:rPr>
      <w:rFonts w:ascii="Tahoma" w:hAnsi="Tahoma" w:cs="Tahoma"/>
      <w:sz w:val="16"/>
      <w:szCs w:val="16"/>
    </w:rPr>
  </w:style>
  <w:style w:type="character" w:customStyle="1" w:styleId="BalloonTextChar">
    <w:name w:val="Balloon Text Char"/>
    <w:basedOn w:val="DefaultParagraphFont"/>
    <w:link w:val="BalloonText"/>
    <w:uiPriority w:val="99"/>
    <w:semiHidden/>
    <w:rsid w:val="00C91D95"/>
    <w:rPr>
      <w:rFonts w:ascii="Tahoma" w:hAnsi="Tahoma" w:cs="Tahoma"/>
      <w:sz w:val="16"/>
      <w:szCs w:val="16"/>
    </w:rPr>
  </w:style>
  <w:style w:type="paragraph" w:styleId="Header">
    <w:name w:val="header"/>
    <w:basedOn w:val="Normal"/>
    <w:link w:val="HeaderChar"/>
    <w:uiPriority w:val="99"/>
    <w:semiHidden/>
    <w:unhideWhenUsed/>
    <w:rsid w:val="00816271"/>
    <w:pPr>
      <w:tabs>
        <w:tab w:val="center" w:pos="4680"/>
        <w:tab w:val="right" w:pos="9360"/>
      </w:tabs>
    </w:pPr>
  </w:style>
  <w:style w:type="character" w:customStyle="1" w:styleId="HeaderChar">
    <w:name w:val="Header Char"/>
    <w:basedOn w:val="DefaultParagraphFont"/>
    <w:link w:val="Header"/>
    <w:uiPriority w:val="99"/>
    <w:semiHidden/>
    <w:rsid w:val="00816271"/>
  </w:style>
  <w:style w:type="paragraph" w:styleId="Footer">
    <w:name w:val="footer"/>
    <w:basedOn w:val="Normal"/>
    <w:link w:val="FooterChar"/>
    <w:uiPriority w:val="99"/>
    <w:semiHidden/>
    <w:unhideWhenUsed/>
    <w:rsid w:val="00816271"/>
    <w:pPr>
      <w:tabs>
        <w:tab w:val="center" w:pos="4680"/>
        <w:tab w:val="right" w:pos="9360"/>
      </w:tabs>
    </w:pPr>
  </w:style>
  <w:style w:type="character" w:customStyle="1" w:styleId="FooterChar">
    <w:name w:val="Footer Char"/>
    <w:basedOn w:val="DefaultParagraphFont"/>
    <w:link w:val="Footer"/>
    <w:uiPriority w:val="99"/>
    <w:semiHidden/>
    <w:rsid w:val="00816271"/>
  </w:style>
  <w:style w:type="table" w:styleId="TableGrid">
    <w:name w:val="Table Grid"/>
    <w:basedOn w:val="TableNormal"/>
    <w:uiPriority w:val="59"/>
    <w:rsid w:val="006F1D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F1D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F1DF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F1DF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F1DF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F1DF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F1DF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761C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1CEF"/>
  </w:style>
  <w:style w:type="paragraph" w:styleId="ListParagraph">
    <w:name w:val="List Paragraph"/>
    <w:basedOn w:val="Normal"/>
    <w:uiPriority w:val="34"/>
    <w:qFormat/>
    <w:rsid w:val="003F6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3A1E-622A-4E92-89B1-B227FF66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Yusri</dc:creator>
  <cp:keywords/>
  <dc:description/>
  <cp:lastModifiedBy>Yusri</cp:lastModifiedBy>
  <cp:revision>131</cp:revision>
  <dcterms:created xsi:type="dcterms:W3CDTF">2009-06-30T05:22:00Z</dcterms:created>
  <dcterms:modified xsi:type="dcterms:W3CDTF">2009-07-01T06:38:00Z</dcterms:modified>
</cp:coreProperties>
</file>