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DEC" w:rsidRPr="006B6A61" w:rsidRDefault="00063DEC" w:rsidP="00063DEC">
      <w:pPr>
        <w:jc w:val="right"/>
      </w:pPr>
    </w:p>
    <w:p w:rsidR="00063DEC" w:rsidRPr="006B6A61" w:rsidRDefault="00063DEC" w:rsidP="00063DEC">
      <w:pPr>
        <w:jc w:val="center"/>
        <w:rPr>
          <w:b/>
          <w:u w:val="single"/>
        </w:rPr>
      </w:pPr>
      <w:r w:rsidRPr="006B6A61">
        <w:rPr>
          <w:b/>
        </w:rPr>
        <w:t>Anticipation Guide—</w:t>
      </w:r>
      <w:proofErr w:type="gramStart"/>
      <w:r w:rsidR="006B6A61" w:rsidRPr="006B6A61">
        <w:rPr>
          <w:b/>
          <w:u w:val="single"/>
        </w:rPr>
        <w:t>The</w:t>
      </w:r>
      <w:proofErr w:type="gramEnd"/>
      <w:r w:rsidR="006B6A61" w:rsidRPr="006B6A61">
        <w:rPr>
          <w:b/>
          <w:u w:val="single"/>
        </w:rPr>
        <w:t xml:space="preserve"> Kite Runner</w:t>
      </w:r>
    </w:p>
    <w:p w:rsidR="00063DEC" w:rsidRPr="006B6A61" w:rsidRDefault="00063DEC" w:rsidP="00063DEC">
      <w:r w:rsidRPr="006B6A61">
        <w:rPr>
          <w:u w:val="single"/>
        </w:rPr>
        <w:t>Task</w:t>
      </w:r>
      <w:r w:rsidRPr="006B6A61">
        <w:t xml:space="preserve">: Next to each statement, write whether you </w:t>
      </w:r>
      <w:proofErr w:type="gramStart"/>
      <w:r w:rsidRPr="006B6A61">
        <w:t>Agree</w:t>
      </w:r>
      <w:proofErr w:type="gramEnd"/>
      <w:r w:rsidRPr="006B6A61">
        <w:t xml:space="preserve"> or Disagree with the statement. Then, explain your reasoning.</w:t>
      </w:r>
    </w:p>
    <w:tbl>
      <w:tblPr>
        <w:tblStyle w:val="TableGrid"/>
        <w:tblW w:w="0" w:type="auto"/>
        <w:tblLook w:val="04A0"/>
      </w:tblPr>
      <w:tblGrid>
        <w:gridCol w:w="2808"/>
        <w:gridCol w:w="1890"/>
        <w:gridCol w:w="6318"/>
      </w:tblGrid>
      <w:tr w:rsidR="00063DEC" w:rsidRPr="006B6A61" w:rsidTr="006B6A61">
        <w:tc>
          <w:tcPr>
            <w:tcW w:w="2808" w:type="dxa"/>
          </w:tcPr>
          <w:p w:rsidR="00BD32DB" w:rsidRPr="006B6A61" w:rsidRDefault="006B6A61" w:rsidP="00BD32DB">
            <w:pPr>
              <w:jc w:val="center"/>
            </w:pPr>
            <w:r w:rsidRPr="006B6A61">
              <w:t>Theme</w:t>
            </w:r>
            <w:r w:rsidR="00BD32DB" w:rsidRPr="006B6A61">
              <w:t xml:space="preserve"> Statements</w:t>
            </w:r>
          </w:p>
          <w:p w:rsidR="00BD32DB" w:rsidRPr="006B6A61" w:rsidRDefault="00BD32DB" w:rsidP="00BD32DB"/>
        </w:tc>
        <w:tc>
          <w:tcPr>
            <w:tcW w:w="1890" w:type="dxa"/>
          </w:tcPr>
          <w:p w:rsidR="00BD32DB" w:rsidRPr="006B6A61" w:rsidRDefault="00BD32DB" w:rsidP="006B6A61">
            <w:r w:rsidRPr="006B6A61">
              <w:t>Agree/Disagree?</w:t>
            </w:r>
          </w:p>
        </w:tc>
        <w:tc>
          <w:tcPr>
            <w:tcW w:w="6318" w:type="dxa"/>
          </w:tcPr>
          <w:p w:rsidR="006B6A61" w:rsidRPr="006B6A61" w:rsidRDefault="00BD32DB" w:rsidP="006B6A61">
            <w:r w:rsidRPr="006B6A61">
              <w:t xml:space="preserve">Why? </w:t>
            </w:r>
          </w:p>
          <w:p w:rsidR="00BD32DB" w:rsidRPr="006B6A61" w:rsidRDefault="006B6A61" w:rsidP="006B6A61">
            <w:r w:rsidRPr="006B6A61">
              <w:t>Connect the novel theme to your experience and knowledge.</w:t>
            </w:r>
          </w:p>
        </w:tc>
      </w:tr>
      <w:tr w:rsidR="00063DEC" w:rsidRPr="006B6A61" w:rsidTr="006B6A61">
        <w:tc>
          <w:tcPr>
            <w:tcW w:w="2808" w:type="dxa"/>
          </w:tcPr>
          <w:p w:rsidR="00327C5E" w:rsidRDefault="00BD32DB" w:rsidP="006B6A61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 w:rsidRPr="006B6A61">
              <w:rPr>
                <w:rFonts w:asciiTheme="minorHAnsi" w:hAnsiTheme="minorHAnsi"/>
                <w:sz w:val="22"/>
                <w:szCs w:val="22"/>
              </w:rPr>
              <w:t>1.</w:t>
            </w:r>
            <w:r w:rsidR="00814D69" w:rsidRPr="006B6A6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27C5E">
              <w:rPr>
                <w:rFonts w:asciiTheme="minorHAnsi" w:hAnsiTheme="minorHAnsi"/>
                <w:sz w:val="22"/>
                <w:szCs w:val="22"/>
              </w:rPr>
              <w:t>Redemption</w:t>
            </w:r>
          </w:p>
          <w:p w:rsidR="00960746" w:rsidRPr="006B6A61" w:rsidRDefault="006B6A61" w:rsidP="00327C5E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 w:rsidRPr="006B6A61">
              <w:rPr>
                <w:rFonts w:asciiTheme="minorHAnsi" w:hAnsiTheme="minorHAnsi"/>
                <w:sz w:val="22"/>
                <w:szCs w:val="22"/>
              </w:rPr>
              <w:t>Those who suffer at the hands of oppressors (”evil doers”) will succeed in the end.</w:t>
            </w:r>
          </w:p>
        </w:tc>
        <w:tc>
          <w:tcPr>
            <w:tcW w:w="1890" w:type="dxa"/>
          </w:tcPr>
          <w:p w:rsidR="00063DEC" w:rsidRPr="006B6A61" w:rsidRDefault="00063DEC" w:rsidP="00BD32DB"/>
        </w:tc>
        <w:tc>
          <w:tcPr>
            <w:tcW w:w="6318" w:type="dxa"/>
          </w:tcPr>
          <w:p w:rsidR="00063DEC" w:rsidRPr="006B6A61" w:rsidRDefault="00063DEC" w:rsidP="00BD32DB"/>
        </w:tc>
      </w:tr>
      <w:tr w:rsidR="00063DEC" w:rsidRPr="006B6A61" w:rsidTr="006B6A61">
        <w:tc>
          <w:tcPr>
            <w:tcW w:w="2808" w:type="dxa"/>
          </w:tcPr>
          <w:p w:rsidR="00327C5E" w:rsidRDefault="00BD32DB" w:rsidP="00BD32DB">
            <w:r w:rsidRPr="006B6A61">
              <w:t xml:space="preserve">2. </w:t>
            </w:r>
            <w:r w:rsidR="00814D69" w:rsidRPr="006B6A61">
              <w:t xml:space="preserve"> </w:t>
            </w:r>
            <w:r w:rsidR="00327C5E">
              <w:t>Loyalty and Friendship</w:t>
            </w:r>
          </w:p>
          <w:p w:rsidR="00327C5E" w:rsidRDefault="00327C5E" w:rsidP="00BD32DB"/>
          <w:p w:rsidR="00BD32DB" w:rsidRPr="006B6A61" w:rsidRDefault="006B6A61" w:rsidP="00BD32DB">
            <w:r w:rsidRPr="006B6A61">
              <w:t>Remaining silent is sometimes the best choice in certain situations.</w:t>
            </w:r>
          </w:p>
          <w:p w:rsidR="00960746" w:rsidRPr="006B6A61" w:rsidRDefault="00960746" w:rsidP="00BD32DB"/>
          <w:p w:rsidR="00ED6CFA" w:rsidRPr="006B6A61" w:rsidRDefault="00ED6CFA" w:rsidP="00BD32DB"/>
        </w:tc>
        <w:tc>
          <w:tcPr>
            <w:tcW w:w="1890" w:type="dxa"/>
          </w:tcPr>
          <w:p w:rsidR="00063DEC" w:rsidRPr="006B6A61" w:rsidRDefault="00063DEC" w:rsidP="00BD32DB"/>
        </w:tc>
        <w:tc>
          <w:tcPr>
            <w:tcW w:w="6318" w:type="dxa"/>
          </w:tcPr>
          <w:p w:rsidR="00063DEC" w:rsidRPr="006B6A61" w:rsidRDefault="00063DEC" w:rsidP="00BD32DB"/>
        </w:tc>
      </w:tr>
      <w:tr w:rsidR="00063DEC" w:rsidRPr="006B6A61" w:rsidTr="006B6A61">
        <w:tc>
          <w:tcPr>
            <w:tcW w:w="2808" w:type="dxa"/>
          </w:tcPr>
          <w:p w:rsidR="00327C5E" w:rsidRDefault="00BD32DB" w:rsidP="00BD32DB">
            <w:r w:rsidRPr="006B6A61">
              <w:t xml:space="preserve">3. </w:t>
            </w:r>
            <w:r w:rsidR="008B18A2" w:rsidRPr="006B6A61">
              <w:t xml:space="preserve"> </w:t>
            </w:r>
            <w:r w:rsidR="00327C5E">
              <w:t xml:space="preserve">Isolation </w:t>
            </w:r>
          </w:p>
          <w:p w:rsidR="00327C5E" w:rsidRDefault="00327C5E" w:rsidP="00BD32DB"/>
          <w:p w:rsidR="00BD32DB" w:rsidRPr="006B6A61" w:rsidRDefault="006B6A61" w:rsidP="00BD32DB">
            <w:r w:rsidRPr="006B6A61">
              <w:t>When immigrants return to their own country after years, they don’t feel at home in their host or country of origin. </w:t>
            </w:r>
          </w:p>
        </w:tc>
        <w:tc>
          <w:tcPr>
            <w:tcW w:w="1890" w:type="dxa"/>
          </w:tcPr>
          <w:p w:rsidR="00063DEC" w:rsidRPr="006B6A61" w:rsidRDefault="00063DEC" w:rsidP="00BD32DB"/>
        </w:tc>
        <w:tc>
          <w:tcPr>
            <w:tcW w:w="6318" w:type="dxa"/>
          </w:tcPr>
          <w:p w:rsidR="00063DEC" w:rsidRPr="006B6A61" w:rsidRDefault="00063DEC" w:rsidP="00BD32DB"/>
        </w:tc>
      </w:tr>
      <w:tr w:rsidR="00063DEC" w:rsidRPr="006B6A61" w:rsidTr="006B6A61">
        <w:tc>
          <w:tcPr>
            <w:tcW w:w="2808" w:type="dxa"/>
          </w:tcPr>
          <w:p w:rsidR="00327C5E" w:rsidRDefault="00BD32DB" w:rsidP="006B6A61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 w:rsidRPr="006B6A61">
              <w:rPr>
                <w:rFonts w:asciiTheme="minorHAnsi" w:hAnsiTheme="minorHAnsi"/>
                <w:sz w:val="22"/>
                <w:szCs w:val="22"/>
              </w:rPr>
              <w:t xml:space="preserve">4. </w:t>
            </w:r>
            <w:r w:rsidR="00960746" w:rsidRPr="006B6A6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27C5E">
              <w:rPr>
                <w:rFonts w:asciiTheme="minorHAnsi" w:hAnsiTheme="minorHAnsi"/>
                <w:sz w:val="22"/>
                <w:szCs w:val="22"/>
              </w:rPr>
              <w:t>Loss of Innocence</w:t>
            </w:r>
          </w:p>
          <w:p w:rsidR="006B6A61" w:rsidRPr="006B6A61" w:rsidRDefault="006B6A61" w:rsidP="006B6A61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 w:rsidRPr="006B6A61">
              <w:rPr>
                <w:rFonts w:asciiTheme="minorHAnsi" w:hAnsiTheme="minorHAnsi"/>
                <w:sz w:val="22"/>
                <w:szCs w:val="22"/>
              </w:rPr>
              <w:t>Certain events and choices from your early years can make you the person you are today. </w:t>
            </w:r>
          </w:p>
          <w:p w:rsidR="00BD32DB" w:rsidRPr="006B6A61" w:rsidRDefault="00BD32DB" w:rsidP="00BD32DB"/>
        </w:tc>
        <w:tc>
          <w:tcPr>
            <w:tcW w:w="1890" w:type="dxa"/>
          </w:tcPr>
          <w:p w:rsidR="00063DEC" w:rsidRPr="006B6A61" w:rsidRDefault="00063DEC" w:rsidP="00BD32DB"/>
        </w:tc>
        <w:tc>
          <w:tcPr>
            <w:tcW w:w="6318" w:type="dxa"/>
          </w:tcPr>
          <w:p w:rsidR="00063DEC" w:rsidRPr="006B6A61" w:rsidRDefault="00063DEC" w:rsidP="00BD32DB"/>
        </w:tc>
      </w:tr>
      <w:tr w:rsidR="00063DEC" w:rsidRPr="006B6A61" w:rsidTr="006B6A61">
        <w:tc>
          <w:tcPr>
            <w:tcW w:w="2808" w:type="dxa"/>
          </w:tcPr>
          <w:p w:rsidR="00327C5E" w:rsidRDefault="00BD32DB" w:rsidP="00BD32DB">
            <w:r w:rsidRPr="006B6A61">
              <w:t xml:space="preserve">5. </w:t>
            </w:r>
            <w:r w:rsidR="00327C5E">
              <w:t>Relationships between parents and children</w:t>
            </w:r>
          </w:p>
          <w:p w:rsidR="00327C5E" w:rsidRDefault="00327C5E" w:rsidP="00BD32DB"/>
          <w:p w:rsidR="00BD32DB" w:rsidRPr="006B6A61" w:rsidRDefault="006B6A61" w:rsidP="00BD32DB">
            <w:r w:rsidRPr="006B6A61">
              <w:t>Children should strive</w:t>
            </w:r>
            <w:r w:rsidRPr="006B6A61">
              <w:rPr>
                <w:color w:val="333333"/>
              </w:rPr>
              <w:t xml:space="preserve"> to live up to his/her parents’ expectations.</w:t>
            </w:r>
            <w:r w:rsidRPr="006B6A61">
              <w:t> </w:t>
            </w:r>
          </w:p>
          <w:p w:rsidR="00960746" w:rsidRPr="006B6A61" w:rsidRDefault="00960746" w:rsidP="00BD32DB"/>
          <w:p w:rsidR="006B6A61" w:rsidRPr="006B6A61" w:rsidRDefault="006B6A61" w:rsidP="00BD32DB"/>
        </w:tc>
        <w:tc>
          <w:tcPr>
            <w:tcW w:w="1890" w:type="dxa"/>
          </w:tcPr>
          <w:p w:rsidR="00063DEC" w:rsidRPr="006B6A61" w:rsidRDefault="00063DEC" w:rsidP="00BD32DB"/>
        </w:tc>
        <w:tc>
          <w:tcPr>
            <w:tcW w:w="6318" w:type="dxa"/>
          </w:tcPr>
          <w:p w:rsidR="00063DEC" w:rsidRPr="006B6A61" w:rsidRDefault="00063DEC" w:rsidP="00BD32DB"/>
        </w:tc>
      </w:tr>
    </w:tbl>
    <w:p w:rsidR="00063DEC" w:rsidRPr="006B6A61" w:rsidRDefault="00063DEC" w:rsidP="00063DEC">
      <w:pPr>
        <w:jc w:val="center"/>
      </w:pPr>
    </w:p>
    <w:sectPr w:rsidR="00063DEC" w:rsidRPr="006B6A61" w:rsidSect="00063D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D7B75"/>
    <w:multiLevelType w:val="hybridMultilevel"/>
    <w:tmpl w:val="7C10D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63DEC"/>
    <w:rsid w:val="000022B7"/>
    <w:rsid w:val="00063DEC"/>
    <w:rsid w:val="000D38BA"/>
    <w:rsid w:val="00241EB3"/>
    <w:rsid w:val="00327C5E"/>
    <w:rsid w:val="004039B7"/>
    <w:rsid w:val="0053515D"/>
    <w:rsid w:val="005516D6"/>
    <w:rsid w:val="006B6A61"/>
    <w:rsid w:val="006D0EBA"/>
    <w:rsid w:val="00814D69"/>
    <w:rsid w:val="00826F11"/>
    <w:rsid w:val="008B18A2"/>
    <w:rsid w:val="00906E2F"/>
    <w:rsid w:val="00960746"/>
    <w:rsid w:val="00A010B2"/>
    <w:rsid w:val="00AA1936"/>
    <w:rsid w:val="00BD32DB"/>
    <w:rsid w:val="00C302F9"/>
    <w:rsid w:val="00C31308"/>
    <w:rsid w:val="00CD3518"/>
    <w:rsid w:val="00D335A9"/>
    <w:rsid w:val="00D9537E"/>
    <w:rsid w:val="00DB4868"/>
    <w:rsid w:val="00E56E5B"/>
    <w:rsid w:val="00E71E7C"/>
    <w:rsid w:val="00ED6CFA"/>
    <w:rsid w:val="00FA0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E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3D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32D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B6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2009-05-01T15:33:00Z</dcterms:created>
  <dcterms:modified xsi:type="dcterms:W3CDTF">2009-05-01T17:07:00Z</dcterms:modified>
</cp:coreProperties>
</file>