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1C" w:rsidRDefault="00EA1A1C">
      <w:pPr>
        <w:pStyle w:val="NormalWeb"/>
        <w:spacing w:before="0" w:beforeAutospacing="0" w:after="0" w:afterAutospacing="0"/>
        <w:rPr>
          <w:rFonts w:ascii="Calibri" w:hAnsi="Calibri"/>
          <w:b/>
          <w:bCs/>
          <w:color w:val="003366"/>
          <w:sz w:val="34"/>
          <w:szCs w:val="34"/>
        </w:rPr>
      </w:pPr>
      <w:r>
        <w:rPr>
          <w:rFonts w:ascii="Calibri" w:hAnsi="Calibri"/>
          <w:b/>
          <w:bCs/>
          <w:color w:val="003366"/>
          <w:sz w:val="34"/>
          <w:szCs w:val="34"/>
        </w:rPr>
        <w:t>Made in Marion</w:t>
      </w:r>
    </w:p>
    <w:p w:rsidR="00EA1A1C" w:rsidRDefault="00EA1A1C">
      <w:pPr>
        <w:pStyle w:val="NormalWeb"/>
        <w:spacing w:before="0" w:beforeAutospacing="0" w:after="0" w:afterAutospacing="0"/>
        <w:rPr>
          <w:rFonts w:ascii="Calibri" w:hAnsi="Calibri"/>
          <w:color w:val="808080"/>
          <w:sz w:val="20"/>
          <w:szCs w:val="20"/>
        </w:rPr>
      </w:pPr>
      <w:r>
        <w:rPr>
          <w:rFonts w:ascii="Calibri" w:hAnsi="Calibri"/>
          <w:color w:val="808080"/>
          <w:sz w:val="20"/>
          <w:szCs w:val="20"/>
        </w:rPr>
        <w:t>Friday, March 23, 2007</w:t>
      </w:r>
    </w:p>
    <w:p w:rsidR="00EA1A1C" w:rsidRDefault="00EA1A1C">
      <w:pPr>
        <w:pStyle w:val="NormalWeb"/>
        <w:spacing w:before="0" w:beforeAutospacing="0" w:after="0" w:afterAutospacing="0"/>
        <w:rPr>
          <w:rFonts w:ascii="Calibri" w:hAnsi="Calibri"/>
          <w:color w:val="808080"/>
          <w:sz w:val="20"/>
          <w:szCs w:val="20"/>
        </w:rPr>
      </w:pPr>
      <w:r>
        <w:rPr>
          <w:rFonts w:ascii="Calibri" w:hAnsi="Calibri"/>
          <w:color w:val="808080"/>
          <w:sz w:val="20"/>
          <w:szCs w:val="20"/>
        </w:rPr>
        <w:t>6:45 PM</w:t>
      </w:r>
    </w:p>
    <w:p w:rsidR="00EA1A1C" w:rsidRDefault="00EA1A1C">
      <w:pPr>
        <w:pStyle w:val="NormalWeb"/>
        <w:spacing w:before="0" w:beforeAutospacing="0" w:after="0" w:afterAutospacing="0"/>
      </w:pPr>
      <w:r>
        <w:t> </w:t>
      </w:r>
    </w:p>
    <w:p w:rsidR="00EA1A1C" w:rsidRDefault="00EA1A1C">
      <w:pPr>
        <w:pStyle w:val="NormalWeb"/>
        <w:spacing w:before="0" w:beforeAutospacing="0" w:after="0" w:afterAutospacing="0"/>
        <w:rPr>
          <w:rFonts w:ascii="Calibri" w:hAnsi="Calibri"/>
          <w:b/>
          <w:bCs/>
          <w:color w:val="003366"/>
          <w:sz w:val="22"/>
          <w:szCs w:val="22"/>
        </w:rPr>
      </w:pPr>
      <w:r>
        <w:rPr>
          <w:rFonts w:ascii="Calibri" w:hAnsi="Calibri"/>
          <w:b/>
          <w:bCs/>
          <w:color w:val="003366"/>
          <w:sz w:val="22"/>
          <w:szCs w:val="22"/>
        </w:rPr>
        <w:t>Project Name: Made in Marion</w:t>
      </w:r>
    </w:p>
    <w:p w:rsidR="00EA1A1C" w:rsidRDefault="00EA1A1C">
      <w:pPr>
        <w:pStyle w:val="NormalWeb"/>
        <w:spacing w:before="0" w:beforeAutospacing="0" w:after="0" w:afterAutospacing="0"/>
        <w:rPr>
          <w:rFonts w:ascii="Calibri" w:hAnsi="Calibri"/>
          <w:color w:val="003366"/>
          <w:sz w:val="22"/>
          <w:szCs w:val="22"/>
        </w:rPr>
      </w:pPr>
      <w:r>
        <w:rPr>
          <w:rFonts w:ascii="Calibri" w:hAnsi="Calibri"/>
          <w:color w:val="003366"/>
          <w:sz w:val="22"/>
          <w:szCs w:val="22"/>
        </w:rPr>
        <w:t> </w:t>
      </w:r>
    </w:p>
    <w:p w:rsidR="00EA1A1C" w:rsidRDefault="00EA1A1C">
      <w:pPr>
        <w:pStyle w:val="NormalWeb"/>
        <w:spacing w:before="0" w:beforeAutospacing="0" w:after="0" w:afterAutospacing="0"/>
        <w:rPr>
          <w:rFonts w:ascii="Calibri" w:hAnsi="Calibri"/>
          <w:color w:val="003366"/>
          <w:sz w:val="22"/>
          <w:szCs w:val="22"/>
        </w:rPr>
      </w:pPr>
      <w:r>
        <w:rPr>
          <w:rFonts w:ascii="Calibri" w:hAnsi="Calibri"/>
          <w:color w:val="003366"/>
          <w:sz w:val="22"/>
          <w:szCs w:val="22"/>
        </w:rPr>
        <w:t>AP US History/IU H105</w:t>
      </w:r>
    </w:p>
    <w:p w:rsidR="00EA1A1C" w:rsidRDefault="00EA1A1C">
      <w:pPr>
        <w:pStyle w:val="NormalWeb"/>
        <w:spacing w:before="0" w:beforeAutospacing="0" w:after="0" w:afterAutospacing="0"/>
        <w:rPr>
          <w:rFonts w:ascii="Calibri" w:hAnsi="Calibri"/>
          <w:color w:val="003366"/>
          <w:sz w:val="22"/>
          <w:szCs w:val="22"/>
        </w:rPr>
      </w:pPr>
      <w:r>
        <w:rPr>
          <w:rFonts w:ascii="Calibri" w:hAnsi="Calibri"/>
          <w:color w:val="003366"/>
          <w:sz w:val="22"/>
          <w:szCs w:val="22"/>
        </w:rPr>
        <w:t>Marion High School</w:t>
      </w:r>
    </w:p>
    <w:p w:rsidR="00EA1A1C" w:rsidRDefault="00EA1A1C">
      <w:pPr>
        <w:pStyle w:val="NormalWeb"/>
        <w:spacing w:before="0" w:beforeAutospacing="0" w:after="0" w:afterAutospacing="0"/>
        <w:rPr>
          <w:rFonts w:ascii="Calibri" w:hAnsi="Calibri"/>
          <w:color w:val="003366"/>
          <w:sz w:val="22"/>
          <w:szCs w:val="22"/>
        </w:rPr>
      </w:pPr>
      <w:r>
        <w:rPr>
          <w:rFonts w:ascii="Calibri" w:hAnsi="Calibri"/>
          <w:color w:val="003366"/>
          <w:sz w:val="22"/>
          <w:szCs w:val="22"/>
        </w:rPr>
        <w:t>Mr. Munn</w:t>
      </w:r>
    </w:p>
    <w:p w:rsidR="00EA1A1C" w:rsidRDefault="00EA1A1C">
      <w:pPr>
        <w:pStyle w:val="NormalWeb"/>
        <w:spacing w:before="0" w:beforeAutospacing="0" w:after="0" w:afterAutospacing="0"/>
        <w:rPr>
          <w:rFonts w:ascii="Calibri" w:hAnsi="Calibri"/>
          <w:color w:val="003366"/>
          <w:sz w:val="22"/>
          <w:szCs w:val="22"/>
        </w:rPr>
      </w:pPr>
      <w:r>
        <w:rPr>
          <w:rFonts w:ascii="Calibri" w:hAnsi="Calibri"/>
          <w:color w:val="003366"/>
          <w:sz w:val="22"/>
          <w:szCs w:val="22"/>
        </w:rPr>
        <w:t> </w:t>
      </w:r>
    </w:p>
    <w:p w:rsidR="00EA1A1C" w:rsidRDefault="00EA1A1C">
      <w:pPr>
        <w:pStyle w:val="NormalWeb"/>
        <w:spacing w:before="0" w:beforeAutospacing="0" w:after="0" w:afterAutospacing="0"/>
        <w:rPr>
          <w:rFonts w:ascii="Calibri" w:hAnsi="Calibri"/>
          <w:b/>
          <w:bCs/>
          <w:color w:val="003366"/>
          <w:sz w:val="22"/>
          <w:szCs w:val="22"/>
        </w:rPr>
      </w:pPr>
      <w:r>
        <w:rPr>
          <w:rFonts w:ascii="Calibri" w:hAnsi="Calibri"/>
          <w:b/>
          <w:bCs/>
          <w:color w:val="003366"/>
          <w:sz w:val="22"/>
          <w:szCs w:val="22"/>
        </w:rPr>
        <w:t>Description</w:t>
      </w:r>
    </w:p>
    <w:p w:rsidR="00EA1A1C" w:rsidRDefault="00EA1A1C">
      <w:pPr>
        <w:pStyle w:val="NormalWeb"/>
        <w:spacing w:before="0" w:beforeAutospacing="0" w:after="0" w:afterAutospacing="0"/>
        <w:rPr>
          <w:rFonts w:ascii="Calibri" w:hAnsi="Calibri"/>
          <w:color w:val="003366"/>
          <w:sz w:val="22"/>
          <w:szCs w:val="22"/>
        </w:rPr>
      </w:pPr>
      <w:r>
        <w:rPr>
          <w:rFonts w:ascii="Calibri" w:hAnsi="Calibri"/>
          <w:color w:val="003366"/>
          <w:sz w:val="22"/>
          <w:szCs w:val="22"/>
        </w:rPr>
        <w:t>Student</w:t>
      </w:r>
      <w:r w:rsidR="00C007CF">
        <w:rPr>
          <w:rFonts w:ascii="Calibri" w:hAnsi="Calibri"/>
          <w:color w:val="003366"/>
          <w:sz w:val="22"/>
          <w:szCs w:val="22"/>
        </w:rPr>
        <w:t>s</w:t>
      </w:r>
      <w:r>
        <w:rPr>
          <w:rFonts w:ascii="Calibri" w:hAnsi="Calibri"/>
          <w:color w:val="003366"/>
          <w:sz w:val="22"/>
          <w:szCs w:val="22"/>
        </w:rPr>
        <w:t xml:space="preserve"> choosing this project will research a manufacturing company or business </w:t>
      </w:r>
    </w:p>
    <w:p w:rsidR="00EA1A1C" w:rsidRDefault="00EA1A1C">
      <w:pPr>
        <w:pStyle w:val="NormalWeb"/>
        <w:spacing w:before="0" w:beforeAutospacing="0" w:after="0" w:afterAutospacing="0"/>
        <w:rPr>
          <w:rFonts w:ascii="Calibri" w:hAnsi="Calibri"/>
          <w:color w:val="003366"/>
          <w:sz w:val="22"/>
          <w:szCs w:val="22"/>
        </w:rPr>
      </w:pPr>
      <w:r>
        <w:rPr>
          <w:rFonts w:ascii="Calibri" w:hAnsi="Calibri"/>
          <w:color w:val="003366"/>
          <w:sz w:val="22"/>
          <w:szCs w:val="22"/>
        </w:rPr>
        <w:t>that was significant to the economy of Marion, Indiana during the period 1900-1950.</w:t>
      </w:r>
    </w:p>
    <w:p w:rsidR="00EA1A1C" w:rsidRDefault="00EA1A1C">
      <w:pPr>
        <w:pStyle w:val="NormalWeb"/>
        <w:spacing w:before="0" w:beforeAutospacing="0" w:after="0" w:afterAutospacing="0"/>
        <w:rPr>
          <w:rFonts w:ascii="Calibri" w:hAnsi="Calibri"/>
          <w:color w:val="003366"/>
          <w:sz w:val="22"/>
          <w:szCs w:val="22"/>
        </w:rPr>
      </w:pPr>
      <w:r>
        <w:rPr>
          <w:rFonts w:ascii="Calibri" w:hAnsi="Calibri"/>
          <w:color w:val="003366"/>
          <w:sz w:val="22"/>
          <w:szCs w:val="22"/>
        </w:rPr>
        <w:t xml:space="preserve"> </w:t>
      </w:r>
    </w:p>
    <w:p w:rsidR="00EA1A1C" w:rsidRDefault="00EA1A1C">
      <w:pPr>
        <w:pStyle w:val="NormalWeb"/>
        <w:spacing w:before="0" w:beforeAutospacing="0" w:after="0" w:afterAutospacing="0"/>
        <w:rPr>
          <w:rFonts w:ascii="Calibri" w:hAnsi="Calibri"/>
          <w:b/>
          <w:bCs/>
          <w:color w:val="003366"/>
          <w:sz w:val="22"/>
          <w:szCs w:val="22"/>
        </w:rPr>
      </w:pPr>
      <w:r>
        <w:rPr>
          <w:rFonts w:ascii="Calibri" w:hAnsi="Calibri"/>
          <w:b/>
          <w:bCs/>
          <w:color w:val="003366"/>
          <w:sz w:val="22"/>
          <w:szCs w:val="22"/>
        </w:rPr>
        <w:t>Project Goals</w:t>
      </w:r>
    </w:p>
    <w:p w:rsidR="00EA1A1C" w:rsidRDefault="00EA1A1C" w:rsidP="00EA1A1C">
      <w:pPr>
        <w:numPr>
          <w:ilvl w:val="0"/>
          <w:numId w:val="1"/>
        </w:numPr>
        <w:spacing w:after="0" w:line="240" w:lineRule="auto"/>
        <w:textAlignment w:val="center"/>
        <w:rPr>
          <w:rFonts w:ascii="Times New Roman" w:eastAsia="Times New Roman" w:hAnsi="Times New Roman"/>
          <w:color w:val="003366"/>
          <w:sz w:val="24"/>
          <w:szCs w:val="24"/>
        </w:rPr>
      </w:pPr>
      <w:r>
        <w:rPr>
          <w:rFonts w:ascii="Calibri" w:eastAsia="Times New Roman" w:hAnsi="Calibri"/>
          <w:color w:val="003366"/>
        </w:rPr>
        <w:t xml:space="preserve"> Students will produce original projects that demonstrate mastery of advanced research skills.</w:t>
      </w:r>
    </w:p>
    <w:p w:rsidR="00EA1A1C" w:rsidRDefault="00EA1A1C" w:rsidP="00EA1A1C">
      <w:pPr>
        <w:numPr>
          <w:ilvl w:val="0"/>
          <w:numId w:val="1"/>
        </w:numPr>
        <w:spacing w:after="0" w:line="240" w:lineRule="auto"/>
        <w:textAlignment w:val="center"/>
        <w:rPr>
          <w:rFonts w:eastAsia="Times New Roman"/>
          <w:color w:val="003366"/>
        </w:rPr>
      </w:pPr>
      <w:r>
        <w:rPr>
          <w:rFonts w:ascii="Calibri" w:eastAsia="Times New Roman" w:hAnsi="Calibri"/>
          <w:color w:val="003366"/>
        </w:rPr>
        <w:t>Students will produce original media presentations as part of their projects in order to make the results of their research available to the public</w:t>
      </w:r>
    </w:p>
    <w:p w:rsidR="00EA1A1C" w:rsidRDefault="00EA1A1C" w:rsidP="00EA1A1C">
      <w:pPr>
        <w:numPr>
          <w:ilvl w:val="0"/>
          <w:numId w:val="1"/>
        </w:numPr>
        <w:spacing w:after="0" w:line="240" w:lineRule="auto"/>
        <w:textAlignment w:val="center"/>
        <w:rPr>
          <w:rFonts w:eastAsia="Times New Roman"/>
          <w:color w:val="003366"/>
        </w:rPr>
      </w:pPr>
      <w:r>
        <w:rPr>
          <w:rFonts w:ascii="Calibri" w:eastAsia="Times New Roman" w:hAnsi="Calibri"/>
          <w:color w:val="003366"/>
        </w:rPr>
        <w:t>Student projects and media presentations will demonstrate a high level of understanding of the history of business and commerce in the first half of the twentieth century as reflected in specific  institutions in Marion, Indiana</w:t>
      </w:r>
    </w:p>
    <w:p w:rsidR="00EA1A1C" w:rsidRDefault="00EA1A1C">
      <w:pPr>
        <w:pStyle w:val="NormalWeb"/>
        <w:spacing w:before="0" w:beforeAutospacing="0" w:after="0" w:afterAutospacing="0"/>
        <w:rPr>
          <w:rFonts w:ascii="Calibri" w:hAnsi="Calibri"/>
          <w:b/>
          <w:bCs/>
          <w:color w:val="003366"/>
          <w:sz w:val="22"/>
          <w:szCs w:val="22"/>
        </w:rPr>
      </w:pPr>
      <w:r>
        <w:rPr>
          <w:rFonts w:ascii="Calibri" w:hAnsi="Calibri"/>
          <w:b/>
          <w:bCs/>
          <w:color w:val="003366"/>
          <w:sz w:val="22"/>
          <w:szCs w:val="22"/>
        </w:rPr>
        <w:t>Description</w:t>
      </w:r>
    </w:p>
    <w:p w:rsidR="00EA1A1C" w:rsidRDefault="00EA1A1C">
      <w:pPr>
        <w:pStyle w:val="NormalWeb"/>
        <w:spacing w:before="0" w:beforeAutospacing="0" w:after="0" w:afterAutospacing="0"/>
        <w:ind w:left="720"/>
        <w:rPr>
          <w:rFonts w:ascii="Calibri" w:hAnsi="Calibri"/>
          <w:color w:val="003366"/>
          <w:sz w:val="22"/>
          <w:szCs w:val="22"/>
        </w:rPr>
      </w:pPr>
      <w:r>
        <w:rPr>
          <w:rFonts w:ascii="Calibri" w:hAnsi="Calibri"/>
          <w:color w:val="003366"/>
          <w:sz w:val="22"/>
          <w:szCs w:val="22"/>
        </w:rPr>
        <w:t>Marion, Indiana, like the surrounding communities of Muncie, Kokomo, and Anderson were representative of the boom and bust cycles of the first half of the last century. Industry sought out the region as their location for a number of reasons, some of which were the discovery of extensive natural gas deposits, the abundance of water, location of rail transport, and the willingness of labor to locate in the area.  The subsequent development of Marion, Indiana provides a rich field for student research.  This project has students choose a local business or industry which was in operation at least fifty years ago, research its history and its significance to the Marion/Grant County area.</w:t>
      </w:r>
    </w:p>
    <w:p w:rsidR="00EA1A1C" w:rsidRDefault="00EA1A1C">
      <w:pPr>
        <w:pStyle w:val="NormalWeb"/>
        <w:spacing w:before="0" w:beforeAutospacing="0" w:after="0" w:afterAutospacing="0"/>
        <w:ind w:left="720"/>
        <w:rPr>
          <w:rFonts w:ascii="Calibri" w:hAnsi="Calibri"/>
          <w:sz w:val="22"/>
          <w:szCs w:val="22"/>
        </w:rPr>
      </w:pPr>
      <w:r>
        <w:rPr>
          <w:rFonts w:ascii="Calibri" w:hAnsi="Calibri"/>
          <w:sz w:val="22"/>
          <w:szCs w:val="22"/>
        </w:rPr>
        <w:t> </w:t>
      </w:r>
    </w:p>
    <w:p w:rsidR="00EA1A1C" w:rsidRDefault="00EA1A1C">
      <w:pPr>
        <w:pStyle w:val="NormalWeb"/>
        <w:spacing w:before="0" w:beforeAutospacing="0" w:after="0" w:afterAutospacing="0"/>
        <w:rPr>
          <w:rFonts w:ascii="Calibri" w:hAnsi="Calibri"/>
          <w:b/>
          <w:bCs/>
          <w:color w:val="003366"/>
          <w:sz w:val="22"/>
          <w:szCs w:val="22"/>
        </w:rPr>
      </w:pPr>
      <w:r>
        <w:rPr>
          <w:rFonts w:ascii="Calibri" w:hAnsi="Calibri"/>
          <w:b/>
          <w:bCs/>
          <w:color w:val="003366"/>
          <w:sz w:val="22"/>
          <w:szCs w:val="22"/>
        </w:rPr>
        <w:t>Resources</w:t>
      </w:r>
    </w:p>
    <w:p w:rsidR="00EA1A1C" w:rsidRDefault="00EA1A1C" w:rsidP="00EA1A1C">
      <w:pPr>
        <w:numPr>
          <w:ilvl w:val="0"/>
          <w:numId w:val="2"/>
        </w:numPr>
        <w:spacing w:after="0" w:line="240" w:lineRule="auto"/>
        <w:textAlignment w:val="center"/>
        <w:rPr>
          <w:rFonts w:ascii="Times New Roman" w:eastAsia="Times New Roman" w:hAnsi="Times New Roman"/>
          <w:color w:val="003366"/>
          <w:sz w:val="24"/>
          <w:szCs w:val="24"/>
        </w:rPr>
      </w:pPr>
      <w:r>
        <w:rPr>
          <w:rFonts w:ascii="Calibri" w:eastAsia="Times New Roman" w:hAnsi="Calibri"/>
          <w:color w:val="003366"/>
        </w:rPr>
        <w:t>Marion Public Library Indiana Room. Vertical files and newspaper microfilm</w:t>
      </w:r>
    </w:p>
    <w:p w:rsidR="00EA1A1C" w:rsidRDefault="00EA1A1C" w:rsidP="00EA1A1C">
      <w:pPr>
        <w:numPr>
          <w:ilvl w:val="0"/>
          <w:numId w:val="2"/>
        </w:numPr>
        <w:spacing w:after="0" w:line="240" w:lineRule="auto"/>
        <w:textAlignment w:val="center"/>
        <w:rPr>
          <w:rFonts w:eastAsia="Times New Roman"/>
          <w:color w:val="003366"/>
        </w:rPr>
      </w:pPr>
      <w:r>
        <w:rPr>
          <w:rFonts w:ascii="Calibri" w:eastAsia="Times New Roman" w:hAnsi="Calibri"/>
          <w:color w:val="003366"/>
        </w:rPr>
        <w:t>Internet Resources</w:t>
      </w:r>
    </w:p>
    <w:p w:rsidR="00EA1A1C" w:rsidRDefault="00EA1A1C" w:rsidP="00EA1A1C">
      <w:pPr>
        <w:numPr>
          <w:ilvl w:val="0"/>
          <w:numId w:val="2"/>
        </w:numPr>
        <w:spacing w:after="0" w:line="240" w:lineRule="auto"/>
        <w:textAlignment w:val="center"/>
        <w:rPr>
          <w:rFonts w:eastAsia="Times New Roman"/>
          <w:color w:val="003366"/>
        </w:rPr>
      </w:pPr>
      <w:r>
        <w:rPr>
          <w:rFonts w:ascii="Calibri" w:eastAsia="Times New Roman" w:hAnsi="Calibri"/>
          <w:color w:val="003366"/>
        </w:rPr>
        <w:t>Marion Chamber of Commerce</w:t>
      </w:r>
    </w:p>
    <w:p w:rsidR="00EA1A1C" w:rsidRPr="00EA1A1C" w:rsidRDefault="00EA1A1C" w:rsidP="00EA1A1C">
      <w:pPr>
        <w:numPr>
          <w:ilvl w:val="0"/>
          <w:numId w:val="2"/>
        </w:numPr>
        <w:spacing w:after="0" w:line="240" w:lineRule="auto"/>
        <w:textAlignment w:val="center"/>
        <w:rPr>
          <w:rFonts w:eastAsia="Times New Roman"/>
          <w:color w:val="003366"/>
        </w:rPr>
      </w:pPr>
      <w:r>
        <w:rPr>
          <w:rFonts w:ascii="Calibri" w:eastAsia="Times New Roman" w:hAnsi="Calibri"/>
          <w:color w:val="003366"/>
        </w:rPr>
        <w:t>Local  business owners /former employees</w:t>
      </w:r>
    </w:p>
    <w:p w:rsidR="00EA1A1C" w:rsidRDefault="00EA1A1C" w:rsidP="00EA1A1C">
      <w:pPr>
        <w:spacing w:after="0" w:line="240" w:lineRule="auto"/>
        <w:ind w:left="720"/>
        <w:textAlignment w:val="center"/>
        <w:rPr>
          <w:rFonts w:eastAsia="Times New Roman"/>
          <w:color w:val="003366"/>
        </w:rPr>
      </w:pPr>
    </w:p>
    <w:p w:rsidR="00EA1A1C" w:rsidRDefault="00EA1A1C">
      <w:pPr>
        <w:pStyle w:val="NormalWeb"/>
        <w:spacing w:before="0" w:beforeAutospacing="0" w:after="0" w:afterAutospacing="0"/>
        <w:rPr>
          <w:rFonts w:ascii="Calibri" w:hAnsi="Calibri"/>
          <w:b/>
          <w:bCs/>
          <w:color w:val="003366"/>
          <w:sz w:val="22"/>
          <w:szCs w:val="22"/>
        </w:rPr>
      </w:pPr>
      <w:r>
        <w:rPr>
          <w:rFonts w:ascii="Calibri" w:hAnsi="Calibri"/>
          <w:b/>
          <w:bCs/>
          <w:color w:val="003366"/>
          <w:sz w:val="22"/>
          <w:szCs w:val="22"/>
        </w:rPr>
        <w:t>Procedures</w:t>
      </w:r>
    </w:p>
    <w:p w:rsidR="00EA1A1C" w:rsidRDefault="00EA1A1C" w:rsidP="00EA1A1C">
      <w:pPr>
        <w:numPr>
          <w:ilvl w:val="0"/>
          <w:numId w:val="3"/>
        </w:numPr>
        <w:spacing w:after="0" w:line="240" w:lineRule="auto"/>
        <w:textAlignment w:val="center"/>
        <w:rPr>
          <w:rFonts w:ascii="Times New Roman" w:eastAsia="Times New Roman" w:hAnsi="Times New Roman"/>
          <w:color w:val="003366"/>
          <w:sz w:val="24"/>
          <w:szCs w:val="24"/>
        </w:rPr>
      </w:pPr>
      <w:r>
        <w:rPr>
          <w:rFonts w:ascii="Calibri" w:eastAsia="Times New Roman" w:hAnsi="Calibri"/>
          <w:color w:val="003366"/>
        </w:rPr>
        <w:t>Students will identify local business/industry for research</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Research topic will be approved by Mr. Munn</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Student will begin information collection. Please note that all information will be placed in a notebook and turned in with the project.</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Students will prepare a three to five page paper according to the MLA style, in body citation.</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Students will include photos whenever possible. These will be placed  in an appendix</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Students will prepare and include in the final product, a bibliography of works used in preparation of the paper.</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Students will carefully edit the project.</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The project will be word processed using 12point font.</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The paper will be presented in a three ring notebook in sheet protectors</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Students will prepare PowerPoint presentation of their project to accompany an oral presentation of their work.</w:t>
      </w:r>
    </w:p>
    <w:p w:rsidR="00EA1A1C" w:rsidRDefault="00EA1A1C" w:rsidP="00EA1A1C">
      <w:pPr>
        <w:numPr>
          <w:ilvl w:val="0"/>
          <w:numId w:val="3"/>
        </w:numPr>
        <w:spacing w:after="0" w:line="240" w:lineRule="auto"/>
        <w:textAlignment w:val="center"/>
        <w:rPr>
          <w:rFonts w:eastAsia="Times New Roman"/>
          <w:color w:val="003366"/>
        </w:rPr>
      </w:pPr>
      <w:r>
        <w:rPr>
          <w:rFonts w:ascii="Calibri" w:eastAsia="Times New Roman" w:hAnsi="Calibri"/>
          <w:color w:val="003366"/>
        </w:rPr>
        <w:t>Students will post projects to wikimarion.org</w:t>
      </w:r>
    </w:p>
    <w:p w:rsidR="00EA1A1C" w:rsidRDefault="00EA1A1C">
      <w:pPr>
        <w:pStyle w:val="NormalWeb"/>
        <w:spacing w:before="0" w:beforeAutospacing="0" w:after="0" w:afterAutospacing="0"/>
        <w:ind w:left="720"/>
        <w:rPr>
          <w:rFonts w:ascii="Calibri" w:hAnsi="Calibri"/>
          <w:color w:val="003366"/>
          <w:sz w:val="22"/>
          <w:szCs w:val="22"/>
        </w:rPr>
      </w:pPr>
      <w:r>
        <w:rPr>
          <w:rFonts w:ascii="Calibri" w:hAnsi="Calibri"/>
          <w:color w:val="003366"/>
          <w:sz w:val="22"/>
          <w:szCs w:val="22"/>
        </w:rPr>
        <w:t> </w:t>
      </w:r>
    </w:p>
    <w:p w:rsidR="00EA1A1C" w:rsidRDefault="00EA1A1C">
      <w:pPr>
        <w:pStyle w:val="NormalWeb"/>
        <w:spacing w:before="0" w:beforeAutospacing="0" w:after="0" w:afterAutospacing="0"/>
        <w:rPr>
          <w:rFonts w:ascii="Calibri" w:hAnsi="Calibri"/>
          <w:b/>
          <w:bCs/>
          <w:color w:val="003366"/>
          <w:sz w:val="22"/>
          <w:szCs w:val="22"/>
        </w:rPr>
      </w:pPr>
      <w:r>
        <w:rPr>
          <w:rFonts w:ascii="Calibri" w:hAnsi="Calibri"/>
          <w:b/>
          <w:bCs/>
          <w:color w:val="003366"/>
          <w:sz w:val="22"/>
          <w:szCs w:val="22"/>
        </w:rPr>
        <w:t>Schedule</w:t>
      </w:r>
    </w:p>
    <w:p w:rsidR="00EA1A1C" w:rsidRDefault="00EA1A1C" w:rsidP="00EA1A1C">
      <w:pPr>
        <w:numPr>
          <w:ilvl w:val="0"/>
          <w:numId w:val="4"/>
        </w:numPr>
        <w:spacing w:after="0" w:line="240" w:lineRule="auto"/>
        <w:textAlignment w:val="center"/>
        <w:rPr>
          <w:rFonts w:ascii="Times New Roman" w:eastAsia="Times New Roman" w:hAnsi="Times New Roman"/>
          <w:color w:val="003366"/>
          <w:sz w:val="24"/>
          <w:szCs w:val="24"/>
        </w:rPr>
      </w:pPr>
      <w:r>
        <w:rPr>
          <w:rFonts w:ascii="Calibri" w:eastAsia="Times New Roman" w:hAnsi="Calibri"/>
          <w:color w:val="003366"/>
        </w:rPr>
        <w:t>Monday, Tues,  April 2/3 - Begin topic search</w:t>
      </w:r>
    </w:p>
    <w:p w:rsidR="00EA1A1C" w:rsidRDefault="00EA1A1C" w:rsidP="00EA1A1C">
      <w:pPr>
        <w:numPr>
          <w:ilvl w:val="0"/>
          <w:numId w:val="4"/>
        </w:numPr>
        <w:spacing w:after="0" w:line="240" w:lineRule="auto"/>
        <w:textAlignment w:val="center"/>
        <w:rPr>
          <w:rFonts w:eastAsia="Times New Roman"/>
          <w:color w:val="003366"/>
        </w:rPr>
      </w:pPr>
      <w:r>
        <w:rPr>
          <w:rFonts w:ascii="Calibri" w:eastAsia="Times New Roman" w:hAnsi="Calibri"/>
          <w:color w:val="003366"/>
        </w:rPr>
        <w:t>Monday, Tues, April 9/10- Topics due for approval</w:t>
      </w:r>
    </w:p>
    <w:p w:rsidR="00EA1A1C" w:rsidRDefault="00EA1A1C" w:rsidP="00EA1A1C">
      <w:pPr>
        <w:numPr>
          <w:ilvl w:val="0"/>
          <w:numId w:val="4"/>
        </w:numPr>
        <w:spacing w:after="0" w:line="240" w:lineRule="auto"/>
        <w:textAlignment w:val="center"/>
        <w:rPr>
          <w:rFonts w:eastAsia="Times New Roman"/>
          <w:color w:val="003366"/>
        </w:rPr>
      </w:pPr>
      <w:r>
        <w:rPr>
          <w:rFonts w:ascii="Calibri" w:eastAsia="Times New Roman" w:hAnsi="Calibri"/>
          <w:color w:val="003366"/>
        </w:rPr>
        <w:t>Monday, Tues, April 16/17- Final approval</w:t>
      </w:r>
    </w:p>
    <w:p w:rsidR="00EA1A1C" w:rsidRDefault="00EA1A1C" w:rsidP="00EA1A1C">
      <w:pPr>
        <w:numPr>
          <w:ilvl w:val="0"/>
          <w:numId w:val="4"/>
        </w:numPr>
        <w:spacing w:after="0" w:line="240" w:lineRule="auto"/>
        <w:textAlignment w:val="center"/>
        <w:rPr>
          <w:rFonts w:eastAsia="Times New Roman"/>
          <w:color w:val="003366"/>
        </w:rPr>
      </w:pPr>
      <w:r>
        <w:rPr>
          <w:rFonts w:ascii="Calibri" w:eastAsia="Times New Roman" w:hAnsi="Calibri"/>
          <w:color w:val="003366"/>
        </w:rPr>
        <w:t>Monday, Tues,  May 21/22 - Deadline for research paper</w:t>
      </w:r>
    </w:p>
    <w:p w:rsidR="00EA1A1C" w:rsidRDefault="00EA1A1C" w:rsidP="00EA1A1C">
      <w:pPr>
        <w:numPr>
          <w:ilvl w:val="0"/>
          <w:numId w:val="4"/>
        </w:numPr>
        <w:spacing w:after="0" w:line="240" w:lineRule="auto"/>
        <w:textAlignment w:val="center"/>
        <w:rPr>
          <w:rFonts w:eastAsia="Times New Roman"/>
          <w:color w:val="003366"/>
        </w:rPr>
      </w:pPr>
      <w:r>
        <w:rPr>
          <w:rFonts w:ascii="Calibri" w:eastAsia="Times New Roman" w:hAnsi="Calibri"/>
          <w:color w:val="003366"/>
        </w:rPr>
        <w:t>Presentations will be scheduled for the week following as will posting to wikimarion.</w:t>
      </w:r>
    </w:p>
    <w:p w:rsidR="00EA1A1C" w:rsidRDefault="00EA1A1C">
      <w:pPr>
        <w:pStyle w:val="NormalWeb"/>
        <w:spacing w:before="0" w:beforeAutospacing="0" w:after="0" w:afterAutospacing="0"/>
        <w:ind w:left="720"/>
        <w:rPr>
          <w:rFonts w:ascii="Calibri" w:hAnsi="Calibri"/>
          <w:color w:val="003366"/>
          <w:sz w:val="22"/>
          <w:szCs w:val="22"/>
        </w:rPr>
      </w:pPr>
      <w:r>
        <w:rPr>
          <w:rFonts w:ascii="Calibri" w:hAnsi="Calibri"/>
          <w:color w:val="003366"/>
          <w:sz w:val="22"/>
          <w:szCs w:val="22"/>
        </w:rPr>
        <w:t> </w:t>
      </w:r>
    </w:p>
    <w:p w:rsidR="00BF06A9" w:rsidRDefault="00BF06A9"/>
    <w:sectPr w:rsidR="00BF06A9" w:rsidSect="00614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4BF5"/>
    <w:multiLevelType w:val="multilevel"/>
    <w:tmpl w:val="528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555CCF"/>
    <w:multiLevelType w:val="multilevel"/>
    <w:tmpl w:val="73E0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E43DC5"/>
    <w:multiLevelType w:val="multilevel"/>
    <w:tmpl w:val="C8D0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E703EE"/>
    <w:multiLevelType w:val="multilevel"/>
    <w:tmpl w:val="C3B2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A1A1C"/>
    <w:rsid w:val="00BB0D39"/>
    <w:rsid w:val="00BF06A9"/>
    <w:rsid w:val="00C007CF"/>
    <w:rsid w:val="00EA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A1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FD7D-0546-45E5-8AEA-5971364D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2007-03-30T15:18:00Z</dcterms:created>
  <dcterms:modified xsi:type="dcterms:W3CDTF">2007-03-30T16:04:00Z</dcterms:modified>
</cp:coreProperties>
</file>