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Vinyl Cutter</w:t>
      </w:r>
      <w:r w:rsidDel="00000000" w:rsidR="00000000" w:rsidRPr="00000000">
        <w:rPr>
          <w:rtl w:val="0"/>
        </w:rPr>
        <w:t xml:space="preserve"> Project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Can: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Engineering Design Process for a </w:t>
      </w:r>
      <w:r w:rsidDel="00000000" w:rsidR="00000000" w:rsidRPr="00000000">
        <w:rPr>
          <w:rtl w:val="0"/>
        </w:rPr>
        <w:t xml:space="preserve">3-layer sticker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project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basic terminology related to </w:t>
      </w:r>
      <w:r w:rsidDel="00000000" w:rsidR="00000000" w:rsidRPr="00000000">
        <w:rPr>
          <w:rtl w:val="0"/>
        </w:rPr>
        <w:t xml:space="preserve">vinyl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printing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Create, save, print and assemble my own </w:t>
      </w:r>
      <w:r w:rsidDel="00000000" w:rsidR="00000000" w:rsidRPr="00000000">
        <w:rPr>
          <w:rtl w:val="0"/>
        </w:rPr>
        <w:t xml:space="preserve">vinyl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Competencies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math and spatial reasoning:  navigating 2d (X and Y) designs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graphics:  vector design, outline traces and alignment tools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ordering sequencing and visualizing:   layers for the sequence of cutting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Portfolio-Based Assessments: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Assessment Literacy and Machine check list. (Done through written and/or demonstration to teacher)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documentation using the Design Process Log and provide picture artifacts. (on-going throughout project)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the story about the project and describe how project was completed using the grading rubric/outline (small group sharing)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feedback on others’ projects using the listening and feedback rubric/outline (small group sharing)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Standards using Wisconsin Common Career Technical Standards (WCCTS):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Standard: 4C1: Students will think and work creatively to develop innovative solutions to problems and opportunities.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Standard: 4C2: Students will formulate and defend judgments and decisions by employing critical thinking skills.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Standard: 4C3: Students will communicate and collaborate with others to accomplish tasks and develop solutions to problems and opportunities.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Standard: CD4: Students will identify and apply employability skills.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Standard: IMT3: Students will use available information and communication technology to improve productivity, solve problems and create opportunities.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Standard: LE1: Students will apply leadership skills in real-world, family, community and business and industry applications.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