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0AD" w:rsidRDefault="00FC00AD" w:rsidP="00105274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Quotation Mingle Strategy</w:t>
      </w:r>
    </w:p>
    <w:p w:rsidR="00FC00AD" w:rsidRDefault="00FC00AD" w:rsidP="00105274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</w:p>
    <w:p w:rsidR="00A87D31" w:rsidRPr="00A87D31" w:rsidRDefault="00A87D31" w:rsidP="00105274">
      <w:pPr>
        <w:pStyle w:val="NormalWeb"/>
        <w:shd w:val="clear" w:color="auto" w:fill="FFFFFF"/>
        <w:rPr>
          <w:b/>
          <w:color w:val="000000"/>
          <w:sz w:val="32"/>
          <w:szCs w:val="32"/>
        </w:rPr>
      </w:pPr>
      <w:r w:rsidRPr="00A87D31">
        <w:rPr>
          <w:b/>
          <w:color w:val="000000"/>
          <w:sz w:val="32"/>
          <w:szCs w:val="32"/>
        </w:rPr>
        <w:t>Coastal Plains:</w:t>
      </w:r>
    </w:p>
    <w:p w:rsidR="00A87D31" w:rsidRDefault="00A87D31" w:rsidP="00105274">
      <w:pPr>
        <w:pStyle w:val="NormalWeb"/>
        <w:shd w:val="clear" w:color="auto" w:fill="FFFFFF"/>
        <w:rPr>
          <w:color w:val="000000"/>
          <w:sz w:val="32"/>
          <w:szCs w:val="32"/>
        </w:rPr>
      </w:pPr>
    </w:p>
    <w:p w:rsidR="00105274" w:rsidRPr="00105274" w:rsidRDefault="00A87D31" w:rsidP="00105274">
      <w:pPr>
        <w:pStyle w:val="NormalWeb"/>
        <w:shd w:val="clear" w:color="auto" w:fill="FFFFFF"/>
        <w:rPr>
          <w:color w:val="000000"/>
          <w:sz w:val="32"/>
          <w:szCs w:val="32"/>
        </w:rPr>
      </w:pPr>
      <w:r w:rsidRPr="00105274">
        <w:rPr>
          <w:color w:val="000000"/>
          <w:sz w:val="32"/>
          <w:szCs w:val="32"/>
        </w:rPr>
        <w:t>This area covers the southern and southeastern half of Georgia. It is the largest</w:t>
      </w:r>
      <w:r>
        <w:rPr>
          <w:color w:val="000000"/>
          <w:sz w:val="32"/>
          <w:szCs w:val="32"/>
        </w:rPr>
        <w:t xml:space="preserve"> region of Georgia and it </w:t>
      </w:r>
      <w:r w:rsidR="00105274" w:rsidRPr="00105274">
        <w:rPr>
          <w:color w:val="000000"/>
          <w:sz w:val="32"/>
          <w:szCs w:val="32"/>
        </w:rPr>
        <w:t xml:space="preserve">is known for its flatlands, marshes and swamps. </w:t>
      </w:r>
    </w:p>
    <w:p w:rsidR="00105274" w:rsidRPr="00105274" w:rsidRDefault="00105274" w:rsidP="00105274">
      <w:pPr>
        <w:pStyle w:val="NormalWeb"/>
        <w:shd w:val="clear" w:color="auto" w:fill="FFFFFF"/>
        <w:rPr>
          <w:color w:val="000000"/>
          <w:sz w:val="32"/>
          <w:szCs w:val="32"/>
        </w:rPr>
      </w:pPr>
    </w:p>
    <w:p w:rsidR="00A87D31" w:rsidRDefault="00105274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105274">
        <w:rPr>
          <w:color w:val="222222"/>
          <w:sz w:val="32"/>
          <w:szCs w:val="32"/>
        </w:rPr>
        <w:t xml:space="preserve">The well-drained soil here consists of sand, clay, and other materials. </w:t>
      </w:r>
      <w:r w:rsidR="00A87D31" w:rsidRPr="00105274">
        <w:rPr>
          <w:color w:val="222222"/>
          <w:sz w:val="32"/>
          <w:szCs w:val="32"/>
        </w:rPr>
        <w:t>The land is used primarily for pasture and growi</w:t>
      </w:r>
      <w:r w:rsidR="00A87D31">
        <w:rPr>
          <w:color w:val="222222"/>
          <w:sz w:val="32"/>
          <w:szCs w:val="32"/>
        </w:rPr>
        <w:t>ng pine trees for timber, pulp and turpentine.</w:t>
      </w:r>
    </w:p>
    <w:p w:rsidR="00A87D31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Pr="00105274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This area is also </w:t>
      </w:r>
      <w:r w:rsidRPr="00105274">
        <w:rPr>
          <w:color w:val="222222"/>
          <w:sz w:val="32"/>
          <w:szCs w:val="32"/>
        </w:rPr>
        <w:t>famous for its peanuts, peaches, and pecans, and m</w:t>
      </w:r>
      <w:r>
        <w:rPr>
          <w:color w:val="222222"/>
          <w:sz w:val="32"/>
          <w:szCs w:val="32"/>
        </w:rPr>
        <w:t>any other agricultural products</w:t>
      </w:r>
    </w:p>
    <w:p w:rsidR="00105274" w:rsidRPr="00105274" w:rsidRDefault="00105274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05274" w:rsidRPr="00105274" w:rsidRDefault="00105274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05274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Because the ground is soft and sandy, r</w:t>
      </w:r>
      <w:r w:rsidR="00105274" w:rsidRPr="00105274">
        <w:rPr>
          <w:color w:val="222222"/>
          <w:sz w:val="32"/>
          <w:szCs w:val="32"/>
        </w:rPr>
        <w:t xml:space="preserve">ivers become wider, deeper, and move more slowly, making navigation by large boats possible. </w:t>
      </w: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3E0E0C" w:rsidRDefault="003E0E0C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  <w:r w:rsidRPr="00A87D31">
        <w:rPr>
          <w:b/>
          <w:color w:val="222222"/>
          <w:sz w:val="32"/>
          <w:szCs w:val="32"/>
        </w:rPr>
        <w:lastRenderedPageBreak/>
        <w:t>Piedmont:</w:t>
      </w:r>
    </w:p>
    <w:p w:rsidR="00A87D31" w:rsidRP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</w:p>
    <w:p w:rsidR="00A87D31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87D31">
        <w:rPr>
          <w:color w:val="000000"/>
          <w:sz w:val="32"/>
          <w:szCs w:val="32"/>
          <w:shd w:val="clear" w:color="auto" w:fill="FFFFFF"/>
        </w:rPr>
        <w:t xml:space="preserve">This region is the </w:t>
      </w:r>
      <w:r w:rsidRPr="00A87D31">
        <w:rPr>
          <w:color w:val="222222"/>
          <w:sz w:val="32"/>
          <w:szCs w:val="32"/>
          <w:shd w:val="clear" w:color="auto" w:fill="FFFFFF"/>
        </w:rPr>
        <w:t>second-largest geographical region in Georgia</w:t>
      </w:r>
      <w:r w:rsidR="00C4113C">
        <w:rPr>
          <w:color w:val="000000"/>
          <w:sz w:val="32"/>
          <w:szCs w:val="32"/>
          <w:shd w:val="clear" w:color="auto" w:fill="FFFFFF"/>
        </w:rPr>
        <w:t xml:space="preserve"> and</w:t>
      </w:r>
      <w:r w:rsidRPr="00A87D31">
        <w:rPr>
          <w:color w:val="000000"/>
          <w:sz w:val="32"/>
          <w:szCs w:val="32"/>
          <w:shd w:val="clear" w:color="auto" w:fill="FFFFFF"/>
        </w:rPr>
        <w:t xml:space="preserve"> lies between the far northern mountains and the flat southern plains. It is also the region with the most people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A87D31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A87D31">
        <w:rPr>
          <w:color w:val="222222"/>
          <w:sz w:val="32"/>
          <w:szCs w:val="32"/>
        </w:rPr>
        <w:t>This region consists primarily of rolling</w:t>
      </w:r>
      <w:r>
        <w:rPr>
          <w:color w:val="222222"/>
          <w:sz w:val="32"/>
          <w:szCs w:val="32"/>
        </w:rPr>
        <w:t xml:space="preserve"> red clay</w:t>
      </w:r>
      <w:r w:rsidRPr="00A87D31">
        <w:rPr>
          <w:color w:val="222222"/>
          <w:sz w:val="32"/>
          <w:szCs w:val="32"/>
        </w:rPr>
        <w:t xml:space="preserve"> hills with many valleys. </w:t>
      </w:r>
      <w:r w:rsidR="00C4113C" w:rsidRPr="00C4113C">
        <w:rPr>
          <w:color w:val="222222"/>
          <w:sz w:val="32"/>
          <w:szCs w:val="32"/>
        </w:rPr>
        <w:t>The land supports large forests, from which pine trees remain an important part of the timber industry.</w:t>
      </w:r>
    </w:p>
    <w:p w:rsidR="00C4113C" w:rsidRP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Pr="00C4113C" w:rsidRDefault="00C411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C4113C">
        <w:rPr>
          <w:color w:val="222222"/>
          <w:sz w:val="32"/>
          <w:szCs w:val="32"/>
        </w:rPr>
        <w:t>This area is well</w:t>
      </w:r>
      <w:r>
        <w:rPr>
          <w:color w:val="222222"/>
          <w:sz w:val="32"/>
          <w:szCs w:val="32"/>
        </w:rPr>
        <w:t xml:space="preserve"> suited for crops</w:t>
      </w:r>
      <w:r w:rsidRPr="00C4113C">
        <w:rPr>
          <w:color w:val="222222"/>
          <w:sz w:val="32"/>
          <w:szCs w:val="32"/>
        </w:rPr>
        <w:t xml:space="preserve"> such as cotton, soybeans,</w:t>
      </w:r>
      <w:r>
        <w:rPr>
          <w:color w:val="222222"/>
          <w:sz w:val="32"/>
          <w:szCs w:val="32"/>
        </w:rPr>
        <w:t xml:space="preserve"> and wheat</w:t>
      </w:r>
      <w:r w:rsidRPr="00C4113C">
        <w:rPr>
          <w:color w:val="222222"/>
          <w:sz w:val="32"/>
          <w:szCs w:val="32"/>
        </w:rPr>
        <w:t xml:space="preserve">. Beef cattle and dairy cattle are raised in large numbers here, but the most important part of the agricultural economy </w:t>
      </w:r>
      <w:proofErr w:type="gramStart"/>
      <w:r w:rsidRPr="00C4113C">
        <w:rPr>
          <w:color w:val="222222"/>
          <w:sz w:val="32"/>
          <w:szCs w:val="32"/>
        </w:rPr>
        <w:t>are</w:t>
      </w:r>
      <w:proofErr w:type="gramEnd"/>
      <w:r w:rsidRPr="00C4113C">
        <w:rPr>
          <w:color w:val="222222"/>
          <w:sz w:val="32"/>
          <w:szCs w:val="32"/>
        </w:rPr>
        <w:t xml:space="preserve"> chickens. </w:t>
      </w:r>
    </w:p>
    <w:p w:rsidR="00A87D31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Default="00A87D31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A87D31">
        <w:rPr>
          <w:color w:val="222222"/>
          <w:sz w:val="32"/>
          <w:szCs w:val="32"/>
        </w:rPr>
        <w:t>Numerous streams and</w:t>
      </w:r>
      <w:r w:rsidR="00C4113C">
        <w:rPr>
          <w:color w:val="222222"/>
          <w:sz w:val="32"/>
          <w:szCs w:val="32"/>
        </w:rPr>
        <w:t xml:space="preserve"> rivers cross the Piedmont.</w:t>
      </w:r>
      <w:r w:rsidRPr="00A87D31">
        <w:rPr>
          <w:color w:val="222222"/>
          <w:sz w:val="32"/>
          <w:szCs w:val="32"/>
        </w:rPr>
        <w:t xml:space="preserve"> Because of the bedrock, streams</w:t>
      </w:r>
      <w:r w:rsidR="00C4113C">
        <w:rPr>
          <w:color w:val="222222"/>
          <w:sz w:val="32"/>
          <w:szCs w:val="32"/>
        </w:rPr>
        <w:t xml:space="preserve"> and rivers</w:t>
      </w:r>
      <w:r w:rsidRPr="00A87D31">
        <w:rPr>
          <w:color w:val="222222"/>
          <w:sz w:val="32"/>
          <w:szCs w:val="32"/>
        </w:rPr>
        <w:t xml:space="preserve"> tend to have shallow beds, with</w:t>
      </w:r>
      <w:r>
        <w:rPr>
          <w:color w:val="222222"/>
          <w:sz w:val="32"/>
          <w:szCs w:val="32"/>
        </w:rPr>
        <w:t xml:space="preserve"> narrow </w:t>
      </w:r>
      <w:proofErr w:type="gramStart"/>
      <w:r>
        <w:rPr>
          <w:color w:val="222222"/>
          <w:sz w:val="32"/>
          <w:szCs w:val="32"/>
        </w:rPr>
        <w:t xml:space="preserve">banks </w:t>
      </w:r>
      <w:r w:rsidRPr="00A87D31">
        <w:rPr>
          <w:color w:val="222222"/>
          <w:sz w:val="32"/>
          <w:szCs w:val="32"/>
        </w:rPr>
        <w:t>which</w:t>
      </w:r>
      <w:proofErr w:type="gramEnd"/>
      <w:r w:rsidRPr="00A87D31">
        <w:rPr>
          <w:color w:val="222222"/>
          <w:sz w:val="32"/>
          <w:szCs w:val="32"/>
        </w:rPr>
        <w:t xml:space="preserve"> makes navigation impossible for large boats.</w:t>
      </w: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lastRenderedPageBreak/>
        <w:t>Blue Ridge Mountains:</w:t>
      </w:r>
    </w:p>
    <w:p w:rsidR="00181D3C" w:rsidRDefault="00181D3C" w:rsidP="00A87D31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</w:p>
    <w:p w:rsidR="00181D3C" w:rsidRPr="00FC00AD" w:rsidRDefault="00181D3C" w:rsidP="00A87D31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  <w:r w:rsidRPr="00FC00AD">
        <w:rPr>
          <w:color w:val="000000"/>
          <w:sz w:val="32"/>
          <w:szCs w:val="32"/>
          <w:shd w:val="clear" w:color="auto" w:fill="FFFFFF"/>
        </w:rPr>
        <w:t>This region is found in northeastern part of Georgia</w:t>
      </w:r>
      <w:r w:rsidR="003E0E0C">
        <w:rPr>
          <w:color w:val="000000"/>
          <w:sz w:val="32"/>
          <w:szCs w:val="32"/>
          <w:shd w:val="clear" w:color="auto" w:fill="FFFFFF"/>
        </w:rPr>
        <w:t xml:space="preserve"> and is covered in mountains</w:t>
      </w:r>
      <w:r w:rsidRPr="00FC00AD">
        <w:rPr>
          <w:color w:val="000000"/>
          <w:sz w:val="32"/>
          <w:szCs w:val="32"/>
          <w:shd w:val="clear" w:color="auto" w:fill="FFFFFF"/>
        </w:rPr>
        <w:t xml:space="preserve">. The Cherokee Indians lived here. </w:t>
      </w:r>
    </w:p>
    <w:p w:rsidR="00181D3C" w:rsidRDefault="00181D3C" w:rsidP="00A87D31">
      <w:pPr>
        <w:pStyle w:val="NormalWeb"/>
        <w:shd w:val="clear" w:color="auto" w:fill="FFFFFF"/>
        <w:spacing w:before="0" w:beforeAutospacing="0" w:after="255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C4113C" w:rsidRPr="00FC00AD" w:rsidRDefault="00181D3C" w:rsidP="00A87D31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  <w:r w:rsidRPr="00FC00AD">
        <w:rPr>
          <w:color w:val="222222"/>
          <w:sz w:val="32"/>
          <w:szCs w:val="32"/>
        </w:rPr>
        <w:t xml:space="preserve">Numerous rivers, such as the Chattahoochee and Savannah, begin in this region. </w:t>
      </w:r>
      <w:r w:rsidRPr="00FC00AD">
        <w:rPr>
          <w:color w:val="000000"/>
          <w:sz w:val="32"/>
          <w:szCs w:val="32"/>
          <w:shd w:val="clear" w:color="auto" w:fill="FFFFFF"/>
        </w:rPr>
        <w:t xml:space="preserve">The rushing rivers in these mountains provide </w:t>
      </w:r>
      <w:proofErr w:type="gramStart"/>
      <w:r w:rsidRPr="00FC00AD">
        <w:rPr>
          <w:color w:val="000000"/>
          <w:sz w:val="32"/>
          <w:szCs w:val="32"/>
          <w:shd w:val="clear" w:color="auto" w:fill="FFFFFF"/>
        </w:rPr>
        <w:t>hydro-electric</w:t>
      </w:r>
      <w:proofErr w:type="gramEnd"/>
      <w:r w:rsidRPr="00FC00AD">
        <w:rPr>
          <w:color w:val="000000"/>
          <w:sz w:val="32"/>
          <w:szCs w:val="32"/>
          <w:shd w:val="clear" w:color="auto" w:fill="FFFFFF"/>
        </w:rPr>
        <w:t xml:space="preserve"> power to the state.</w:t>
      </w:r>
    </w:p>
    <w:p w:rsidR="00181D3C" w:rsidRPr="00181D3C" w:rsidRDefault="00181D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Pr="00181D3C" w:rsidRDefault="00C411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181D3C">
        <w:rPr>
          <w:color w:val="222222"/>
          <w:sz w:val="32"/>
          <w:szCs w:val="32"/>
        </w:rPr>
        <w:t>Because o</w:t>
      </w:r>
      <w:r w:rsidR="00181D3C">
        <w:rPr>
          <w:color w:val="222222"/>
          <w:sz w:val="32"/>
          <w:szCs w:val="32"/>
        </w:rPr>
        <w:t>f the high land</w:t>
      </w:r>
      <w:r w:rsidRPr="00181D3C">
        <w:rPr>
          <w:color w:val="222222"/>
          <w:sz w:val="32"/>
          <w:szCs w:val="32"/>
        </w:rPr>
        <w:t>, fa</w:t>
      </w:r>
      <w:r w:rsidR="00181D3C">
        <w:rPr>
          <w:color w:val="222222"/>
          <w:sz w:val="32"/>
          <w:szCs w:val="32"/>
        </w:rPr>
        <w:t xml:space="preserve">rms tend to be small. </w:t>
      </w:r>
      <w:r w:rsidR="00181D3C" w:rsidRPr="00181D3C">
        <w:rPr>
          <w:color w:val="222222"/>
          <w:sz w:val="32"/>
          <w:szCs w:val="32"/>
        </w:rPr>
        <w:t>Apples</w:t>
      </w:r>
      <w:r w:rsidRPr="00181D3C">
        <w:rPr>
          <w:color w:val="222222"/>
          <w:sz w:val="32"/>
          <w:szCs w:val="32"/>
        </w:rPr>
        <w:t>, corn, and other vegeta</w:t>
      </w:r>
      <w:r w:rsidR="00181D3C" w:rsidRPr="00181D3C">
        <w:rPr>
          <w:color w:val="222222"/>
          <w:sz w:val="32"/>
          <w:szCs w:val="32"/>
        </w:rPr>
        <w:t xml:space="preserve">bles are grown here. Oak and hickory trees grow well in this area. </w:t>
      </w:r>
    </w:p>
    <w:p w:rsidR="00181D3C" w:rsidRP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T</w:t>
      </w:r>
      <w:r w:rsidR="00C4113C" w:rsidRPr="00181D3C">
        <w:rPr>
          <w:color w:val="222222"/>
          <w:sz w:val="32"/>
          <w:szCs w:val="32"/>
        </w:rPr>
        <w:t>ourism has become a large part of the region’s economy.</w:t>
      </w:r>
      <w:r w:rsidR="003E0E0C">
        <w:rPr>
          <w:color w:val="222222"/>
          <w:sz w:val="32"/>
          <w:szCs w:val="32"/>
        </w:rPr>
        <w:t xml:space="preserve"> Many people enjoy and use this region for camping </w:t>
      </w: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  <w:r w:rsidRPr="00181D3C">
        <w:rPr>
          <w:b/>
          <w:color w:val="222222"/>
          <w:sz w:val="32"/>
          <w:szCs w:val="32"/>
        </w:rPr>
        <w:lastRenderedPageBreak/>
        <w:t>Ridge and Valley:</w:t>
      </w: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</w:p>
    <w:p w:rsidR="008C3617" w:rsidRPr="003E0E0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  <w:r w:rsidRPr="003E0E0C">
        <w:rPr>
          <w:color w:val="000000"/>
          <w:sz w:val="32"/>
          <w:szCs w:val="32"/>
          <w:shd w:val="clear" w:color="auto" w:fill="FFFFFF"/>
        </w:rPr>
        <w:t>The</w:t>
      </w:r>
      <w:r w:rsidRPr="003E0E0C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3E0E0C">
        <w:rPr>
          <w:rStyle w:val="Strong"/>
          <w:b w:val="0"/>
          <w:color w:val="000000"/>
          <w:sz w:val="32"/>
          <w:szCs w:val="32"/>
          <w:shd w:val="clear" w:color="auto" w:fill="FFFFFF"/>
        </w:rPr>
        <w:t>region</w:t>
      </w:r>
      <w:r w:rsidRPr="003E0E0C">
        <w:rPr>
          <w:rStyle w:val="Strong"/>
          <w:color w:val="000000"/>
          <w:sz w:val="32"/>
          <w:szCs w:val="32"/>
          <w:shd w:val="clear" w:color="auto" w:fill="FFFFFF"/>
        </w:rPr>
        <w:t xml:space="preserve"> </w:t>
      </w:r>
      <w:r w:rsidRPr="003E0E0C">
        <w:rPr>
          <w:color w:val="000000"/>
          <w:sz w:val="32"/>
          <w:szCs w:val="32"/>
          <w:shd w:val="clear" w:color="auto" w:fill="FFFFFF"/>
        </w:rPr>
        <w:t>occupies o</w:t>
      </w:r>
      <w:r w:rsidR="008C3617" w:rsidRPr="003E0E0C">
        <w:rPr>
          <w:color w:val="000000"/>
          <w:sz w:val="32"/>
          <w:szCs w:val="32"/>
          <w:shd w:val="clear" w:color="auto" w:fill="FFFFFF"/>
        </w:rPr>
        <w:t>nly a small part of the state and v</w:t>
      </w:r>
      <w:r w:rsidRPr="003E0E0C">
        <w:rPr>
          <w:color w:val="000000"/>
          <w:sz w:val="32"/>
          <w:szCs w:val="32"/>
          <w:shd w:val="clear" w:color="auto" w:fill="FFFFFF"/>
        </w:rPr>
        <w:t xml:space="preserve">ery few people live in this area. </w:t>
      </w:r>
      <w:r w:rsidR="003E0E0C">
        <w:rPr>
          <w:color w:val="000000"/>
          <w:sz w:val="32"/>
          <w:szCs w:val="32"/>
          <w:shd w:val="clear" w:color="auto" w:fill="FFFFFF"/>
        </w:rPr>
        <w:t>This region has open valleys and narrow ridges.</w:t>
      </w:r>
    </w:p>
    <w:p w:rsidR="008C3617" w:rsidRPr="003E0E0C" w:rsidRDefault="008C3617" w:rsidP="00C4113C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</w:p>
    <w:p w:rsidR="008C3617" w:rsidRPr="003E0E0C" w:rsidRDefault="008C3617" w:rsidP="00C4113C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  <w:r w:rsidRPr="003E0E0C">
        <w:rPr>
          <w:color w:val="000000"/>
          <w:sz w:val="32"/>
          <w:szCs w:val="32"/>
          <w:shd w:val="clear" w:color="auto" w:fill="FFFFFF"/>
        </w:rPr>
        <w:t xml:space="preserve">This area </w:t>
      </w:r>
      <w:r w:rsidR="00181D3C" w:rsidRPr="003E0E0C">
        <w:rPr>
          <w:color w:val="000000"/>
          <w:sz w:val="32"/>
          <w:szCs w:val="32"/>
          <w:shd w:val="clear" w:color="auto" w:fill="FFFFFF"/>
        </w:rPr>
        <w:t>is h</w:t>
      </w:r>
      <w:r w:rsidRPr="003E0E0C">
        <w:rPr>
          <w:color w:val="000000"/>
          <w:sz w:val="32"/>
          <w:szCs w:val="32"/>
          <w:shd w:val="clear" w:color="auto" w:fill="FFFFFF"/>
        </w:rPr>
        <w:t xml:space="preserve">eavily forested and is </w:t>
      </w:r>
      <w:r w:rsidR="003E0E0C">
        <w:rPr>
          <w:color w:val="000000"/>
          <w:sz w:val="32"/>
          <w:szCs w:val="32"/>
          <w:shd w:val="clear" w:color="auto" w:fill="FFFFFF"/>
        </w:rPr>
        <w:t xml:space="preserve">also </w:t>
      </w:r>
      <w:r w:rsidRPr="003E0E0C">
        <w:rPr>
          <w:color w:val="000000"/>
          <w:sz w:val="32"/>
          <w:szCs w:val="32"/>
          <w:shd w:val="clear" w:color="auto" w:fill="FFFFFF"/>
        </w:rPr>
        <w:t xml:space="preserve">used for farming and pastures. </w:t>
      </w:r>
      <w:r w:rsidR="003A4AAA" w:rsidRPr="003E0E0C">
        <w:rPr>
          <w:color w:val="222222"/>
          <w:sz w:val="32"/>
          <w:szCs w:val="32"/>
          <w:shd w:val="clear" w:color="auto" w:fill="FFFFFF"/>
        </w:rPr>
        <w:t>Corn, soybeans, wheat, and cotton are grown in this region.</w:t>
      </w:r>
    </w:p>
    <w:p w:rsidR="008C3617" w:rsidRPr="003E0E0C" w:rsidRDefault="008C3617" w:rsidP="00C4113C">
      <w:pPr>
        <w:pStyle w:val="NormalWeb"/>
        <w:shd w:val="clear" w:color="auto" w:fill="FFFFFF"/>
        <w:spacing w:before="0" w:beforeAutospacing="0" w:after="255" w:afterAutospacing="0"/>
        <w:rPr>
          <w:color w:val="000000"/>
          <w:sz w:val="32"/>
          <w:szCs w:val="32"/>
          <w:shd w:val="clear" w:color="auto" w:fill="FFFFFF"/>
        </w:rPr>
      </w:pPr>
    </w:p>
    <w:p w:rsidR="00181D3C" w:rsidRPr="003E0E0C" w:rsidRDefault="008C3617" w:rsidP="00C4113C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  <w:r w:rsidRPr="003E0E0C">
        <w:rPr>
          <w:color w:val="000000"/>
          <w:sz w:val="32"/>
          <w:szCs w:val="32"/>
          <w:shd w:val="clear" w:color="auto" w:fill="FFFFFF"/>
        </w:rPr>
        <w:t xml:space="preserve">This area has no major rivers but lots of waterfalls. </w:t>
      </w:r>
      <w:r w:rsidR="00181D3C" w:rsidRPr="003E0E0C">
        <w:rPr>
          <w:color w:val="000000"/>
          <w:sz w:val="32"/>
          <w:szCs w:val="32"/>
          <w:shd w:val="clear" w:color="auto" w:fill="FFFFFF"/>
        </w:rPr>
        <w:t xml:space="preserve">Georgia's highest waterfall is located in this region. </w:t>
      </w:r>
    </w:p>
    <w:p w:rsidR="00181D3C" w:rsidRP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b/>
          <w:color w:val="222222"/>
          <w:sz w:val="32"/>
          <w:szCs w:val="32"/>
        </w:rPr>
      </w:pPr>
    </w:p>
    <w:p w:rsid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81D3C" w:rsidRPr="00181D3C" w:rsidRDefault="00181D3C" w:rsidP="00C4113C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C4113C" w:rsidRPr="00C4113C" w:rsidRDefault="00C4113C" w:rsidP="00A87D31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A87D31" w:rsidRPr="00A87D31" w:rsidRDefault="00A87D31" w:rsidP="00105274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105274" w:rsidRPr="00105274" w:rsidRDefault="00105274" w:rsidP="00105274">
      <w:pPr>
        <w:pStyle w:val="NormalWeb"/>
        <w:shd w:val="clear" w:color="auto" w:fill="FFFFFF"/>
        <w:rPr>
          <w:color w:val="000000"/>
          <w:sz w:val="32"/>
          <w:szCs w:val="32"/>
        </w:rPr>
      </w:pPr>
    </w:p>
    <w:p w:rsidR="00105274" w:rsidRPr="00105274" w:rsidRDefault="00105274" w:rsidP="00105274">
      <w:pPr>
        <w:pStyle w:val="NormalWeb"/>
        <w:shd w:val="clear" w:color="auto" w:fill="FFFFFF"/>
        <w:rPr>
          <w:color w:val="333333"/>
          <w:sz w:val="32"/>
          <w:szCs w:val="32"/>
        </w:rPr>
      </w:pPr>
    </w:p>
    <w:p w:rsidR="00105274" w:rsidRDefault="00105274" w:rsidP="00105274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772D16" w:rsidRDefault="00772D16"/>
    <w:p w:rsidR="003A4AAA" w:rsidRDefault="003A4AAA"/>
    <w:p w:rsidR="003E0E0C" w:rsidRDefault="003E0E0C">
      <w:pPr>
        <w:rPr>
          <w:rFonts w:ascii="Times New Roman" w:hAnsi="Times New Roman" w:cs="Times New Roman"/>
          <w:b/>
          <w:sz w:val="32"/>
          <w:szCs w:val="32"/>
        </w:rPr>
      </w:pPr>
    </w:p>
    <w:p w:rsidR="003E0E0C" w:rsidRDefault="003E0E0C">
      <w:pPr>
        <w:rPr>
          <w:rFonts w:ascii="Times New Roman" w:hAnsi="Times New Roman" w:cs="Times New Roman"/>
          <w:b/>
          <w:sz w:val="32"/>
          <w:szCs w:val="32"/>
        </w:rPr>
      </w:pPr>
    </w:p>
    <w:p w:rsidR="003E0E0C" w:rsidRDefault="003E0E0C">
      <w:pPr>
        <w:rPr>
          <w:rFonts w:ascii="Times New Roman" w:hAnsi="Times New Roman" w:cs="Times New Roman"/>
          <w:b/>
          <w:sz w:val="32"/>
          <w:szCs w:val="32"/>
        </w:rPr>
      </w:pPr>
    </w:p>
    <w:p w:rsidR="003A4AAA" w:rsidRDefault="003E0E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Appalachian</w:t>
      </w:r>
      <w:r w:rsidR="003A4AAA">
        <w:rPr>
          <w:rFonts w:ascii="Times New Roman" w:hAnsi="Times New Roman" w:cs="Times New Roman"/>
          <w:b/>
          <w:sz w:val="32"/>
          <w:szCs w:val="32"/>
        </w:rPr>
        <w:t xml:space="preserve"> Plateau:</w:t>
      </w:r>
    </w:p>
    <w:p w:rsidR="003A4AAA" w:rsidRDefault="003A4AAA">
      <w:pPr>
        <w:rPr>
          <w:rFonts w:ascii="Times New Roman" w:hAnsi="Times New Roman" w:cs="Times New Roman"/>
          <w:b/>
          <w:sz w:val="32"/>
          <w:szCs w:val="32"/>
        </w:rPr>
      </w:pPr>
    </w:p>
    <w:p w:rsidR="003A4AAA" w:rsidRDefault="003A4AAA" w:rsidP="003A4AAA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3A4AAA">
        <w:rPr>
          <w:color w:val="222222"/>
          <w:sz w:val="32"/>
          <w:szCs w:val="32"/>
        </w:rPr>
        <w:t>This is Georgia’s smallest geographical region</w:t>
      </w:r>
      <w:r>
        <w:rPr>
          <w:color w:val="222222"/>
          <w:sz w:val="32"/>
          <w:szCs w:val="32"/>
        </w:rPr>
        <w:t>.</w:t>
      </w:r>
      <w:r w:rsidRPr="003A4AAA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 xml:space="preserve">This region </w:t>
      </w:r>
      <w:r w:rsidR="003E0E0C">
        <w:rPr>
          <w:color w:val="222222"/>
          <w:sz w:val="32"/>
          <w:szCs w:val="32"/>
        </w:rPr>
        <w:t xml:space="preserve">is mountainous and it also </w:t>
      </w:r>
      <w:r>
        <w:rPr>
          <w:color w:val="222222"/>
          <w:sz w:val="32"/>
          <w:szCs w:val="32"/>
        </w:rPr>
        <w:t xml:space="preserve">has </w:t>
      </w:r>
      <w:r w:rsidRPr="003A4AAA">
        <w:rPr>
          <w:color w:val="222222"/>
          <w:sz w:val="32"/>
          <w:szCs w:val="32"/>
        </w:rPr>
        <w:t>an area of flat or gently sloping land.</w:t>
      </w:r>
    </w:p>
    <w:p w:rsidR="003A4AAA" w:rsidRPr="003A4AAA" w:rsidRDefault="003A4AAA" w:rsidP="003A4AAA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3A4AAA" w:rsidRDefault="003A4AAA" w:rsidP="003A4AAA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 w:rsidRPr="003A4AAA">
        <w:rPr>
          <w:color w:val="222222"/>
          <w:sz w:val="32"/>
          <w:szCs w:val="32"/>
        </w:rPr>
        <w:t>Land here is generally used for hardwood forest and pas</w:t>
      </w:r>
      <w:r>
        <w:rPr>
          <w:color w:val="222222"/>
          <w:sz w:val="32"/>
          <w:szCs w:val="32"/>
        </w:rPr>
        <w:t>ture, and</w:t>
      </w:r>
      <w:r w:rsidRPr="003A4AAA">
        <w:rPr>
          <w:color w:val="222222"/>
          <w:sz w:val="32"/>
          <w:szCs w:val="32"/>
        </w:rPr>
        <w:t xml:space="preserve"> a small amount of corn and soybeans are also grown. </w:t>
      </w:r>
    </w:p>
    <w:p w:rsidR="003A4AAA" w:rsidRDefault="003A4AAA" w:rsidP="003A4AAA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</w:p>
    <w:p w:rsidR="003A4AAA" w:rsidRPr="003A4AAA" w:rsidRDefault="003A4AAA" w:rsidP="003A4AAA">
      <w:pPr>
        <w:pStyle w:val="NormalWeb"/>
        <w:shd w:val="clear" w:color="auto" w:fill="FFFFFF"/>
        <w:spacing w:before="0" w:beforeAutospacing="0" w:after="255" w:afterAutospacing="0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This area is</w:t>
      </w:r>
      <w:r w:rsidRPr="003A4AAA">
        <w:rPr>
          <w:color w:val="222222"/>
          <w:sz w:val="32"/>
          <w:szCs w:val="32"/>
        </w:rPr>
        <w:t xml:space="preserve"> the only known source of coal in Georgia.</w:t>
      </w:r>
      <w:r w:rsidR="00FC00AD">
        <w:rPr>
          <w:color w:val="222222"/>
          <w:sz w:val="32"/>
          <w:szCs w:val="32"/>
        </w:rPr>
        <w:t xml:space="preserve"> And, no major rivers begin in this region.</w:t>
      </w:r>
    </w:p>
    <w:p w:rsidR="003A4AAA" w:rsidRDefault="003A4AAA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FC00AD" w:rsidRDefault="00FC00AD">
      <w:pPr>
        <w:rPr>
          <w:rFonts w:ascii="Times New Roman" w:hAnsi="Times New Roman" w:cs="Times New Roman"/>
          <w:b/>
          <w:sz w:val="32"/>
          <w:szCs w:val="32"/>
        </w:rPr>
      </w:pPr>
    </w:p>
    <w:p w:rsidR="003E0E0C" w:rsidRPr="003E0E0C" w:rsidRDefault="003E0E0C" w:rsidP="003E0E0C">
      <w:pPr>
        <w:rPr>
          <w:rFonts w:ascii="Times New Roman" w:hAnsi="Times New Roman" w:cs="Times New Roman"/>
          <w:sz w:val="24"/>
          <w:szCs w:val="24"/>
        </w:rPr>
      </w:pPr>
    </w:p>
    <w:sectPr w:rsidR="003E0E0C" w:rsidRPr="003E0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311" w:rsidRDefault="00ED0311" w:rsidP="00105274">
      <w:pPr>
        <w:spacing w:after="0" w:line="240" w:lineRule="auto"/>
      </w:pPr>
      <w:r>
        <w:separator/>
      </w:r>
    </w:p>
  </w:endnote>
  <w:endnote w:type="continuationSeparator" w:id="0">
    <w:p w:rsidR="00ED0311" w:rsidRDefault="00ED0311" w:rsidP="0010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311" w:rsidRDefault="00ED0311" w:rsidP="00105274">
      <w:pPr>
        <w:spacing w:after="0" w:line="240" w:lineRule="auto"/>
      </w:pPr>
      <w:r>
        <w:separator/>
      </w:r>
    </w:p>
  </w:footnote>
  <w:footnote w:type="continuationSeparator" w:id="0">
    <w:p w:rsidR="00ED0311" w:rsidRDefault="00ED0311" w:rsidP="0010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7191"/>
    <w:multiLevelType w:val="hybridMultilevel"/>
    <w:tmpl w:val="6D0CE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B33B8"/>
    <w:multiLevelType w:val="hybridMultilevel"/>
    <w:tmpl w:val="277AC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274"/>
    <w:rsid w:val="00105274"/>
    <w:rsid w:val="00113A4A"/>
    <w:rsid w:val="00181D3C"/>
    <w:rsid w:val="00320838"/>
    <w:rsid w:val="003A4AAA"/>
    <w:rsid w:val="003C62DC"/>
    <w:rsid w:val="003E0E0C"/>
    <w:rsid w:val="003F26F0"/>
    <w:rsid w:val="00652EEB"/>
    <w:rsid w:val="00772D16"/>
    <w:rsid w:val="007B2B51"/>
    <w:rsid w:val="00891F2F"/>
    <w:rsid w:val="008C3617"/>
    <w:rsid w:val="009D40F5"/>
    <w:rsid w:val="00A6223F"/>
    <w:rsid w:val="00A87D31"/>
    <w:rsid w:val="00B4435E"/>
    <w:rsid w:val="00C4113C"/>
    <w:rsid w:val="00CB329D"/>
    <w:rsid w:val="00DD46F5"/>
    <w:rsid w:val="00ED0311"/>
    <w:rsid w:val="00FC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274"/>
  </w:style>
  <w:style w:type="character" w:styleId="Strong">
    <w:name w:val="Strong"/>
    <w:basedOn w:val="DefaultParagraphFont"/>
    <w:uiPriority w:val="22"/>
    <w:qFormat/>
    <w:rsid w:val="001052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5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74"/>
  </w:style>
  <w:style w:type="paragraph" w:styleId="Footer">
    <w:name w:val="footer"/>
    <w:basedOn w:val="Normal"/>
    <w:link w:val="FooterChar"/>
    <w:uiPriority w:val="99"/>
    <w:unhideWhenUsed/>
    <w:rsid w:val="0010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74"/>
  </w:style>
  <w:style w:type="paragraph" w:styleId="ListParagraph">
    <w:name w:val="List Paragraph"/>
    <w:basedOn w:val="Normal"/>
    <w:uiPriority w:val="34"/>
    <w:qFormat/>
    <w:rsid w:val="00CB32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05274"/>
  </w:style>
  <w:style w:type="character" w:styleId="Strong">
    <w:name w:val="Strong"/>
    <w:basedOn w:val="DefaultParagraphFont"/>
    <w:uiPriority w:val="22"/>
    <w:qFormat/>
    <w:rsid w:val="0010527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052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274"/>
  </w:style>
  <w:style w:type="paragraph" w:styleId="Footer">
    <w:name w:val="footer"/>
    <w:basedOn w:val="Normal"/>
    <w:link w:val="FooterChar"/>
    <w:uiPriority w:val="99"/>
    <w:unhideWhenUsed/>
    <w:rsid w:val="00105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274"/>
  </w:style>
  <w:style w:type="paragraph" w:styleId="ListParagraph">
    <w:name w:val="List Paragraph"/>
    <w:basedOn w:val="Normal"/>
    <w:uiPriority w:val="34"/>
    <w:qFormat/>
    <w:rsid w:val="00CB3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404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326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7384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9010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2562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1337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90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  <w:div w:id="1947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318">
          <w:marLeft w:val="0"/>
          <w:marRight w:val="0"/>
          <w:marTop w:val="0"/>
          <w:marBottom w:val="0"/>
          <w:divBdr>
            <w:top w:val="single" w:sz="6" w:space="15" w:color="E6E6E6"/>
            <w:left w:val="single" w:sz="6" w:space="15" w:color="E6E6E6"/>
            <w:bottom w:val="single" w:sz="6" w:space="15" w:color="E6E6E6"/>
            <w:right w:val="single" w:sz="6" w:space="15" w:color="E6E6E6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carlisle</dc:creator>
  <cp:keywords/>
  <dc:description/>
  <cp:lastModifiedBy>Derek Parten</cp:lastModifiedBy>
  <cp:revision>2</cp:revision>
  <dcterms:created xsi:type="dcterms:W3CDTF">2017-07-27T12:31:00Z</dcterms:created>
  <dcterms:modified xsi:type="dcterms:W3CDTF">2017-07-27T12:31:00Z</dcterms:modified>
</cp:coreProperties>
</file>